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7EDDE9B4" w14:textId="77777777" w:rsidTr="00D74AE1">
        <w:trPr>
          <w:trHeight w:hRule="exact" w:val="2948"/>
        </w:trPr>
        <w:tc>
          <w:tcPr>
            <w:tcW w:w="11185" w:type="dxa"/>
            <w:vAlign w:val="center"/>
          </w:tcPr>
          <w:p w14:paraId="39EAC6EB"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225B9168" w14:textId="77777777" w:rsidR="008972C3" w:rsidRDefault="008972C3" w:rsidP="003274DB"/>
    <w:p w14:paraId="2DE615BA" w14:textId="77777777" w:rsidR="00D74AE1" w:rsidRDefault="00D74AE1" w:rsidP="003274DB"/>
    <w:p w14:paraId="6EDC5D54" w14:textId="77777777" w:rsidR="0093492E" w:rsidRDefault="0026038D" w:rsidP="0026038D">
      <w:pPr>
        <w:pStyle w:val="Documentnumber"/>
      </w:pPr>
      <w:r w:rsidRPr="00DF0303">
        <w:rPr>
          <w:highlight w:val="yellow"/>
        </w:rPr>
        <w:t>1</w:t>
      </w:r>
      <w:r w:rsidR="007B6700" w:rsidRPr="00DF0303">
        <w:rPr>
          <w:highlight w:val="yellow"/>
        </w:rPr>
        <w:t>234</w:t>
      </w:r>
    </w:p>
    <w:p w14:paraId="16F55AC7" w14:textId="77777777" w:rsidR="0026038D" w:rsidRDefault="0026038D" w:rsidP="003274DB"/>
    <w:p w14:paraId="5DA83020" w14:textId="4EF6D913" w:rsidR="00776004" w:rsidRPr="00ED4450" w:rsidRDefault="00DF0303" w:rsidP="00E21A27">
      <w:pPr>
        <w:pStyle w:val="Documentname"/>
      </w:pPr>
      <w:r>
        <w:rPr>
          <w:bCs/>
          <w:caps w:val="0"/>
        </w:rPr>
        <w:t>Measurement of Marine Lights Performance</w:t>
      </w:r>
    </w:p>
    <w:p w14:paraId="184B1F6F" w14:textId="77777777" w:rsidR="00CF49CC" w:rsidRDefault="00CF49CC" w:rsidP="00D74AE1"/>
    <w:p w14:paraId="150196B4" w14:textId="77777777" w:rsidR="004E0BBB" w:rsidRDefault="004E0BBB" w:rsidP="00D74AE1"/>
    <w:p w14:paraId="78FF45C3" w14:textId="77777777" w:rsidR="004E0BBB" w:rsidRDefault="004E0BBB" w:rsidP="00D74AE1"/>
    <w:p w14:paraId="742449E4" w14:textId="77777777" w:rsidR="004E0BBB" w:rsidRDefault="004E0BBB" w:rsidP="00D74AE1"/>
    <w:p w14:paraId="2F339A01" w14:textId="77777777" w:rsidR="004E0BBB" w:rsidRDefault="004E0BBB" w:rsidP="00D74AE1"/>
    <w:p w14:paraId="69A7DAAC" w14:textId="77777777" w:rsidR="004E0BBB" w:rsidRDefault="004E0BBB" w:rsidP="00D74AE1"/>
    <w:p w14:paraId="677CEF2B" w14:textId="77777777" w:rsidR="004E0BBB" w:rsidRDefault="004E0BBB" w:rsidP="00D74AE1"/>
    <w:p w14:paraId="3EF03A09" w14:textId="77777777" w:rsidR="004E0BBB" w:rsidRDefault="004E0BBB" w:rsidP="00D74AE1"/>
    <w:p w14:paraId="20EF36F3" w14:textId="77777777" w:rsidR="004E0BBB" w:rsidRDefault="004E0BBB" w:rsidP="00D74AE1"/>
    <w:p w14:paraId="141BCD4A" w14:textId="77777777" w:rsidR="004E0BBB" w:rsidRDefault="004E0BBB" w:rsidP="00D74AE1"/>
    <w:p w14:paraId="099F4E87" w14:textId="77777777" w:rsidR="004E0BBB" w:rsidRDefault="004E0BBB" w:rsidP="00D74AE1"/>
    <w:p w14:paraId="3F943ED3" w14:textId="77777777" w:rsidR="004E0BBB" w:rsidRDefault="004E0BBB" w:rsidP="00D74AE1"/>
    <w:p w14:paraId="353AFDD1" w14:textId="77777777" w:rsidR="004E0BBB" w:rsidRDefault="004E0BBB" w:rsidP="00D74AE1"/>
    <w:p w14:paraId="33281A9C" w14:textId="77777777" w:rsidR="004E0BBB" w:rsidRDefault="004E0BBB" w:rsidP="00D74AE1"/>
    <w:p w14:paraId="2491AACA" w14:textId="77777777" w:rsidR="004E0BBB" w:rsidRDefault="004E0BBB" w:rsidP="00D74AE1"/>
    <w:p w14:paraId="0351D23D" w14:textId="77777777" w:rsidR="004E0BBB" w:rsidRDefault="004E0BBB" w:rsidP="00D74AE1"/>
    <w:p w14:paraId="74FB333E" w14:textId="77777777" w:rsidR="004E0BBB" w:rsidRDefault="004E0BBB" w:rsidP="00D74AE1"/>
    <w:p w14:paraId="63E9BD7F" w14:textId="77777777" w:rsidR="00734BC6" w:rsidRDefault="00734BC6" w:rsidP="00D74AE1"/>
    <w:p w14:paraId="1917982A" w14:textId="77777777" w:rsidR="004E0BBB" w:rsidRDefault="004E0BBB" w:rsidP="00D74AE1"/>
    <w:p w14:paraId="393553BB" w14:textId="77777777" w:rsidR="004E0BBB" w:rsidRDefault="004E0BBB" w:rsidP="00D74AE1"/>
    <w:p w14:paraId="4DDA09EB" w14:textId="77777777" w:rsidR="004E0BBB" w:rsidRDefault="004E0BBB" w:rsidP="00D74AE1"/>
    <w:p w14:paraId="40BB662C" w14:textId="77777777" w:rsidR="004E0BBB" w:rsidRDefault="004E0BBB" w:rsidP="00D74AE1"/>
    <w:p w14:paraId="704B6BBD" w14:textId="77777777" w:rsidR="004E0BBB" w:rsidRDefault="004E0BBB" w:rsidP="00D74AE1"/>
    <w:p w14:paraId="187135FC" w14:textId="77777777" w:rsidR="004E0BBB" w:rsidRDefault="004E0BBB" w:rsidP="00D74AE1"/>
    <w:p w14:paraId="4A30D5FE" w14:textId="77777777" w:rsidR="004E0BBB" w:rsidRDefault="004E0BBB" w:rsidP="00D74AE1"/>
    <w:p w14:paraId="4E8E5C1F" w14:textId="77777777" w:rsidR="004E0BBB" w:rsidRDefault="004E0BBB" w:rsidP="00D74AE1"/>
    <w:p w14:paraId="4670EBDA" w14:textId="77777777" w:rsidR="004E0BBB" w:rsidRDefault="004E0BBB" w:rsidP="004E0BBB">
      <w:pPr>
        <w:pStyle w:val="Editionnumber"/>
      </w:pPr>
      <w:r>
        <w:t xml:space="preserve">Edition </w:t>
      </w:r>
      <w:commentRangeStart w:id="1"/>
      <w:r>
        <w:t>1.0</w:t>
      </w:r>
      <w:commentRangeEnd w:id="1"/>
      <w:r w:rsidR="00600C2B">
        <w:rPr>
          <w:rStyle w:val="CommentReference"/>
          <w:b w:val="0"/>
          <w:color w:val="auto"/>
        </w:rPr>
        <w:commentReference w:id="1"/>
      </w:r>
    </w:p>
    <w:p w14:paraId="7514D4D2" w14:textId="77777777" w:rsidR="004E0BBB" w:rsidRDefault="00600C2B" w:rsidP="004E0BBB">
      <w:pPr>
        <w:pStyle w:val="Documentdate"/>
      </w:pPr>
      <w:r>
        <w:t xml:space="preserve">Document </w:t>
      </w:r>
      <w:commentRangeStart w:id="2"/>
      <w:r>
        <w:t>date</w:t>
      </w:r>
      <w:commentRangeEnd w:id="2"/>
      <w:r>
        <w:rPr>
          <w:rStyle w:val="CommentReference"/>
          <w:b w:val="0"/>
          <w:color w:val="auto"/>
        </w:rPr>
        <w:commentReference w:id="2"/>
      </w:r>
    </w:p>
    <w:p w14:paraId="3B357932" w14:textId="77777777" w:rsidR="00BC27F6" w:rsidRDefault="00BC27F6" w:rsidP="00D74AE1">
      <w:pPr>
        <w:sectPr w:rsidR="00BC27F6" w:rsidSect="007E30DF">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0D774537"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25FE1524" w14:textId="77777777" w:rsidTr="005E4659">
        <w:tc>
          <w:tcPr>
            <w:tcW w:w="1908" w:type="dxa"/>
          </w:tcPr>
          <w:p w14:paraId="33A6FE7C" w14:textId="77777777" w:rsidR="00914E26" w:rsidRPr="00460028" w:rsidRDefault="00914E26" w:rsidP="00414698">
            <w:pPr>
              <w:pStyle w:val="Tableheading"/>
            </w:pPr>
            <w:r w:rsidRPr="00460028">
              <w:t>Date</w:t>
            </w:r>
          </w:p>
        </w:tc>
        <w:tc>
          <w:tcPr>
            <w:tcW w:w="3576" w:type="dxa"/>
          </w:tcPr>
          <w:p w14:paraId="287DBB08" w14:textId="77777777" w:rsidR="00914E26" w:rsidRPr="00460028" w:rsidRDefault="00914E26" w:rsidP="00414698">
            <w:pPr>
              <w:pStyle w:val="Tableheading"/>
            </w:pPr>
            <w:r w:rsidRPr="00460028">
              <w:t>Page / Section Revised</w:t>
            </w:r>
          </w:p>
        </w:tc>
        <w:tc>
          <w:tcPr>
            <w:tcW w:w="5001" w:type="dxa"/>
          </w:tcPr>
          <w:p w14:paraId="7A7CEF87" w14:textId="77777777" w:rsidR="00914E26" w:rsidRPr="00460028" w:rsidRDefault="00914E26" w:rsidP="00414698">
            <w:pPr>
              <w:pStyle w:val="Tableheading"/>
            </w:pPr>
            <w:r w:rsidRPr="00460028">
              <w:t>Requirement for Revision</w:t>
            </w:r>
          </w:p>
        </w:tc>
      </w:tr>
      <w:tr w:rsidR="005E4659" w:rsidRPr="00460028" w14:paraId="10F2FF49" w14:textId="77777777" w:rsidTr="005E4659">
        <w:trPr>
          <w:trHeight w:val="851"/>
        </w:trPr>
        <w:tc>
          <w:tcPr>
            <w:tcW w:w="1908" w:type="dxa"/>
            <w:vAlign w:val="center"/>
          </w:tcPr>
          <w:p w14:paraId="1F7DCCBD" w14:textId="6A8939A3" w:rsidR="00914E26" w:rsidRPr="00C27E08" w:rsidRDefault="004B0D14" w:rsidP="00914E26">
            <w:pPr>
              <w:pStyle w:val="Tabletext"/>
            </w:pPr>
            <w:r>
              <w:t>Dec 2017</w:t>
            </w:r>
          </w:p>
        </w:tc>
        <w:tc>
          <w:tcPr>
            <w:tcW w:w="3576" w:type="dxa"/>
            <w:vAlign w:val="center"/>
          </w:tcPr>
          <w:p w14:paraId="38242D27" w14:textId="77777777" w:rsidR="00914E26" w:rsidRPr="00C27E08" w:rsidRDefault="00914E26" w:rsidP="00914E26">
            <w:pPr>
              <w:pStyle w:val="Tabletext"/>
            </w:pPr>
          </w:p>
        </w:tc>
        <w:tc>
          <w:tcPr>
            <w:tcW w:w="5001" w:type="dxa"/>
            <w:vAlign w:val="center"/>
          </w:tcPr>
          <w:p w14:paraId="5EE4F760" w14:textId="2D75087E" w:rsidR="00914E26" w:rsidRPr="00460028" w:rsidRDefault="004B0D14" w:rsidP="00914E26">
            <w:pPr>
              <w:pStyle w:val="Tabletext"/>
            </w:pPr>
            <w:r>
              <w:t>Edition 1</w:t>
            </w:r>
            <w:bookmarkStart w:id="3" w:name="_GoBack"/>
            <w:bookmarkEnd w:id="3"/>
          </w:p>
        </w:tc>
      </w:tr>
      <w:tr w:rsidR="005E4659" w:rsidRPr="00460028" w14:paraId="50302471" w14:textId="77777777" w:rsidTr="005E4659">
        <w:trPr>
          <w:trHeight w:val="851"/>
        </w:trPr>
        <w:tc>
          <w:tcPr>
            <w:tcW w:w="1908" w:type="dxa"/>
            <w:vAlign w:val="center"/>
          </w:tcPr>
          <w:p w14:paraId="55384C17" w14:textId="77777777" w:rsidR="00914E26" w:rsidRPr="00460028" w:rsidRDefault="00914E26" w:rsidP="00914E26">
            <w:pPr>
              <w:pStyle w:val="Tabletext"/>
            </w:pPr>
          </w:p>
        </w:tc>
        <w:tc>
          <w:tcPr>
            <w:tcW w:w="3576" w:type="dxa"/>
            <w:vAlign w:val="center"/>
          </w:tcPr>
          <w:p w14:paraId="6BCBED83" w14:textId="77777777" w:rsidR="00914E26" w:rsidRPr="00460028" w:rsidRDefault="00914E26" w:rsidP="00914E26">
            <w:pPr>
              <w:pStyle w:val="Tabletext"/>
            </w:pPr>
          </w:p>
        </w:tc>
        <w:tc>
          <w:tcPr>
            <w:tcW w:w="5001" w:type="dxa"/>
            <w:vAlign w:val="center"/>
          </w:tcPr>
          <w:p w14:paraId="0963AEA8" w14:textId="77777777" w:rsidR="00914E26" w:rsidRPr="00460028" w:rsidRDefault="00914E26" w:rsidP="00914E26">
            <w:pPr>
              <w:pStyle w:val="Tabletext"/>
            </w:pPr>
          </w:p>
        </w:tc>
      </w:tr>
      <w:tr w:rsidR="005E4659" w:rsidRPr="00460028" w14:paraId="02C17778" w14:textId="77777777" w:rsidTr="005E4659">
        <w:trPr>
          <w:trHeight w:val="851"/>
        </w:trPr>
        <w:tc>
          <w:tcPr>
            <w:tcW w:w="1908" w:type="dxa"/>
            <w:vAlign w:val="center"/>
          </w:tcPr>
          <w:p w14:paraId="61F2F2D8" w14:textId="77777777" w:rsidR="00914E26" w:rsidRPr="00460028" w:rsidRDefault="00914E26" w:rsidP="00914E26">
            <w:pPr>
              <w:pStyle w:val="Tabletext"/>
            </w:pPr>
          </w:p>
        </w:tc>
        <w:tc>
          <w:tcPr>
            <w:tcW w:w="3576" w:type="dxa"/>
            <w:vAlign w:val="center"/>
          </w:tcPr>
          <w:p w14:paraId="405B229C" w14:textId="77777777" w:rsidR="00914E26" w:rsidRPr="00460028" w:rsidRDefault="00914E26" w:rsidP="00914E26">
            <w:pPr>
              <w:pStyle w:val="Tabletext"/>
            </w:pPr>
          </w:p>
        </w:tc>
        <w:tc>
          <w:tcPr>
            <w:tcW w:w="5001" w:type="dxa"/>
            <w:vAlign w:val="center"/>
          </w:tcPr>
          <w:p w14:paraId="034B81DC" w14:textId="77777777" w:rsidR="00914E26" w:rsidRPr="00460028" w:rsidRDefault="00914E26" w:rsidP="00914E26">
            <w:pPr>
              <w:pStyle w:val="Tabletext"/>
            </w:pPr>
          </w:p>
        </w:tc>
      </w:tr>
      <w:tr w:rsidR="005E4659" w:rsidRPr="00460028" w14:paraId="6B839E6A" w14:textId="77777777" w:rsidTr="005E4659">
        <w:trPr>
          <w:trHeight w:val="851"/>
        </w:trPr>
        <w:tc>
          <w:tcPr>
            <w:tcW w:w="1908" w:type="dxa"/>
            <w:vAlign w:val="center"/>
          </w:tcPr>
          <w:p w14:paraId="5310DFF5" w14:textId="77777777" w:rsidR="00914E26" w:rsidRPr="00460028" w:rsidRDefault="00914E26" w:rsidP="00914E26">
            <w:pPr>
              <w:pStyle w:val="Tabletext"/>
            </w:pPr>
          </w:p>
        </w:tc>
        <w:tc>
          <w:tcPr>
            <w:tcW w:w="3576" w:type="dxa"/>
            <w:vAlign w:val="center"/>
          </w:tcPr>
          <w:p w14:paraId="496C8EAB" w14:textId="77777777" w:rsidR="00914E26" w:rsidRPr="00460028" w:rsidRDefault="00914E26" w:rsidP="00914E26">
            <w:pPr>
              <w:pStyle w:val="Tabletext"/>
            </w:pPr>
          </w:p>
        </w:tc>
        <w:tc>
          <w:tcPr>
            <w:tcW w:w="5001" w:type="dxa"/>
            <w:vAlign w:val="center"/>
          </w:tcPr>
          <w:p w14:paraId="64AA120E" w14:textId="77777777" w:rsidR="00914E26" w:rsidRPr="00460028" w:rsidRDefault="00914E26" w:rsidP="00914E26">
            <w:pPr>
              <w:pStyle w:val="Tabletext"/>
            </w:pPr>
          </w:p>
        </w:tc>
      </w:tr>
      <w:tr w:rsidR="005E4659" w:rsidRPr="00460028" w14:paraId="1B2F1F05" w14:textId="77777777" w:rsidTr="005E4659">
        <w:trPr>
          <w:trHeight w:val="851"/>
        </w:trPr>
        <w:tc>
          <w:tcPr>
            <w:tcW w:w="1908" w:type="dxa"/>
            <w:vAlign w:val="center"/>
          </w:tcPr>
          <w:p w14:paraId="336147F6" w14:textId="77777777" w:rsidR="00914E26" w:rsidRPr="00460028" w:rsidRDefault="00914E26" w:rsidP="00914E26">
            <w:pPr>
              <w:pStyle w:val="Tabletext"/>
            </w:pPr>
          </w:p>
        </w:tc>
        <w:tc>
          <w:tcPr>
            <w:tcW w:w="3576" w:type="dxa"/>
            <w:vAlign w:val="center"/>
          </w:tcPr>
          <w:p w14:paraId="36128128" w14:textId="77777777" w:rsidR="00914E26" w:rsidRPr="00460028" w:rsidRDefault="00914E26" w:rsidP="00914E26">
            <w:pPr>
              <w:pStyle w:val="Tabletext"/>
            </w:pPr>
          </w:p>
        </w:tc>
        <w:tc>
          <w:tcPr>
            <w:tcW w:w="5001" w:type="dxa"/>
            <w:vAlign w:val="center"/>
          </w:tcPr>
          <w:p w14:paraId="7EF1BEBC" w14:textId="77777777" w:rsidR="00914E26" w:rsidRPr="00460028" w:rsidRDefault="00914E26" w:rsidP="00914E26">
            <w:pPr>
              <w:pStyle w:val="Tabletext"/>
            </w:pPr>
          </w:p>
        </w:tc>
      </w:tr>
      <w:tr w:rsidR="005E4659" w:rsidRPr="00460028" w14:paraId="27255D34" w14:textId="77777777" w:rsidTr="005E4659">
        <w:trPr>
          <w:trHeight w:val="851"/>
        </w:trPr>
        <w:tc>
          <w:tcPr>
            <w:tcW w:w="1908" w:type="dxa"/>
            <w:vAlign w:val="center"/>
          </w:tcPr>
          <w:p w14:paraId="79C5CBDE" w14:textId="77777777" w:rsidR="00914E26" w:rsidRPr="00460028" w:rsidRDefault="00914E26" w:rsidP="00914E26">
            <w:pPr>
              <w:pStyle w:val="Tabletext"/>
            </w:pPr>
          </w:p>
        </w:tc>
        <w:tc>
          <w:tcPr>
            <w:tcW w:w="3576" w:type="dxa"/>
            <w:vAlign w:val="center"/>
          </w:tcPr>
          <w:p w14:paraId="342B07AC" w14:textId="77777777" w:rsidR="00914E26" w:rsidRPr="00460028" w:rsidRDefault="00914E26" w:rsidP="00914E26">
            <w:pPr>
              <w:pStyle w:val="Tabletext"/>
            </w:pPr>
          </w:p>
        </w:tc>
        <w:tc>
          <w:tcPr>
            <w:tcW w:w="5001" w:type="dxa"/>
            <w:vAlign w:val="center"/>
          </w:tcPr>
          <w:p w14:paraId="71D22D6B" w14:textId="77777777" w:rsidR="00914E26" w:rsidRPr="00460028" w:rsidRDefault="00914E26" w:rsidP="00914E26">
            <w:pPr>
              <w:pStyle w:val="Tabletext"/>
            </w:pPr>
          </w:p>
        </w:tc>
      </w:tr>
      <w:tr w:rsidR="005E4659" w:rsidRPr="00460028" w14:paraId="0BF0F6A2" w14:textId="77777777" w:rsidTr="005E4659">
        <w:trPr>
          <w:trHeight w:val="851"/>
        </w:trPr>
        <w:tc>
          <w:tcPr>
            <w:tcW w:w="1908" w:type="dxa"/>
            <w:vAlign w:val="center"/>
          </w:tcPr>
          <w:p w14:paraId="5F756D21" w14:textId="77777777" w:rsidR="00914E26" w:rsidRPr="00460028" w:rsidRDefault="00914E26" w:rsidP="00914E26">
            <w:pPr>
              <w:pStyle w:val="Tabletext"/>
            </w:pPr>
          </w:p>
        </w:tc>
        <w:tc>
          <w:tcPr>
            <w:tcW w:w="3576" w:type="dxa"/>
            <w:vAlign w:val="center"/>
          </w:tcPr>
          <w:p w14:paraId="36E871A4" w14:textId="77777777" w:rsidR="00914E26" w:rsidRPr="00460028" w:rsidRDefault="00914E26" w:rsidP="00914E26">
            <w:pPr>
              <w:pStyle w:val="Tabletext"/>
            </w:pPr>
          </w:p>
        </w:tc>
        <w:tc>
          <w:tcPr>
            <w:tcW w:w="5001" w:type="dxa"/>
            <w:vAlign w:val="center"/>
          </w:tcPr>
          <w:p w14:paraId="0E5C7493" w14:textId="77777777" w:rsidR="00914E26" w:rsidRPr="00460028" w:rsidRDefault="00914E26" w:rsidP="00914E26">
            <w:pPr>
              <w:pStyle w:val="Tabletext"/>
            </w:pPr>
          </w:p>
        </w:tc>
      </w:tr>
    </w:tbl>
    <w:p w14:paraId="3632666A" w14:textId="77777777" w:rsidR="00914E26" w:rsidRDefault="00914E26" w:rsidP="00D74AE1"/>
    <w:p w14:paraId="468FC7E0" w14:textId="6EF299B9" w:rsidR="00DF0303" w:rsidRDefault="00DF0303" w:rsidP="00914E26">
      <w:pPr>
        <w:spacing w:after="200" w:line="276" w:lineRule="auto"/>
      </w:pPr>
    </w:p>
    <w:p w14:paraId="5C2142CA" w14:textId="77777777" w:rsidR="00DF0303" w:rsidRPr="00DF0303" w:rsidRDefault="00DF0303" w:rsidP="00DF0303"/>
    <w:p w14:paraId="0574EBC0" w14:textId="77777777" w:rsidR="00DF0303" w:rsidRPr="00DF0303" w:rsidRDefault="00DF0303" w:rsidP="00DF0303"/>
    <w:p w14:paraId="0ED883B7" w14:textId="77777777" w:rsidR="00DF0303" w:rsidRPr="00DF0303" w:rsidRDefault="00DF0303" w:rsidP="00DF0303"/>
    <w:p w14:paraId="2CBE1389" w14:textId="77777777" w:rsidR="00DF0303" w:rsidRPr="00DF0303" w:rsidRDefault="00DF0303" w:rsidP="00DF0303"/>
    <w:p w14:paraId="0D729466" w14:textId="77777777" w:rsidR="00DF0303" w:rsidRPr="00DF0303" w:rsidRDefault="00DF0303" w:rsidP="00DF0303"/>
    <w:p w14:paraId="2E32EFFA" w14:textId="77777777" w:rsidR="00DF0303" w:rsidRPr="00DF0303" w:rsidRDefault="00DF0303" w:rsidP="00DF0303"/>
    <w:p w14:paraId="225F82DE" w14:textId="77777777" w:rsidR="00DF0303" w:rsidRPr="00DF0303" w:rsidRDefault="00DF0303" w:rsidP="00DF0303"/>
    <w:p w14:paraId="4CCDB8D0" w14:textId="77777777" w:rsidR="00DF0303" w:rsidRPr="00DF0303" w:rsidRDefault="00DF0303" w:rsidP="00DF0303"/>
    <w:p w14:paraId="78F64CEF" w14:textId="77777777" w:rsidR="00DF0303" w:rsidRPr="00DF0303" w:rsidRDefault="00DF0303" w:rsidP="00DF0303"/>
    <w:p w14:paraId="3A93223A" w14:textId="77777777" w:rsidR="00DF0303" w:rsidRPr="00DF0303" w:rsidRDefault="00DF0303" w:rsidP="00DF0303"/>
    <w:p w14:paraId="1F2A3B50" w14:textId="77777777" w:rsidR="00DF0303" w:rsidRPr="00DF0303" w:rsidRDefault="00DF0303" w:rsidP="00DF0303"/>
    <w:p w14:paraId="48A01AEA" w14:textId="77777777" w:rsidR="00DF0303" w:rsidRPr="00DF0303" w:rsidRDefault="00DF0303" w:rsidP="00DF0303"/>
    <w:p w14:paraId="39B8C5AA" w14:textId="77777777" w:rsidR="00DF0303" w:rsidRPr="00DF0303" w:rsidRDefault="00DF0303" w:rsidP="00DF0303"/>
    <w:p w14:paraId="5F16710E" w14:textId="77777777" w:rsidR="00DF0303" w:rsidRPr="00DF0303" w:rsidRDefault="00DF0303" w:rsidP="00DF0303"/>
    <w:p w14:paraId="31849980" w14:textId="77777777" w:rsidR="00DF0303" w:rsidRPr="00DF0303" w:rsidRDefault="00DF0303" w:rsidP="00DF0303"/>
    <w:p w14:paraId="233A6D13" w14:textId="77777777" w:rsidR="00DF0303" w:rsidRPr="00DF0303" w:rsidRDefault="00DF0303" w:rsidP="00DF0303"/>
    <w:p w14:paraId="6C0036A8" w14:textId="1377309F" w:rsidR="00DF0303" w:rsidRDefault="00DF0303" w:rsidP="00DF0303">
      <w:pPr>
        <w:ind w:firstLine="708"/>
      </w:pPr>
    </w:p>
    <w:p w14:paraId="5E90F882" w14:textId="20B139FD" w:rsidR="005E4659" w:rsidRPr="00DF0303" w:rsidRDefault="00DF0303" w:rsidP="00DF0303">
      <w:pPr>
        <w:tabs>
          <w:tab w:val="left" w:pos="686"/>
        </w:tabs>
        <w:sectPr w:rsidR="005E4659" w:rsidRPr="00DF0303" w:rsidSect="00C716E5">
          <w:headerReference w:type="default" r:id="rId15"/>
          <w:footerReference w:type="default" r:id="rId16"/>
          <w:pgSz w:w="11906" w:h="16838" w:code="9"/>
          <w:pgMar w:top="567" w:right="794" w:bottom="567" w:left="907" w:header="567" w:footer="850" w:gutter="0"/>
          <w:cols w:space="708"/>
          <w:docGrid w:linePitch="360"/>
        </w:sectPr>
      </w:pPr>
      <w:r>
        <w:tab/>
      </w:r>
    </w:p>
    <w:p w14:paraId="43DAB890" w14:textId="77777777" w:rsidR="00DF0303" w:rsidRDefault="004D5CA7">
      <w:pPr>
        <w:pStyle w:val="TOC1"/>
        <w:rPr>
          <w:rFonts w:eastAsiaTheme="minorEastAsia"/>
          <w:b w:val="0"/>
          <w:color w:val="auto"/>
          <w:lang w:eastAsia="en-GB"/>
        </w:rPr>
      </w:pPr>
      <w:r w:rsidRPr="00183D4F">
        <w:rPr>
          <w:rFonts w:eastAsiaTheme="minorEastAsia"/>
          <w:b w:val="0"/>
          <w:lang w:eastAsia="en-GB"/>
        </w:rPr>
        <w:lastRenderedPageBreak/>
        <w:fldChar w:fldCharType="begin"/>
      </w:r>
      <w:r w:rsidRPr="00183D4F">
        <w:rPr>
          <w:rFonts w:eastAsiaTheme="minorEastAsia"/>
          <w:b w:val="0"/>
          <w:lang w:eastAsia="en-GB"/>
        </w:rPr>
        <w:instrText xml:space="preserve"> TOC \o "1-3" \t "Annex,4,Annex A Head 1,1,Annex A Head 2,2,Annex A Head 3,3,Annex B Head 1,1,Annex B Head 2,2,Annex B Head 3,3,Annex C Head 1,1,Annex C Head 2,2,Annex C Head 3,3,Annex D Head 1,1,Annex E Head 1,1,Annex F Head 1,1,Annex F Head 2,2" </w:instrText>
      </w:r>
      <w:r w:rsidRPr="00183D4F">
        <w:rPr>
          <w:rFonts w:eastAsiaTheme="minorEastAsia"/>
          <w:b w:val="0"/>
          <w:lang w:eastAsia="en-GB"/>
        </w:rPr>
        <w:fldChar w:fldCharType="separate"/>
      </w:r>
      <w:r w:rsidR="00DF0303" w:rsidRPr="00181A54">
        <w:t>1.</w:t>
      </w:r>
      <w:r w:rsidR="00DF0303">
        <w:rPr>
          <w:rFonts w:eastAsiaTheme="minorEastAsia"/>
          <w:b w:val="0"/>
          <w:color w:val="auto"/>
          <w:lang w:eastAsia="en-GB"/>
        </w:rPr>
        <w:tab/>
      </w:r>
      <w:r w:rsidR="00DF0303">
        <w:t>INTRODUCTION</w:t>
      </w:r>
      <w:r w:rsidR="00DF0303">
        <w:tab/>
      </w:r>
      <w:r w:rsidR="00DF0303">
        <w:fldChar w:fldCharType="begin"/>
      </w:r>
      <w:r w:rsidR="00DF0303">
        <w:instrText xml:space="preserve"> PAGEREF _Toc492544878 \h </w:instrText>
      </w:r>
      <w:r w:rsidR="00DF0303">
        <w:fldChar w:fldCharType="separate"/>
      </w:r>
      <w:r w:rsidR="00DF0303">
        <w:t>11</w:t>
      </w:r>
      <w:r w:rsidR="00DF0303">
        <w:fldChar w:fldCharType="end"/>
      </w:r>
    </w:p>
    <w:p w14:paraId="38E73824" w14:textId="77777777" w:rsidR="00DF0303" w:rsidRDefault="00DF0303">
      <w:pPr>
        <w:pStyle w:val="TOC1"/>
        <w:rPr>
          <w:rFonts w:eastAsiaTheme="minorEastAsia"/>
          <w:b w:val="0"/>
          <w:color w:val="auto"/>
          <w:lang w:eastAsia="en-GB"/>
        </w:rPr>
      </w:pPr>
      <w:r w:rsidRPr="00181A54">
        <w:t>2.</w:t>
      </w:r>
      <w:r>
        <w:rPr>
          <w:rFonts w:eastAsiaTheme="minorEastAsia"/>
          <w:b w:val="0"/>
          <w:color w:val="auto"/>
          <w:lang w:eastAsia="en-GB"/>
        </w:rPr>
        <w:tab/>
      </w:r>
      <w:r>
        <w:t>SCOPE</w:t>
      </w:r>
      <w:r>
        <w:tab/>
      </w:r>
      <w:r>
        <w:fldChar w:fldCharType="begin"/>
      </w:r>
      <w:r>
        <w:instrText xml:space="preserve"> PAGEREF _Toc492544879 \h </w:instrText>
      </w:r>
      <w:r>
        <w:fldChar w:fldCharType="separate"/>
      </w:r>
      <w:r>
        <w:t>11</w:t>
      </w:r>
      <w:r>
        <w:fldChar w:fldCharType="end"/>
      </w:r>
    </w:p>
    <w:p w14:paraId="19619007" w14:textId="77777777" w:rsidR="00DF0303" w:rsidRDefault="00DF0303">
      <w:pPr>
        <w:pStyle w:val="TOC1"/>
        <w:rPr>
          <w:rFonts w:eastAsiaTheme="minorEastAsia"/>
          <w:b w:val="0"/>
          <w:color w:val="auto"/>
          <w:lang w:eastAsia="en-GB"/>
        </w:rPr>
      </w:pPr>
      <w:r w:rsidRPr="00181A54">
        <w:t>3.</w:t>
      </w:r>
      <w:r>
        <w:rPr>
          <w:rFonts w:eastAsiaTheme="minorEastAsia"/>
          <w:b w:val="0"/>
          <w:color w:val="auto"/>
          <w:lang w:eastAsia="en-GB"/>
        </w:rPr>
        <w:tab/>
      </w:r>
      <w:r>
        <w:t>OBJECTIVE</w:t>
      </w:r>
      <w:r>
        <w:tab/>
      </w:r>
      <w:r>
        <w:fldChar w:fldCharType="begin"/>
      </w:r>
      <w:r>
        <w:instrText xml:space="preserve"> PAGEREF _Toc492544880 \h </w:instrText>
      </w:r>
      <w:r>
        <w:fldChar w:fldCharType="separate"/>
      </w:r>
      <w:r>
        <w:t>12</w:t>
      </w:r>
      <w:r>
        <w:fldChar w:fldCharType="end"/>
      </w:r>
    </w:p>
    <w:p w14:paraId="4EDF12F1" w14:textId="77777777" w:rsidR="00DF0303" w:rsidRDefault="00DF0303">
      <w:pPr>
        <w:pStyle w:val="TOC2"/>
        <w:rPr>
          <w:rFonts w:eastAsiaTheme="minorEastAsia"/>
          <w:color w:val="auto"/>
          <w:lang w:eastAsia="en-GB"/>
        </w:rPr>
      </w:pPr>
      <w:r w:rsidRPr="00181A54">
        <w:t>3.1.</w:t>
      </w:r>
      <w:r>
        <w:rPr>
          <w:rFonts w:eastAsiaTheme="minorEastAsia"/>
          <w:color w:val="auto"/>
          <w:lang w:eastAsia="en-GB"/>
        </w:rPr>
        <w:tab/>
      </w:r>
      <w:r>
        <w:t>Photometry</w:t>
      </w:r>
      <w:r>
        <w:tab/>
      </w:r>
      <w:r>
        <w:fldChar w:fldCharType="begin"/>
      </w:r>
      <w:r>
        <w:instrText xml:space="preserve"> PAGEREF _Toc492544881 \h </w:instrText>
      </w:r>
      <w:r>
        <w:fldChar w:fldCharType="separate"/>
      </w:r>
      <w:r>
        <w:t>12</w:t>
      </w:r>
      <w:r>
        <w:fldChar w:fldCharType="end"/>
      </w:r>
    </w:p>
    <w:p w14:paraId="5EE67C71" w14:textId="77777777" w:rsidR="00DF0303" w:rsidRDefault="00DF0303">
      <w:pPr>
        <w:pStyle w:val="TOC2"/>
        <w:rPr>
          <w:rFonts w:eastAsiaTheme="minorEastAsia"/>
          <w:color w:val="auto"/>
          <w:lang w:eastAsia="en-GB"/>
        </w:rPr>
      </w:pPr>
      <w:r w:rsidRPr="00181A54">
        <w:t>3.2.</w:t>
      </w:r>
      <w:r>
        <w:rPr>
          <w:rFonts w:eastAsiaTheme="minorEastAsia"/>
          <w:color w:val="auto"/>
          <w:lang w:eastAsia="en-GB"/>
        </w:rPr>
        <w:tab/>
      </w:r>
      <w:r>
        <w:t>Colorimetry</w:t>
      </w:r>
      <w:r>
        <w:tab/>
      </w:r>
      <w:r>
        <w:fldChar w:fldCharType="begin"/>
      </w:r>
      <w:r>
        <w:instrText xml:space="preserve"> PAGEREF _Toc492544882 \h </w:instrText>
      </w:r>
      <w:r>
        <w:fldChar w:fldCharType="separate"/>
      </w:r>
      <w:r>
        <w:t>13</w:t>
      </w:r>
      <w:r>
        <w:fldChar w:fldCharType="end"/>
      </w:r>
    </w:p>
    <w:p w14:paraId="4B40F389" w14:textId="77777777" w:rsidR="00DF0303" w:rsidRDefault="00DF0303">
      <w:pPr>
        <w:pStyle w:val="TOC2"/>
        <w:rPr>
          <w:rFonts w:eastAsiaTheme="minorEastAsia"/>
          <w:color w:val="auto"/>
          <w:lang w:eastAsia="en-GB"/>
        </w:rPr>
      </w:pPr>
      <w:r w:rsidRPr="00181A54">
        <w:t>3.3.</w:t>
      </w:r>
      <w:r>
        <w:rPr>
          <w:rFonts w:eastAsiaTheme="minorEastAsia"/>
          <w:color w:val="auto"/>
          <w:lang w:eastAsia="en-GB"/>
        </w:rPr>
        <w:tab/>
      </w:r>
      <w:r>
        <w:t>Luminous Flux (lumen)</w:t>
      </w:r>
      <w:r>
        <w:tab/>
      </w:r>
      <w:r>
        <w:fldChar w:fldCharType="begin"/>
      </w:r>
      <w:r>
        <w:instrText xml:space="preserve"> PAGEREF _Toc492544883 \h </w:instrText>
      </w:r>
      <w:r>
        <w:fldChar w:fldCharType="separate"/>
      </w:r>
      <w:r>
        <w:t>13</w:t>
      </w:r>
      <w:r>
        <w:fldChar w:fldCharType="end"/>
      </w:r>
    </w:p>
    <w:p w14:paraId="15CBAB9C" w14:textId="77777777" w:rsidR="00DF0303" w:rsidRDefault="00DF0303">
      <w:pPr>
        <w:pStyle w:val="TOC2"/>
        <w:rPr>
          <w:rFonts w:eastAsiaTheme="minorEastAsia"/>
          <w:color w:val="auto"/>
          <w:lang w:eastAsia="en-GB"/>
        </w:rPr>
      </w:pPr>
      <w:r w:rsidRPr="00181A54">
        <w:t>3.4.</w:t>
      </w:r>
      <w:r>
        <w:rPr>
          <w:rFonts w:eastAsiaTheme="minorEastAsia"/>
          <w:color w:val="auto"/>
          <w:lang w:eastAsia="en-GB"/>
        </w:rPr>
        <w:tab/>
      </w:r>
      <w:r>
        <w:t>Solid Angle (steradian)</w:t>
      </w:r>
      <w:r>
        <w:tab/>
      </w:r>
      <w:r>
        <w:fldChar w:fldCharType="begin"/>
      </w:r>
      <w:r>
        <w:instrText xml:space="preserve"> PAGEREF _Toc492544884 \h </w:instrText>
      </w:r>
      <w:r>
        <w:fldChar w:fldCharType="separate"/>
      </w:r>
      <w:r>
        <w:t>13</w:t>
      </w:r>
      <w:r>
        <w:fldChar w:fldCharType="end"/>
      </w:r>
    </w:p>
    <w:p w14:paraId="4183352C" w14:textId="77777777" w:rsidR="00DF0303" w:rsidRDefault="00DF0303">
      <w:pPr>
        <w:pStyle w:val="TOC2"/>
        <w:rPr>
          <w:rFonts w:eastAsiaTheme="minorEastAsia"/>
          <w:color w:val="auto"/>
          <w:lang w:eastAsia="en-GB"/>
        </w:rPr>
      </w:pPr>
      <w:r w:rsidRPr="00181A54">
        <w:t>3.5.</w:t>
      </w:r>
      <w:r>
        <w:rPr>
          <w:rFonts w:eastAsiaTheme="minorEastAsia"/>
          <w:color w:val="auto"/>
          <w:lang w:eastAsia="en-GB"/>
        </w:rPr>
        <w:tab/>
      </w:r>
      <w:r>
        <w:t>Luminous Intensity (candela)</w:t>
      </w:r>
      <w:r>
        <w:tab/>
      </w:r>
      <w:r>
        <w:fldChar w:fldCharType="begin"/>
      </w:r>
      <w:r>
        <w:instrText xml:space="preserve"> PAGEREF _Toc492544885 \h </w:instrText>
      </w:r>
      <w:r>
        <w:fldChar w:fldCharType="separate"/>
      </w:r>
      <w:r>
        <w:t>14</w:t>
      </w:r>
      <w:r>
        <w:fldChar w:fldCharType="end"/>
      </w:r>
    </w:p>
    <w:p w14:paraId="619BA6FC" w14:textId="77777777" w:rsidR="00DF0303" w:rsidRDefault="00DF0303">
      <w:pPr>
        <w:pStyle w:val="TOC3"/>
        <w:tabs>
          <w:tab w:val="left" w:pos="1134"/>
          <w:tab w:val="right" w:leader="dot" w:pos="10195"/>
        </w:tabs>
        <w:rPr>
          <w:rFonts w:eastAsiaTheme="minorEastAsia"/>
          <w:noProof/>
          <w:sz w:val="22"/>
          <w:lang w:eastAsia="en-GB"/>
        </w:rPr>
      </w:pPr>
      <w:r w:rsidRPr="00181A54">
        <w:rPr>
          <w:noProof/>
        </w:rPr>
        <w:t>3.5.1.</w:t>
      </w:r>
      <w:r>
        <w:rPr>
          <w:rFonts w:eastAsiaTheme="minorEastAsia"/>
          <w:noProof/>
          <w:sz w:val="22"/>
          <w:lang w:eastAsia="en-GB"/>
        </w:rPr>
        <w:tab/>
      </w:r>
      <w:r>
        <w:rPr>
          <w:noProof/>
        </w:rPr>
        <w:t>Angular luminous intensity distribution</w:t>
      </w:r>
      <w:r>
        <w:rPr>
          <w:noProof/>
        </w:rPr>
        <w:tab/>
      </w:r>
      <w:r>
        <w:rPr>
          <w:noProof/>
        </w:rPr>
        <w:fldChar w:fldCharType="begin"/>
      </w:r>
      <w:r>
        <w:rPr>
          <w:noProof/>
        </w:rPr>
        <w:instrText xml:space="preserve"> PAGEREF _Toc492544886 \h </w:instrText>
      </w:r>
      <w:r>
        <w:rPr>
          <w:noProof/>
        </w:rPr>
      </w:r>
      <w:r>
        <w:rPr>
          <w:noProof/>
        </w:rPr>
        <w:fldChar w:fldCharType="separate"/>
      </w:r>
      <w:r>
        <w:rPr>
          <w:noProof/>
        </w:rPr>
        <w:t>14</w:t>
      </w:r>
      <w:r>
        <w:rPr>
          <w:noProof/>
        </w:rPr>
        <w:fldChar w:fldCharType="end"/>
      </w:r>
    </w:p>
    <w:p w14:paraId="2B61EEC2" w14:textId="77777777" w:rsidR="00DF0303" w:rsidRDefault="00DF0303">
      <w:pPr>
        <w:pStyle w:val="TOC3"/>
        <w:tabs>
          <w:tab w:val="left" w:pos="1134"/>
          <w:tab w:val="right" w:leader="dot" w:pos="10195"/>
        </w:tabs>
        <w:rPr>
          <w:rFonts w:eastAsiaTheme="minorEastAsia"/>
          <w:noProof/>
          <w:sz w:val="22"/>
          <w:lang w:eastAsia="en-GB"/>
        </w:rPr>
      </w:pPr>
      <w:r w:rsidRPr="00181A54">
        <w:rPr>
          <w:noProof/>
        </w:rPr>
        <w:t>3.5.2.</w:t>
      </w:r>
      <w:r>
        <w:rPr>
          <w:rFonts w:eastAsiaTheme="minorEastAsia"/>
          <w:noProof/>
          <w:sz w:val="22"/>
          <w:lang w:eastAsia="en-GB"/>
        </w:rPr>
        <w:tab/>
      </w:r>
      <w:r>
        <w:rPr>
          <w:noProof/>
        </w:rPr>
        <w:t>Time dependent luminous intensity distribution</w:t>
      </w:r>
      <w:r>
        <w:rPr>
          <w:noProof/>
        </w:rPr>
        <w:tab/>
      </w:r>
      <w:r>
        <w:rPr>
          <w:noProof/>
        </w:rPr>
        <w:fldChar w:fldCharType="begin"/>
      </w:r>
      <w:r>
        <w:rPr>
          <w:noProof/>
        </w:rPr>
        <w:instrText xml:space="preserve"> PAGEREF _Toc492544887 \h </w:instrText>
      </w:r>
      <w:r>
        <w:rPr>
          <w:noProof/>
        </w:rPr>
      </w:r>
      <w:r>
        <w:rPr>
          <w:noProof/>
        </w:rPr>
        <w:fldChar w:fldCharType="separate"/>
      </w:r>
      <w:r>
        <w:rPr>
          <w:noProof/>
        </w:rPr>
        <w:t>14</w:t>
      </w:r>
      <w:r>
        <w:rPr>
          <w:noProof/>
        </w:rPr>
        <w:fldChar w:fldCharType="end"/>
      </w:r>
    </w:p>
    <w:p w14:paraId="671160D1" w14:textId="77777777" w:rsidR="00DF0303" w:rsidRDefault="00DF0303">
      <w:pPr>
        <w:pStyle w:val="TOC3"/>
        <w:tabs>
          <w:tab w:val="left" w:pos="1134"/>
          <w:tab w:val="right" w:leader="dot" w:pos="10195"/>
        </w:tabs>
        <w:rPr>
          <w:rFonts w:eastAsiaTheme="minorEastAsia"/>
          <w:noProof/>
          <w:sz w:val="22"/>
          <w:lang w:eastAsia="en-GB"/>
        </w:rPr>
      </w:pPr>
      <w:r w:rsidRPr="00181A54">
        <w:rPr>
          <w:noProof/>
        </w:rPr>
        <w:t>3.5.3.</w:t>
      </w:r>
      <w:r>
        <w:rPr>
          <w:rFonts w:eastAsiaTheme="minorEastAsia"/>
          <w:noProof/>
          <w:sz w:val="22"/>
          <w:lang w:eastAsia="en-GB"/>
        </w:rPr>
        <w:tab/>
      </w:r>
      <w:r>
        <w:rPr>
          <w:noProof/>
        </w:rPr>
        <w:t>Continuous Intensity (I</w:t>
      </w:r>
      <w:r w:rsidRPr="00181A54">
        <w:rPr>
          <w:noProof/>
          <w:vertAlign w:val="subscript"/>
        </w:rPr>
        <w:t>cont</w:t>
      </w:r>
      <w:r>
        <w:rPr>
          <w:noProof/>
        </w:rPr>
        <w:t>)</w:t>
      </w:r>
      <w:r>
        <w:rPr>
          <w:noProof/>
        </w:rPr>
        <w:tab/>
      </w:r>
      <w:r>
        <w:rPr>
          <w:noProof/>
        </w:rPr>
        <w:fldChar w:fldCharType="begin"/>
      </w:r>
      <w:r>
        <w:rPr>
          <w:noProof/>
        </w:rPr>
        <w:instrText xml:space="preserve"> PAGEREF _Toc492544888 \h </w:instrText>
      </w:r>
      <w:r>
        <w:rPr>
          <w:noProof/>
        </w:rPr>
      </w:r>
      <w:r>
        <w:rPr>
          <w:noProof/>
        </w:rPr>
        <w:fldChar w:fldCharType="separate"/>
      </w:r>
      <w:r>
        <w:rPr>
          <w:noProof/>
        </w:rPr>
        <w:t>14</w:t>
      </w:r>
      <w:r>
        <w:rPr>
          <w:noProof/>
        </w:rPr>
        <w:fldChar w:fldCharType="end"/>
      </w:r>
    </w:p>
    <w:p w14:paraId="20BC11B0" w14:textId="77777777" w:rsidR="00DF0303" w:rsidRDefault="00DF0303">
      <w:pPr>
        <w:pStyle w:val="TOC3"/>
        <w:tabs>
          <w:tab w:val="left" w:pos="1134"/>
          <w:tab w:val="right" w:leader="dot" w:pos="10195"/>
        </w:tabs>
        <w:rPr>
          <w:rFonts w:eastAsiaTheme="minorEastAsia"/>
          <w:noProof/>
          <w:sz w:val="22"/>
          <w:lang w:eastAsia="en-GB"/>
        </w:rPr>
      </w:pPr>
      <w:r w:rsidRPr="00181A54">
        <w:rPr>
          <w:noProof/>
        </w:rPr>
        <w:t>3.5.4.</w:t>
      </w:r>
      <w:r>
        <w:rPr>
          <w:rFonts w:eastAsiaTheme="minorEastAsia"/>
          <w:noProof/>
          <w:sz w:val="22"/>
          <w:lang w:eastAsia="en-GB"/>
        </w:rPr>
        <w:tab/>
      </w:r>
      <w:r>
        <w:rPr>
          <w:noProof/>
        </w:rPr>
        <w:t>Fixed Intensity</w:t>
      </w:r>
      <w:r>
        <w:rPr>
          <w:noProof/>
        </w:rPr>
        <w:tab/>
      </w:r>
      <w:r>
        <w:rPr>
          <w:noProof/>
        </w:rPr>
        <w:fldChar w:fldCharType="begin"/>
      </w:r>
      <w:r>
        <w:rPr>
          <w:noProof/>
        </w:rPr>
        <w:instrText xml:space="preserve"> PAGEREF _Toc492544889 \h </w:instrText>
      </w:r>
      <w:r>
        <w:rPr>
          <w:noProof/>
        </w:rPr>
      </w:r>
      <w:r>
        <w:rPr>
          <w:noProof/>
        </w:rPr>
        <w:fldChar w:fldCharType="separate"/>
      </w:r>
      <w:r>
        <w:rPr>
          <w:noProof/>
        </w:rPr>
        <w:t>14</w:t>
      </w:r>
      <w:r>
        <w:rPr>
          <w:noProof/>
        </w:rPr>
        <w:fldChar w:fldCharType="end"/>
      </w:r>
    </w:p>
    <w:p w14:paraId="69FF45A8" w14:textId="77777777" w:rsidR="00DF0303" w:rsidRDefault="00DF0303">
      <w:pPr>
        <w:pStyle w:val="TOC3"/>
        <w:tabs>
          <w:tab w:val="left" w:pos="1134"/>
          <w:tab w:val="right" w:leader="dot" w:pos="10195"/>
        </w:tabs>
        <w:rPr>
          <w:rFonts w:eastAsiaTheme="minorEastAsia"/>
          <w:noProof/>
          <w:sz w:val="22"/>
          <w:lang w:eastAsia="en-GB"/>
        </w:rPr>
      </w:pPr>
      <w:r w:rsidRPr="00181A54">
        <w:rPr>
          <w:noProof/>
        </w:rPr>
        <w:t>3.5.5.</w:t>
      </w:r>
      <w:r>
        <w:rPr>
          <w:rFonts w:eastAsiaTheme="minorEastAsia"/>
          <w:noProof/>
          <w:sz w:val="22"/>
          <w:lang w:eastAsia="en-GB"/>
        </w:rPr>
        <w:tab/>
      </w:r>
      <w:r>
        <w:rPr>
          <w:noProof/>
        </w:rPr>
        <w:t>Maximum Intensity (I</w:t>
      </w:r>
      <w:r w:rsidRPr="00181A54">
        <w:rPr>
          <w:noProof/>
          <w:vertAlign w:val="subscript"/>
        </w:rPr>
        <w:t>max</w:t>
      </w:r>
      <w:r>
        <w:rPr>
          <w:noProof/>
        </w:rPr>
        <w:t>)</w:t>
      </w:r>
      <w:r>
        <w:rPr>
          <w:noProof/>
        </w:rPr>
        <w:tab/>
      </w:r>
      <w:r>
        <w:rPr>
          <w:noProof/>
        </w:rPr>
        <w:fldChar w:fldCharType="begin"/>
      </w:r>
      <w:r>
        <w:rPr>
          <w:noProof/>
        </w:rPr>
        <w:instrText xml:space="preserve"> PAGEREF _Toc492544890 \h </w:instrText>
      </w:r>
      <w:r>
        <w:rPr>
          <w:noProof/>
        </w:rPr>
      </w:r>
      <w:r>
        <w:rPr>
          <w:noProof/>
        </w:rPr>
        <w:fldChar w:fldCharType="separate"/>
      </w:r>
      <w:r>
        <w:rPr>
          <w:noProof/>
        </w:rPr>
        <w:t>14</w:t>
      </w:r>
      <w:r>
        <w:rPr>
          <w:noProof/>
        </w:rPr>
        <w:fldChar w:fldCharType="end"/>
      </w:r>
    </w:p>
    <w:p w14:paraId="01202B22" w14:textId="77777777" w:rsidR="00DF0303" w:rsidRDefault="00DF0303">
      <w:pPr>
        <w:pStyle w:val="TOC3"/>
        <w:tabs>
          <w:tab w:val="left" w:pos="1134"/>
          <w:tab w:val="right" w:leader="dot" w:pos="10195"/>
        </w:tabs>
        <w:rPr>
          <w:rFonts w:eastAsiaTheme="minorEastAsia"/>
          <w:noProof/>
          <w:sz w:val="22"/>
          <w:lang w:eastAsia="en-GB"/>
        </w:rPr>
      </w:pPr>
      <w:r w:rsidRPr="00181A54">
        <w:rPr>
          <w:noProof/>
        </w:rPr>
        <w:t>3.5.6.</w:t>
      </w:r>
      <w:r>
        <w:rPr>
          <w:rFonts w:eastAsiaTheme="minorEastAsia"/>
          <w:noProof/>
          <w:sz w:val="22"/>
          <w:lang w:eastAsia="en-GB"/>
        </w:rPr>
        <w:tab/>
      </w:r>
      <w:r>
        <w:rPr>
          <w:noProof/>
        </w:rPr>
        <w:t>Peak Intensity (I</w:t>
      </w:r>
      <w:r w:rsidRPr="00181A54">
        <w:rPr>
          <w:noProof/>
          <w:vertAlign w:val="subscript"/>
        </w:rPr>
        <w:t>o</w:t>
      </w:r>
      <w:r>
        <w:rPr>
          <w:noProof/>
        </w:rPr>
        <w:t>)</w:t>
      </w:r>
      <w:r>
        <w:rPr>
          <w:noProof/>
        </w:rPr>
        <w:tab/>
      </w:r>
      <w:r>
        <w:rPr>
          <w:noProof/>
        </w:rPr>
        <w:fldChar w:fldCharType="begin"/>
      </w:r>
      <w:r>
        <w:rPr>
          <w:noProof/>
        </w:rPr>
        <w:instrText xml:space="preserve"> PAGEREF _Toc492544891 \h </w:instrText>
      </w:r>
      <w:r>
        <w:rPr>
          <w:noProof/>
        </w:rPr>
      </w:r>
      <w:r>
        <w:rPr>
          <w:noProof/>
        </w:rPr>
        <w:fldChar w:fldCharType="separate"/>
      </w:r>
      <w:r>
        <w:rPr>
          <w:noProof/>
        </w:rPr>
        <w:t>14</w:t>
      </w:r>
      <w:r>
        <w:rPr>
          <w:noProof/>
        </w:rPr>
        <w:fldChar w:fldCharType="end"/>
      </w:r>
    </w:p>
    <w:p w14:paraId="4A235672" w14:textId="77777777" w:rsidR="00DF0303" w:rsidRDefault="00DF0303">
      <w:pPr>
        <w:pStyle w:val="TOC3"/>
        <w:tabs>
          <w:tab w:val="left" w:pos="1134"/>
          <w:tab w:val="right" w:leader="dot" w:pos="10195"/>
        </w:tabs>
        <w:rPr>
          <w:rFonts w:eastAsiaTheme="minorEastAsia"/>
          <w:noProof/>
          <w:sz w:val="22"/>
          <w:lang w:eastAsia="en-GB"/>
        </w:rPr>
      </w:pPr>
      <w:r w:rsidRPr="00181A54">
        <w:rPr>
          <w:noProof/>
        </w:rPr>
        <w:t>3.5.7.</w:t>
      </w:r>
      <w:r>
        <w:rPr>
          <w:rFonts w:eastAsiaTheme="minorEastAsia"/>
          <w:noProof/>
          <w:sz w:val="22"/>
          <w:lang w:eastAsia="en-GB"/>
        </w:rPr>
        <w:tab/>
      </w:r>
      <w:r>
        <w:rPr>
          <w:noProof/>
        </w:rPr>
        <w:t>10th Percentile Intensity</w:t>
      </w:r>
      <w:r>
        <w:rPr>
          <w:noProof/>
        </w:rPr>
        <w:tab/>
      </w:r>
      <w:r>
        <w:rPr>
          <w:noProof/>
        </w:rPr>
        <w:fldChar w:fldCharType="begin"/>
      </w:r>
      <w:r>
        <w:rPr>
          <w:noProof/>
        </w:rPr>
        <w:instrText xml:space="preserve"> PAGEREF _Toc492544892 \h </w:instrText>
      </w:r>
      <w:r>
        <w:rPr>
          <w:noProof/>
        </w:rPr>
      </w:r>
      <w:r>
        <w:rPr>
          <w:noProof/>
        </w:rPr>
        <w:fldChar w:fldCharType="separate"/>
      </w:r>
      <w:r>
        <w:rPr>
          <w:noProof/>
        </w:rPr>
        <w:t>14</w:t>
      </w:r>
      <w:r>
        <w:rPr>
          <w:noProof/>
        </w:rPr>
        <w:fldChar w:fldCharType="end"/>
      </w:r>
    </w:p>
    <w:p w14:paraId="48B83BDD" w14:textId="77777777" w:rsidR="00DF0303" w:rsidRDefault="00DF0303">
      <w:pPr>
        <w:pStyle w:val="TOC3"/>
        <w:tabs>
          <w:tab w:val="left" w:pos="1134"/>
          <w:tab w:val="right" w:leader="dot" w:pos="10195"/>
        </w:tabs>
        <w:rPr>
          <w:rFonts w:eastAsiaTheme="minorEastAsia"/>
          <w:noProof/>
          <w:sz w:val="22"/>
          <w:lang w:eastAsia="en-GB"/>
        </w:rPr>
      </w:pPr>
      <w:r w:rsidRPr="00181A54">
        <w:rPr>
          <w:noProof/>
        </w:rPr>
        <w:t>3.5.8.</w:t>
      </w:r>
      <w:r>
        <w:rPr>
          <w:rFonts w:eastAsiaTheme="minorEastAsia"/>
          <w:noProof/>
          <w:sz w:val="22"/>
          <w:lang w:eastAsia="en-GB"/>
        </w:rPr>
        <w:tab/>
      </w:r>
      <w:r>
        <w:rPr>
          <w:noProof/>
        </w:rPr>
        <w:t>Integrated Intensity (I</w:t>
      </w:r>
      <w:r w:rsidRPr="00181A54">
        <w:rPr>
          <w:noProof/>
          <w:vertAlign w:val="subscript"/>
        </w:rPr>
        <w:t>int</w:t>
      </w:r>
      <w:r>
        <w:rPr>
          <w:noProof/>
        </w:rPr>
        <w:t>)</w:t>
      </w:r>
      <w:r>
        <w:rPr>
          <w:noProof/>
        </w:rPr>
        <w:tab/>
      </w:r>
      <w:r>
        <w:rPr>
          <w:noProof/>
        </w:rPr>
        <w:fldChar w:fldCharType="begin"/>
      </w:r>
      <w:r>
        <w:rPr>
          <w:noProof/>
        </w:rPr>
        <w:instrText xml:space="preserve"> PAGEREF _Toc492544893 \h </w:instrText>
      </w:r>
      <w:r>
        <w:rPr>
          <w:noProof/>
        </w:rPr>
      </w:r>
      <w:r>
        <w:rPr>
          <w:noProof/>
        </w:rPr>
        <w:fldChar w:fldCharType="separate"/>
      </w:r>
      <w:r>
        <w:rPr>
          <w:noProof/>
        </w:rPr>
        <w:t>14</w:t>
      </w:r>
      <w:r>
        <w:rPr>
          <w:noProof/>
        </w:rPr>
        <w:fldChar w:fldCharType="end"/>
      </w:r>
    </w:p>
    <w:p w14:paraId="5EDD7A87" w14:textId="77777777" w:rsidR="00DF0303" w:rsidRDefault="00DF0303">
      <w:pPr>
        <w:pStyle w:val="TOC3"/>
        <w:tabs>
          <w:tab w:val="left" w:pos="1134"/>
          <w:tab w:val="right" w:leader="dot" w:pos="10195"/>
        </w:tabs>
        <w:rPr>
          <w:rFonts w:eastAsiaTheme="minorEastAsia"/>
          <w:noProof/>
          <w:sz w:val="22"/>
          <w:lang w:eastAsia="en-GB"/>
        </w:rPr>
      </w:pPr>
      <w:r w:rsidRPr="00181A54">
        <w:rPr>
          <w:noProof/>
        </w:rPr>
        <w:t>3.5.9.</w:t>
      </w:r>
      <w:r>
        <w:rPr>
          <w:rFonts w:eastAsiaTheme="minorEastAsia"/>
          <w:noProof/>
          <w:sz w:val="22"/>
          <w:lang w:eastAsia="en-GB"/>
        </w:rPr>
        <w:tab/>
      </w:r>
      <w:r>
        <w:rPr>
          <w:noProof/>
        </w:rPr>
        <w:t>Effective Intensity (I</w:t>
      </w:r>
      <w:r w:rsidRPr="00181A54">
        <w:rPr>
          <w:noProof/>
          <w:vertAlign w:val="subscript"/>
        </w:rPr>
        <w:t>e</w:t>
      </w:r>
      <w:r>
        <w:rPr>
          <w:noProof/>
        </w:rPr>
        <w:t>)</w:t>
      </w:r>
      <w:r>
        <w:rPr>
          <w:noProof/>
        </w:rPr>
        <w:tab/>
      </w:r>
      <w:r>
        <w:rPr>
          <w:noProof/>
        </w:rPr>
        <w:fldChar w:fldCharType="begin"/>
      </w:r>
      <w:r>
        <w:rPr>
          <w:noProof/>
        </w:rPr>
        <w:instrText xml:space="preserve"> PAGEREF _Toc492544894 \h </w:instrText>
      </w:r>
      <w:r>
        <w:rPr>
          <w:noProof/>
        </w:rPr>
      </w:r>
      <w:r>
        <w:rPr>
          <w:noProof/>
        </w:rPr>
        <w:fldChar w:fldCharType="separate"/>
      </w:r>
      <w:r>
        <w:rPr>
          <w:noProof/>
        </w:rPr>
        <w:t>15</w:t>
      </w:r>
      <w:r>
        <w:rPr>
          <w:noProof/>
        </w:rPr>
        <w:fldChar w:fldCharType="end"/>
      </w:r>
    </w:p>
    <w:p w14:paraId="71B286CC" w14:textId="77777777" w:rsidR="00DF0303" w:rsidRDefault="00DF0303">
      <w:pPr>
        <w:pStyle w:val="TOC2"/>
        <w:rPr>
          <w:rFonts w:eastAsiaTheme="minorEastAsia"/>
          <w:color w:val="auto"/>
          <w:lang w:eastAsia="en-GB"/>
        </w:rPr>
      </w:pPr>
      <w:r w:rsidRPr="00181A54">
        <w:t>3.6.</w:t>
      </w:r>
      <w:r>
        <w:rPr>
          <w:rFonts w:eastAsiaTheme="minorEastAsia"/>
          <w:color w:val="auto"/>
          <w:lang w:eastAsia="en-GB"/>
        </w:rPr>
        <w:tab/>
      </w:r>
      <w:r>
        <w:t>Luminance (L)</w:t>
      </w:r>
      <w:r>
        <w:tab/>
      </w:r>
      <w:r>
        <w:fldChar w:fldCharType="begin"/>
      </w:r>
      <w:r>
        <w:instrText xml:space="preserve"> PAGEREF _Toc492544895 \h </w:instrText>
      </w:r>
      <w:r>
        <w:fldChar w:fldCharType="separate"/>
      </w:r>
      <w:r>
        <w:t>15</w:t>
      </w:r>
      <w:r>
        <w:fldChar w:fldCharType="end"/>
      </w:r>
    </w:p>
    <w:p w14:paraId="68EA46AE" w14:textId="77777777" w:rsidR="00DF0303" w:rsidRDefault="00DF0303">
      <w:pPr>
        <w:pStyle w:val="TOC2"/>
        <w:rPr>
          <w:rFonts w:eastAsiaTheme="minorEastAsia"/>
          <w:color w:val="auto"/>
          <w:lang w:eastAsia="en-GB"/>
        </w:rPr>
      </w:pPr>
      <w:r w:rsidRPr="00181A54">
        <w:t>3.7.</w:t>
      </w:r>
      <w:r>
        <w:rPr>
          <w:rFonts w:eastAsiaTheme="minorEastAsia"/>
          <w:color w:val="auto"/>
          <w:lang w:eastAsia="en-GB"/>
        </w:rPr>
        <w:tab/>
      </w:r>
      <w:r>
        <w:t>Luminous Flux Density or Illuminance (lumen/m</w:t>
      </w:r>
      <w:r w:rsidRPr="00181A54">
        <w:rPr>
          <w:vertAlign w:val="superscript"/>
        </w:rPr>
        <w:t>2</w:t>
      </w:r>
      <w:r>
        <w:t xml:space="preserve"> or lux) [31]</w:t>
      </w:r>
      <w:r>
        <w:tab/>
      </w:r>
      <w:r>
        <w:fldChar w:fldCharType="begin"/>
      </w:r>
      <w:r>
        <w:instrText xml:space="preserve"> PAGEREF _Toc492544896 \h </w:instrText>
      </w:r>
      <w:r>
        <w:fldChar w:fldCharType="separate"/>
      </w:r>
      <w:r>
        <w:t>15</w:t>
      </w:r>
      <w:r>
        <w:fldChar w:fldCharType="end"/>
      </w:r>
    </w:p>
    <w:p w14:paraId="7EA663BD" w14:textId="77777777" w:rsidR="00DF0303" w:rsidRDefault="00DF0303">
      <w:pPr>
        <w:pStyle w:val="TOC2"/>
        <w:rPr>
          <w:rFonts w:eastAsiaTheme="minorEastAsia"/>
          <w:color w:val="auto"/>
          <w:lang w:eastAsia="en-GB"/>
        </w:rPr>
      </w:pPr>
      <w:r w:rsidRPr="00181A54">
        <w:t>3.8.</w:t>
      </w:r>
      <w:r>
        <w:rPr>
          <w:rFonts w:eastAsiaTheme="minorEastAsia"/>
          <w:color w:val="auto"/>
          <w:lang w:eastAsia="en-GB"/>
        </w:rPr>
        <w:tab/>
      </w:r>
      <w:r>
        <w:t>Beam Divergence</w:t>
      </w:r>
      <w:r>
        <w:tab/>
      </w:r>
      <w:r>
        <w:fldChar w:fldCharType="begin"/>
      </w:r>
      <w:r>
        <w:instrText xml:space="preserve"> PAGEREF _Toc492544897 \h </w:instrText>
      </w:r>
      <w:r>
        <w:fldChar w:fldCharType="separate"/>
      </w:r>
      <w:r>
        <w:t>16</w:t>
      </w:r>
      <w:r>
        <w:fldChar w:fldCharType="end"/>
      </w:r>
    </w:p>
    <w:p w14:paraId="504D4464" w14:textId="77777777" w:rsidR="00DF0303" w:rsidRDefault="00DF0303">
      <w:pPr>
        <w:pStyle w:val="TOC2"/>
        <w:rPr>
          <w:rFonts w:eastAsiaTheme="minorEastAsia"/>
          <w:color w:val="auto"/>
          <w:lang w:eastAsia="en-GB"/>
        </w:rPr>
      </w:pPr>
      <w:r w:rsidRPr="00181A54">
        <w:t>3.9.</w:t>
      </w:r>
      <w:r>
        <w:rPr>
          <w:rFonts w:eastAsiaTheme="minorEastAsia"/>
          <w:color w:val="auto"/>
          <w:lang w:eastAsia="en-GB"/>
        </w:rPr>
        <w:tab/>
      </w:r>
      <w:r>
        <w:t>Flicker Fusion Frequency or Critical Flicker Frequency</w:t>
      </w:r>
      <w:r>
        <w:tab/>
      </w:r>
      <w:r>
        <w:fldChar w:fldCharType="begin"/>
      </w:r>
      <w:r>
        <w:instrText xml:space="preserve"> PAGEREF _Toc492544898 \h </w:instrText>
      </w:r>
      <w:r>
        <w:fldChar w:fldCharType="separate"/>
      </w:r>
      <w:r>
        <w:t>16</w:t>
      </w:r>
      <w:r>
        <w:fldChar w:fldCharType="end"/>
      </w:r>
    </w:p>
    <w:p w14:paraId="3F459E8C" w14:textId="77777777" w:rsidR="00DF0303" w:rsidRDefault="00DF0303">
      <w:pPr>
        <w:pStyle w:val="TOC2"/>
        <w:rPr>
          <w:rFonts w:eastAsiaTheme="minorEastAsia"/>
          <w:color w:val="auto"/>
          <w:lang w:eastAsia="en-GB"/>
        </w:rPr>
      </w:pPr>
      <w:r w:rsidRPr="00181A54">
        <w:t>3.10.</w:t>
      </w:r>
      <w:r>
        <w:rPr>
          <w:rFonts w:eastAsiaTheme="minorEastAsia"/>
          <w:color w:val="auto"/>
          <w:lang w:eastAsia="en-GB"/>
        </w:rPr>
        <w:tab/>
      </w:r>
      <w:r>
        <w:t>Crossover Distance</w:t>
      </w:r>
      <w:r>
        <w:tab/>
      </w:r>
      <w:r>
        <w:fldChar w:fldCharType="begin"/>
      </w:r>
      <w:r>
        <w:instrText xml:space="preserve"> PAGEREF _Toc492544899 \h </w:instrText>
      </w:r>
      <w:r>
        <w:fldChar w:fldCharType="separate"/>
      </w:r>
      <w:r>
        <w:t>16</w:t>
      </w:r>
      <w:r>
        <w:fldChar w:fldCharType="end"/>
      </w:r>
    </w:p>
    <w:p w14:paraId="6CE0421D" w14:textId="77777777" w:rsidR="00DF0303" w:rsidRDefault="00DF0303">
      <w:pPr>
        <w:pStyle w:val="TOC2"/>
        <w:rPr>
          <w:rFonts w:eastAsiaTheme="minorEastAsia"/>
          <w:color w:val="auto"/>
          <w:lang w:eastAsia="en-GB"/>
        </w:rPr>
      </w:pPr>
      <w:r w:rsidRPr="00181A54">
        <w:t>3.11.</w:t>
      </w:r>
      <w:r>
        <w:rPr>
          <w:rFonts w:eastAsiaTheme="minorEastAsia"/>
          <w:color w:val="auto"/>
          <w:lang w:eastAsia="en-GB"/>
        </w:rPr>
        <w:tab/>
      </w:r>
      <w:r>
        <w:t>Measurement Distance</w:t>
      </w:r>
      <w:r>
        <w:tab/>
      </w:r>
      <w:r>
        <w:fldChar w:fldCharType="begin"/>
      </w:r>
      <w:r>
        <w:instrText xml:space="preserve"> PAGEREF _Toc492544900 \h </w:instrText>
      </w:r>
      <w:r>
        <w:fldChar w:fldCharType="separate"/>
      </w:r>
      <w:r>
        <w:t>16</w:t>
      </w:r>
      <w:r>
        <w:fldChar w:fldCharType="end"/>
      </w:r>
    </w:p>
    <w:p w14:paraId="725549E5" w14:textId="77777777" w:rsidR="00DF0303" w:rsidRDefault="00DF0303">
      <w:pPr>
        <w:pStyle w:val="TOC2"/>
        <w:rPr>
          <w:rFonts w:eastAsiaTheme="minorEastAsia"/>
          <w:color w:val="auto"/>
          <w:lang w:eastAsia="en-GB"/>
        </w:rPr>
      </w:pPr>
      <w:r w:rsidRPr="00181A54">
        <w:t>3.12.</w:t>
      </w:r>
      <w:r>
        <w:rPr>
          <w:rFonts w:eastAsiaTheme="minorEastAsia"/>
          <w:color w:val="auto"/>
          <w:lang w:eastAsia="en-GB"/>
        </w:rPr>
        <w:tab/>
      </w:r>
      <w:r>
        <w:t>Measurement Angle</w:t>
      </w:r>
      <w:r>
        <w:tab/>
      </w:r>
      <w:r>
        <w:fldChar w:fldCharType="begin"/>
      </w:r>
      <w:r>
        <w:instrText xml:space="preserve"> PAGEREF _Toc492544901 \h </w:instrText>
      </w:r>
      <w:r>
        <w:fldChar w:fldCharType="separate"/>
      </w:r>
      <w:r>
        <w:t>16</w:t>
      </w:r>
      <w:r>
        <w:fldChar w:fldCharType="end"/>
      </w:r>
    </w:p>
    <w:p w14:paraId="4D00BDAB" w14:textId="77777777" w:rsidR="00DF0303" w:rsidRDefault="00DF0303">
      <w:pPr>
        <w:pStyle w:val="TOC2"/>
        <w:rPr>
          <w:rFonts w:eastAsiaTheme="minorEastAsia"/>
          <w:color w:val="auto"/>
          <w:lang w:eastAsia="en-GB"/>
        </w:rPr>
      </w:pPr>
      <w:r w:rsidRPr="00181A54">
        <w:t>3.13.</w:t>
      </w:r>
      <w:r>
        <w:rPr>
          <w:rFonts w:eastAsiaTheme="minorEastAsia"/>
          <w:color w:val="auto"/>
          <w:lang w:eastAsia="en-GB"/>
        </w:rPr>
        <w:tab/>
      </w:r>
      <w:r>
        <w:t>Minimum Photometric Distance</w:t>
      </w:r>
      <w:r>
        <w:tab/>
      </w:r>
      <w:r>
        <w:fldChar w:fldCharType="begin"/>
      </w:r>
      <w:r>
        <w:instrText xml:space="preserve"> PAGEREF _Toc492544902 \h </w:instrText>
      </w:r>
      <w:r>
        <w:fldChar w:fldCharType="separate"/>
      </w:r>
      <w:r>
        <w:t>17</w:t>
      </w:r>
      <w:r>
        <w:fldChar w:fldCharType="end"/>
      </w:r>
    </w:p>
    <w:p w14:paraId="30791D1E" w14:textId="77777777" w:rsidR="00DF0303" w:rsidRDefault="00DF0303">
      <w:pPr>
        <w:pStyle w:val="TOC2"/>
        <w:rPr>
          <w:rFonts w:eastAsiaTheme="minorEastAsia"/>
          <w:color w:val="auto"/>
          <w:lang w:eastAsia="en-GB"/>
        </w:rPr>
      </w:pPr>
      <w:r w:rsidRPr="00181A54">
        <w:t>3.14.</w:t>
      </w:r>
      <w:r>
        <w:rPr>
          <w:rFonts w:eastAsiaTheme="minorEastAsia"/>
          <w:color w:val="auto"/>
          <w:lang w:eastAsia="en-GB"/>
        </w:rPr>
        <w:tab/>
      </w:r>
      <w:r>
        <w:t>RMS</w:t>
      </w:r>
      <w:r>
        <w:tab/>
      </w:r>
      <w:r>
        <w:fldChar w:fldCharType="begin"/>
      </w:r>
      <w:r>
        <w:instrText xml:space="preserve"> PAGEREF _Toc492544903 \h </w:instrText>
      </w:r>
      <w:r>
        <w:fldChar w:fldCharType="separate"/>
      </w:r>
      <w:r>
        <w:t>17</w:t>
      </w:r>
      <w:r>
        <w:fldChar w:fldCharType="end"/>
      </w:r>
    </w:p>
    <w:p w14:paraId="315ED321" w14:textId="77777777" w:rsidR="00DF0303" w:rsidRDefault="00DF0303">
      <w:pPr>
        <w:pStyle w:val="TOC2"/>
        <w:rPr>
          <w:rFonts w:eastAsiaTheme="minorEastAsia"/>
          <w:color w:val="auto"/>
          <w:lang w:eastAsia="en-GB"/>
        </w:rPr>
      </w:pPr>
      <w:r w:rsidRPr="00181A54">
        <w:t>3.15.</w:t>
      </w:r>
      <w:r>
        <w:rPr>
          <w:rFonts w:eastAsiaTheme="minorEastAsia"/>
          <w:color w:val="auto"/>
          <w:lang w:eastAsia="en-GB"/>
        </w:rPr>
        <w:tab/>
      </w:r>
      <w:r>
        <w:t>Goniometer, Goniophotometer [19]</w:t>
      </w:r>
      <w:r>
        <w:tab/>
      </w:r>
      <w:r>
        <w:fldChar w:fldCharType="begin"/>
      </w:r>
      <w:r>
        <w:instrText xml:space="preserve"> PAGEREF _Toc492544904 \h </w:instrText>
      </w:r>
      <w:r>
        <w:fldChar w:fldCharType="separate"/>
      </w:r>
      <w:r>
        <w:t>17</w:t>
      </w:r>
      <w:r>
        <w:fldChar w:fldCharType="end"/>
      </w:r>
    </w:p>
    <w:p w14:paraId="1DD65A8E" w14:textId="77777777" w:rsidR="00DF0303" w:rsidRDefault="00DF0303">
      <w:pPr>
        <w:pStyle w:val="TOC2"/>
        <w:rPr>
          <w:rFonts w:eastAsiaTheme="minorEastAsia"/>
          <w:color w:val="auto"/>
          <w:lang w:eastAsia="en-GB"/>
        </w:rPr>
      </w:pPr>
      <w:r w:rsidRPr="00181A54">
        <w:t>3.16.</w:t>
      </w:r>
      <w:r>
        <w:rPr>
          <w:rFonts w:eastAsiaTheme="minorEastAsia"/>
          <w:color w:val="auto"/>
          <w:lang w:eastAsia="en-GB"/>
        </w:rPr>
        <w:tab/>
      </w:r>
      <w:r>
        <w:t>Chromaticity [24]</w:t>
      </w:r>
      <w:r>
        <w:tab/>
      </w:r>
      <w:r>
        <w:fldChar w:fldCharType="begin"/>
      </w:r>
      <w:r>
        <w:instrText xml:space="preserve"> PAGEREF _Toc492544905 \h </w:instrText>
      </w:r>
      <w:r>
        <w:fldChar w:fldCharType="separate"/>
      </w:r>
      <w:r>
        <w:t>17</w:t>
      </w:r>
      <w:r>
        <w:fldChar w:fldCharType="end"/>
      </w:r>
    </w:p>
    <w:p w14:paraId="435CAA97" w14:textId="77777777" w:rsidR="00DF0303" w:rsidRDefault="00DF0303">
      <w:pPr>
        <w:pStyle w:val="TOC2"/>
        <w:rPr>
          <w:rFonts w:eastAsiaTheme="minorEastAsia"/>
          <w:color w:val="auto"/>
          <w:lang w:eastAsia="en-GB"/>
        </w:rPr>
      </w:pPr>
      <w:r w:rsidRPr="00181A54">
        <w:t>3.17.</w:t>
      </w:r>
      <w:r>
        <w:rPr>
          <w:rFonts w:eastAsiaTheme="minorEastAsia"/>
          <w:color w:val="auto"/>
          <w:lang w:eastAsia="en-GB"/>
        </w:rPr>
        <w:tab/>
      </w:r>
      <w:r>
        <w:t>Spectral Distribution [14]</w:t>
      </w:r>
      <w:r>
        <w:tab/>
      </w:r>
      <w:r>
        <w:fldChar w:fldCharType="begin"/>
      </w:r>
      <w:r>
        <w:instrText xml:space="preserve"> PAGEREF _Toc492544906 \h </w:instrText>
      </w:r>
      <w:r>
        <w:fldChar w:fldCharType="separate"/>
      </w:r>
      <w:r>
        <w:t>17</w:t>
      </w:r>
      <w:r>
        <w:fldChar w:fldCharType="end"/>
      </w:r>
    </w:p>
    <w:p w14:paraId="550934C0" w14:textId="77777777" w:rsidR="00DF0303" w:rsidRDefault="00DF0303">
      <w:pPr>
        <w:pStyle w:val="TOC2"/>
        <w:rPr>
          <w:rFonts w:eastAsiaTheme="minorEastAsia"/>
          <w:color w:val="auto"/>
          <w:lang w:eastAsia="en-GB"/>
        </w:rPr>
      </w:pPr>
      <w:r w:rsidRPr="00181A54">
        <w:t>3.18.</w:t>
      </w:r>
      <w:r>
        <w:rPr>
          <w:rFonts w:eastAsiaTheme="minorEastAsia"/>
          <w:color w:val="auto"/>
          <w:lang w:eastAsia="en-GB"/>
        </w:rPr>
        <w:tab/>
      </w:r>
      <w:r>
        <w:t>Spectral Power Distribution [14]</w:t>
      </w:r>
      <w:r>
        <w:tab/>
      </w:r>
      <w:r>
        <w:fldChar w:fldCharType="begin"/>
      </w:r>
      <w:r>
        <w:instrText xml:space="preserve"> PAGEREF _Toc492544907 \h </w:instrText>
      </w:r>
      <w:r>
        <w:fldChar w:fldCharType="separate"/>
      </w:r>
      <w:r>
        <w:t>17</w:t>
      </w:r>
      <w:r>
        <w:fldChar w:fldCharType="end"/>
      </w:r>
    </w:p>
    <w:p w14:paraId="5D39980B" w14:textId="77777777" w:rsidR="00DF0303" w:rsidRDefault="00DF0303">
      <w:pPr>
        <w:pStyle w:val="TOC2"/>
        <w:rPr>
          <w:rFonts w:eastAsiaTheme="minorEastAsia"/>
          <w:color w:val="auto"/>
          <w:lang w:eastAsia="en-GB"/>
        </w:rPr>
      </w:pPr>
      <w:r w:rsidRPr="00181A54">
        <w:t>3.19.</w:t>
      </w:r>
      <w:r>
        <w:rPr>
          <w:rFonts w:eastAsiaTheme="minorEastAsia"/>
          <w:color w:val="auto"/>
          <w:lang w:eastAsia="en-GB"/>
        </w:rPr>
        <w:tab/>
      </w:r>
      <w:r>
        <w:t>Hue</w:t>
      </w:r>
      <w:r>
        <w:tab/>
      </w:r>
      <w:r>
        <w:fldChar w:fldCharType="begin"/>
      </w:r>
      <w:r>
        <w:instrText xml:space="preserve"> PAGEREF _Toc492544908 \h </w:instrText>
      </w:r>
      <w:r>
        <w:fldChar w:fldCharType="separate"/>
      </w:r>
      <w:r>
        <w:t>18</w:t>
      </w:r>
      <w:r>
        <w:fldChar w:fldCharType="end"/>
      </w:r>
    </w:p>
    <w:p w14:paraId="058AC63A" w14:textId="77777777" w:rsidR="00DF0303" w:rsidRDefault="00DF0303">
      <w:pPr>
        <w:pStyle w:val="TOC2"/>
        <w:rPr>
          <w:rFonts w:eastAsiaTheme="minorEastAsia"/>
          <w:color w:val="auto"/>
          <w:lang w:eastAsia="en-GB"/>
        </w:rPr>
      </w:pPr>
      <w:r w:rsidRPr="00181A54">
        <w:t>3.20.</w:t>
      </w:r>
      <w:r>
        <w:rPr>
          <w:rFonts w:eastAsiaTheme="minorEastAsia"/>
          <w:color w:val="auto"/>
          <w:lang w:eastAsia="en-GB"/>
        </w:rPr>
        <w:tab/>
      </w:r>
      <w:r>
        <w:t>Colour Saturation</w:t>
      </w:r>
      <w:r>
        <w:tab/>
      </w:r>
      <w:r>
        <w:fldChar w:fldCharType="begin"/>
      </w:r>
      <w:r>
        <w:instrText xml:space="preserve"> PAGEREF _Toc492544909 \h </w:instrText>
      </w:r>
      <w:r>
        <w:fldChar w:fldCharType="separate"/>
      </w:r>
      <w:r>
        <w:t>18</w:t>
      </w:r>
      <w:r>
        <w:fldChar w:fldCharType="end"/>
      </w:r>
    </w:p>
    <w:p w14:paraId="37E34596" w14:textId="77777777" w:rsidR="00DF0303" w:rsidRDefault="00DF0303">
      <w:pPr>
        <w:pStyle w:val="TOC2"/>
        <w:rPr>
          <w:rFonts w:eastAsiaTheme="minorEastAsia"/>
          <w:color w:val="auto"/>
          <w:lang w:eastAsia="en-GB"/>
        </w:rPr>
      </w:pPr>
      <w:r w:rsidRPr="00181A54">
        <w:t>3.21.</w:t>
      </w:r>
      <w:r>
        <w:rPr>
          <w:rFonts w:eastAsiaTheme="minorEastAsia"/>
          <w:color w:val="auto"/>
          <w:lang w:eastAsia="en-GB"/>
        </w:rPr>
        <w:tab/>
      </w:r>
      <w:r>
        <w:t>Chroma</w:t>
      </w:r>
      <w:r>
        <w:tab/>
      </w:r>
      <w:r>
        <w:fldChar w:fldCharType="begin"/>
      </w:r>
      <w:r>
        <w:instrText xml:space="preserve"> PAGEREF _Toc492544910 \h </w:instrText>
      </w:r>
      <w:r>
        <w:fldChar w:fldCharType="separate"/>
      </w:r>
      <w:r>
        <w:t>18</w:t>
      </w:r>
      <w:r>
        <w:fldChar w:fldCharType="end"/>
      </w:r>
    </w:p>
    <w:p w14:paraId="24F14CE8" w14:textId="77777777" w:rsidR="00DF0303" w:rsidRDefault="00DF0303">
      <w:pPr>
        <w:pStyle w:val="TOC2"/>
        <w:rPr>
          <w:rFonts w:eastAsiaTheme="minorEastAsia"/>
          <w:color w:val="auto"/>
          <w:lang w:eastAsia="en-GB"/>
        </w:rPr>
      </w:pPr>
      <w:r w:rsidRPr="00181A54">
        <w:t>3.22.</w:t>
      </w:r>
      <w:r>
        <w:rPr>
          <w:rFonts w:eastAsiaTheme="minorEastAsia"/>
          <w:color w:val="auto"/>
          <w:lang w:eastAsia="en-GB"/>
        </w:rPr>
        <w:tab/>
      </w:r>
      <w:r>
        <w:t>Slew Rate</w:t>
      </w:r>
      <w:r>
        <w:tab/>
      </w:r>
      <w:r>
        <w:fldChar w:fldCharType="begin"/>
      </w:r>
      <w:r>
        <w:instrText xml:space="preserve"> PAGEREF _Toc492544911 \h </w:instrText>
      </w:r>
      <w:r>
        <w:fldChar w:fldCharType="separate"/>
      </w:r>
      <w:r>
        <w:t>18</w:t>
      </w:r>
      <w:r>
        <w:fldChar w:fldCharType="end"/>
      </w:r>
    </w:p>
    <w:p w14:paraId="582029B6" w14:textId="77777777" w:rsidR="00DF0303" w:rsidRDefault="00DF0303">
      <w:pPr>
        <w:pStyle w:val="TOC2"/>
        <w:rPr>
          <w:rFonts w:eastAsiaTheme="minorEastAsia"/>
          <w:color w:val="auto"/>
          <w:lang w:eastAsia="en-GB"/>
        </w:rPr>
      </w:pPr>
      <w:r w:rsidRPr="00181A54">
        <w:t>3.23.</w:t>
      </w:r>
      <w:r>
        <w:rPr>
          <w:rFonts w:eastAsiaTheme="minorEastAsia"/>
          <w:color w:val="auto"/>
          <w:lang w:eastAsia="en-GB"/>
        </w:rPr>
        <w:tab/>
      </w:r>
      <w:r>
        <w:t>Spectral Mismatch Errors and Correction [6]</w:t>
      </w:r>
      <w:r>
        <w:tab/>
      </w:r>
      <w:r>
        <w:fldChar w:fldCharType="begin"/>
      </w:r>
      <w:r>
        <w:instrText xml:space="preserve"> PAGEREF _Toc492544912 \h </w:instrText>
      </w:r>
      <w:r>
        <w:fldChar w:fldCharType="separate"/>
      </w:r>
      <w:r>
        <w:t>18</w:t>
      </w:r>
      <w:r>
        <w:fldChar w:fldCharType="end"/>
      </w:r>
    </w:p>
    <w:p w14:paraId="64ED0541" w14:textId="77777777" w:rsidR="00DF0303" w:rsidRDefault="00DF0303">
      <w:pPr>
        <w:pStyle w:val="TOC1"/>
        <w:rPr>
          <w:rFonts w:eastAsiaTheme="minorEastAsia"/>
          <w:b w:val="0"/>
          <w:color w:val="auto"/>
          <w:lang w:eastAsia="en-GB"/>
        </w:rPr>
      </w:pPr>
      <w:r w:rsidRPr="00181A54">
        <w:lastRenderedPageBreak/>
        <w:t>4.</w:t>
      </w:r>
      <w:r>
        <w:rPr>
          <w:rFonts w:eastAsiaTheme="minorEastAsia"/>
          <w:b w:val="0"/>
          <w:color w:val="auto"/>
          <w:lang w:eastAsia="en-GB"/>
        </w:rPr>
        <w:tab/>
      </w:r>
      <w:r>
        <w:t>MEASUREMENT PRINCIPLES</w:t>
      </w:r>
      <w:r>
        <w:tab/>
      </w:r>
      <w:r>
        <w:fldChar w:fldCharType="begin"/>
      </w:r>
      <w:r>
        <w:instrText xml:space="preserve"> PAGEREF _Toc492544913 \h </w:instrText>
      </w:r>
      <w:r>
        <w:fldChar w:fldCharType="separate"/>
      </w:r>
      <w:r>
        <w:t>19</w:t>
      </w:r>
      <w:r>
        <w:fldChar w:fldCharType="end"/>
      </w:r>
    </w:p>
    <w:p w14:paraId="73EF7C28" w14:textId="77777777" w:rsidR="00DF0303" w:rsidRDefault="00DF0303">
      <w:pPr>
        <w:pStyle w:val="TOC2"/>
        <w:rPr>
          <w:rFonts w:eastAsiaTheme="minorEastAsia"/>
          <w:color w:val="auto"/>
          <w:lang w:eastAsia="en-GB"/>
        </w:rPr>
      </w:pPr>
      <w:r w:rsidRPr="00181A54">
        <w:t>4.1.</w:t>
      </w:r>
      <w:r>
        <w:rPr>
          <w:rFonts w:eastAsiaTheme="minorEastAsia"/>
          <w:color w:val="auto"/>
          <w:lang w:eastAsia="en-GB"/>
        </w:rPr>
        <w:tab/>
      </w:r>
      <w:r>
        <w:t>Photometric Distance Law</w:t>
      </w:r>
      <w:r>
        <w:tab/>
      </w:r>
      <w:r>
        <w:fldChar w:fldCharType="begin"/>
      </w:r>
      <w:r>
        <w:instrText xml:space="preserve"> PAGEREF _Toc492544914 \h </w:instrText>
      </w:r>
      <w:r>
        <w:fldChar w:fldCharType="separate"/>
      </w:r>
      <w:r>
        <w:t>19</w:t>
      </w:r>
      <w:r>
        <w:fldChar w:fldCharType="end"/>
      </w:r>
    </w:p>
    <w:p w14:paraId="457AF9CD" w14:textId="77777777" w:rsidR="00DF0303" w:rsidRDefault="00DF0303">
      <w:pPr>
        <w:pStyle w:val="TOC2"/>
        <w:rPr>
          <w:rFonts w:eastAsiaTheme="minorEastAsia"/>
          <w:color w:val="auto"/>
          <w:lang w:eastAsia="en-GB"/>
        </w:rPr>
      </w:pPr>
      <w:r w:rsidRPr="00181A54">
        <w:t>4.2.</w:t>
      </w:r>
      <w:r>
        <w:rPr>
          <w:rFonts w:eastAsiaTheme="minorEastAsia"/>
          <w:color w:val="auto"/>
          <w:lang w:eastAsia="en-GB"/>
        </w:rPr>
        <w:tab/>
      </w:r>
      <w:r>
        <w:t>Measurement of Angular Luminous Intensity Distribution</w:t>
      </w:r>
      <w:r>
        <w:tab/>
      </w:r>
      <w:r>
        <w:fldChar w:fldCharType="begin"/>
      </w:r>
      <w:r>
        <w:instrText xml:space="preserve"> PAGEREF _Toc492544915 \h </w:instrText>
      </w:r>
      <w:r>
        <w:fldChar w:fldCharType="separate"/>
      </w:r>
      <w:r>
        <w:t>20</w:t>
      </w:r>
      <w:r>
        <w:fldChar w:fldCharType="end"/>
      </w:r>
    </w:p>
    <w:p w14:paraId="19CDFD46" w14:textId="77777777" w:rsidR="00DF0303" w:rsidRDefault="00DF0303">
      <w:pPr>
        <w:pStyle w:val="TOC2"/>
        <w:rPr>
          <w:rFonts w:eastAsiaTheme="minorEastAsia"/>
          <w:color w:val="auto"/>
          <w:lang w:eastAsia="en-GB"/>
        </w:rPr>
      </w:pPr>
      <w:r w:rsidRPr="00181A54">
        <w:t>4.3.</w:t>
      </w:r>
      <w:r>
        <w:rPr>
          <w:rFonts w:eastAsiaTheme="minorEastAsia"/>
          <w:color w:val="auto"/>
          <w:lang w:eastAsia="en-GB"/>
        </w:rPr>
        <w:tab/>
      </w:r>
      <w:r>
        <w:t>Recommended Measuring Planes</w:t>
      </w:r>
      <w:r>
        <w:tab/>
      </w:r>
      <w:r>
        <w:fldChar w:fldCharType="begin"/>
      </w:r>
      <w:r>
        <w:instrText xml:space="preserve"> PAGEREF _Toc492544916 \h </w:instrText>
      </w:r>
      <w:r>
        <w:fldChar w:fldCharType="separate"/>
      </w:r>
      <w:r>
        <w:t>20</w:t>
      </w:r>
      <w:r>
        <w:fldChar w:fldCharType="end"/>
      </w:r>
    </w:p>
    <w:p w14:paraId="0E7A2B11" w14:textId="77777777" w:rsidR="00DF0303" w:rsidRDefault="00DF0303">
      <w:pPr>
        <w:pStyle w:val="TOC3"/>
        <w:tabs>
          <w:tab w:val="left" w:pos="1134"/>
          <w:tab w:val="right" w:leader="dot" w:pos="10195"/>
        </w:tabs>
        <w:rPr>
          <w:rFonts w:eastAsiaTheme="minorEastAsia"/>
          <w:noProof/>
          <w:sz w:val="22"/>
          <w:lang w:eastAsia="en-GB"/>
        </w:rPr>
      </w:pPr>
      <w:r w:rsidRPr="00181A54">
        <w:rPr>
          <w:noProof/>
        </w:rPr>
        <w:t>4.3.1.</w:t>
      </w:r>
      <w:r>
        <w:rPr>
          <w:rFonts w:eastAsiaTheme="minorEastAsia"/>
          <w:noProof/>
          <w:sz w:val="22"/>
          <w:lang w:eastAsia="en-GB"/>
        </w:rPr>
        <w:tab/>
      </w:r>
      <w:r>
        <w:rPr>
          <w:noProof/>
        </w:rPr>
        <w:t>'Pencil beams'</w:t>
      </w:r>
      <w:r>
        <w:rPr>
          <w:noProof/>
        </w:rPr>
        <w:tab/>
      </w:r>
      <w:r>
        <w:rPr>
          <w:noProof/>
        </w:rPr>
        <w:fldChar w:fldCharType="begin"/>
      </w:r>
      <w:r>
        <w:rPr>
          <w:noProof/>
        </w:rPr>
        <w:instrText xml:space="preserve"> PAGEREF _Toc492544917 \h </w:instrText>
      </w:r>
      <w:r>
        <w:rPr>
          <w:noProof/>
        </w:rPr>
      </w:r>
      <w:r>
        <w:rPr>
          <w:noProof/>
        </w:rPr>
        <w:fldChar w:fldCharType="separate"/>
      </w:r>
      <w:r>
        <w:rPr>
          <w:noProof/>
        </w:rPr>
        <w:t>20</w:t>
      </w:r>
      <w:r>
        <w:rPr>
          <w:noProof/>
        </w:rPr>
        <w:fldChar w:fldCharType="end"/>
      </w:r>
    </w:p>
    <w:p w14:paraId="7FD2ED55" w14:textId="77777777" w:rsidR="00DF0303" w:rsidRDefault="00DF0303">
      <w:pPr>
        <w:pStyle w:val="TOC3"/>
        <w:tabs>
          <w:tab w:val="left" w:pos="1134"/>
          <w:tab w:val="right" w:leader="dot" w:pos="10195"/>
        </w:tabs>
        <w:rPr>
          <w:rFonts w:eastAsiaTheme="minorEastAsia"/>
          <w:noProof/>
          <w:sz w:val="22"/>
          <w:lang w:eastAsia="en-GB"/>
        </w:rPr>
      </w:pPr>
      <w:r w:rsidRPr="00181A54">
        <w:rPr>
          <w:noProof/>
        </w:rPr>
        <w:t>4.3.2.</w:t>
      </w:r>
      <w:r>
        <w:rPr>
          <w:rFonts w:eastAsiaTheme="minorEastAsia"/>
          <w:noProof/>
          <w:sz w:val="22"/>
          <w:lang w:eastAsia="en-GB"/>
        </w:rPr>
        <w:tab/>
      </w:r>
      <w:r>
        <w:rPr>
          <w:noProof/>
        </w:rPr>
        <w:t>'Fan Beams'</w:t>
      </w:r>
      <w:r>
        <w:rPr>
          <w:noProof/>
        </w:rPr>
        <w:tab/>
      </w:r>
      <w:r>
        <w:rPr>
          <w:noProof/>
        </w:rPr>
        <w:fldChar w:fldCharType="begin"/>
      </w:r>
      <w:r>
        <w:rPr>
          <w:noProof/>
        </w:rPr>
        <w:instrText xml:space="preserve"> PAGEREF _Toc492544918 \h </w:instrText>
      </w:r>
      <w:r>
        <w:rPr>
          <w:noProof/>
        </w:rPr>
      </w:r>
      <w:r>
        <w:rPr>
          <w:noProof/>
        </w:rPr>
        <w:fldChar w:fldCharType="separate"/>
      </w:r>
      <w:r>
        <w:rPr>
          <w:noProof/>
        </w:rPr>
        <w:t>21</w:t>
      </w:r>
      <w:r>
        <w:rPr>
          <w:noProof/>
        </w:rPr>
        <w:fldChar w:fldCharType="end"/>
      </w:r>
    </w:p>
    <w:p w14:paraId="59E7E4FE" w14:textId="77777777" w:rsidR="00DF0303" w:rsidRDefault="00DF0303">
      <w:pPr>
        <w:pStyle w:val="TOC2"/>
        <w:rPr>
          <w:rFonts w:eastAsiaTheme="minorEastAsia"/>
          <w:color w:val="auto"/>
          <w:lang w:eastAsia="en-GB"/>
        </w:rPr>
      </w:pPr>
      <w:r w:rsidRPr="00181A54">
        <w:t>4.4.</w:t>
      </w:r>
      <w:r>
        <w:rPr>
          <w:rFonts w:eastAsiaTheme="minorEastAsia"/>
          <w:color w:val="auto"/>
          <w:lang w:eastAsia="en-GB"/>
        </w:rPr>
        <w:tab/>
      </w:r>
      <w:r>
        <w:t>Colorimetry [24]</w:t>
      </w:r>
      <w:r>
        <w:tab/>
      </w:r>
      <w:r>
        <w:fldChar w:fldCharType="begin"/>
      </w:r>
      <w:r>
        <w:instrText xml:space="preserve"> PAGEREF _Toc492544919 \h </w:instrText>
      </w:r>
      <w:r>
        <w:fldChar w:fldCharType="separate"/>
      </w:r>
      <w:r>
        <w:t>22</w:t>
      </w:r>
      <w:r>
        <w:fldChar w:fldCharType="end"/>
      </w:r>
    </w:p>
    <w:p w14:paraId="3048BBB7" w14:textId="77777777" w:rsidR="00DF0303" w:rsidRDefault="00DF0303">
      <w:pPr>
        <w:pStyle w:val="TOC3"/>
        <w:tabs>
          <w:tab w:val="left" w:pos="1134"/>
          <w:tab w:val="right" w:leader="dot" w:pos="10195"/>
        </w:tabs>
        <w:rPr>
          <w:rFonts w:eastAsiaTheme="minorEastAsia"/>
          <w:noProof/>
          <w:sz w:val="22"/>
          <w:lang w:eastAsia="en-GB"/>
        </w:rPr>
      </w:pPr>
      <w:r w:rsidRPr="00181A54">
        <w:rPr>
          <w:noProof/>
        </w:rPr>
        <w:t>4.4.1.</w:t>
      </w:r>
      <w:r>
        <w:rPr>
          <w:rFonts w:eastAsiaTheme="minorEastAsia"/>
          <w:noProof/>
          <w:sz w:val="22"/>
          <w:lang w:eastAsia="en-GB"/>
        </w:rPr>
        <w:tab/>
      </w:r>
      <w:r>
        <w:rPr>
          <w:noProof/>
        </w:rPr>
        <w:t>Tristimulus measurement</w:t>
      </w:r>
      <w:r>
        <w:rPr>
          <w:noProof/>
        </w:rPr>
        <w:tab/>
      </w:r>
      <w:r>
        <w:rPr>
          <w:noProof/>
        </w:rPr>
        <w:fldChar w:fldCharType="begin"/>
      </w:r>
      <w:r>
        <w:rPr>
          <w:noProof/>
        </w:rPr>
        <w:instrText xml:space="preserve"> PAGEREF _Toc492544920 \h </w:instrText>
      </w:r>
      <w:r>
        <w:rPr>
          <w:noProof/>
        </w:rPr>
      </w:r>
      <w:r>
        <w:rPr>
          <w:noProof/>
        </w:rPr>
        <w:fldChar w:fldCharType="separate"/>
      </w:r>
      <w:r>
        <w:rPr>
          <w:noProof/>
        </w:rPr>
        <w:t>22</w:t>
      </w:r>
      <w:r>
        <w:rPr>
          <w:noProof/>
        </w:rPr>
        <w:fldChar w:fldCharType="end"/>
      </w:r>
    </w:p>
    <w:p w14:paraId="71563458" w14:textId="77777777" w:rsidR="00DF0303" w:rsidRDefault="00DF0303">
      <w:pPr>
        <w:pStyle w:val="TOC3"/>
        <w:tabs>
          <w:tab w:val="left" w:pos="1134"/>
          <w:tab w:val="right" w:leader="dot" w:pos="10195"/>
        </w:tabs>
        <w:rPr>
          <w:rFonts w:eastAsiaTheme="minorEastAsia"/>
          <w:noProof/>
          <w:sz w:val="22"/>
          <w:lang w:eastAsia="en-GB"/>
        </w:rPr>
      </w:pPr>
      <w:r w:rsidRPr="00181A54">
        <w:rPr>
          <w:noProof/>
        </w:rPr>
        <w:t>4.4.2.</w:t>
      </w:r>
      <w:r>
        <w:rPr>
          <w:rFonts w:eastAsiaTheme="minorEastAsia"/>
          <w:noProof/>
          <w:sz w:val="22"/>
          <w:lang w:eastAsia="en-GB"/>
        </w:rPr>
        <w:tab/>
      </w:r>
      <w:r>
        <w:rPr>
          <w:noProof/>
        </w:rPr>
        <w:t>Spectral measurement</w:t>
      </w:r>
      <w:r>
        <w:rPr>
          <w:noProof/>
        </w:rPr>
        <w:tab/>
      </w:r>
      <w:r>
        <w:rPr>
          <w:noProof/>
        </w:rPr>
        <w:fldChar w:fldCharType="begin"/>
      </w:r>
      <w:r>
        <w:rPr>
          <w:noProof/>
        </w:rPr>
        <w:instrText xml:space="preserve"> PAGEREF _Toc492544921 \h </w:instrText>
      </w:r>
      <w:r>
        <w:rPr>
          <w:noProof/>
        </w:rPr>
      </w:r>
      <w:r>
        <w:rPr>
          <w:noProof/>
        </w:rPr>
        <w:fldChar w:fldCharType="separate"/>
      </w:r>
      <w:r>
        <w:rPr>
          <w:noProof/>
        </w:rPr>
        <w:t>22</w:t>
      </w:r>
      <w:r>
        <w:rPr>
          <w:noProof/>
        </w:rPr>
        <w:fldChar w:fldCharType="end"/>
      </w:r>
    </w:p>
    <w:p w14:paraId="1322FE25" w14:textId="77777777" w:rsidR="00DF0303" w:rsidRDefault="00DF0303">
      <w:pPr>
        <w:pStyle w:val="TOC1"/>
        <w:rPr>
          <w:rFonts w:eastAsiaTheme="minorEastAsia"/>
          <w:b w:val="0"/>
          <w:color w:val="auto"/>
          <w:lang w:eastAsia="en-GB"/>
        </w:rPr>
      </w:pPr>
      <w:r w:rsidRPr="00181A54">
        <w:t>5.</w:t>
      </w:r>
      <w:r>
        <w:rPr>
          <w:rFonts w:eastAsiaTheme="minorEastAsia"/>
          <w:b w:val="0"/>
          <w:color w:val="auto"/>
          <w:lang w:eastAsia="en-GB"/>
        </w:rPr>
        <w:tab/>
      </w:r>
      <w:r>
        <w:t>MODELS AND FUNCTIONS</w:t>
      </w:r>
      <w:r>
        <w:tab/>
      </w:r>
      <w:r>
        <w:fldChar w:fldCharType="begin"/>
      </w:r>
      <w:r>
        <w:instrText xml:space="preserve"> PAGEREF _Toc492544922 \h </w:instrText>
      </w:r>
      <w:r>
        <w:fldChar w:fldCharType="separate"/>
      </w:r>
      <w:r>
        <w:t>23</w:t>
      </w:r>
      <w:r>
        <w:fldChar w:fldCharType="end"/>
      </w:r>
    </w:p>
    <w:p w14:paraId="407C93C1" w14:textId="77777777" w:rsidR="00DF0303" w:rsidRDefault="00DF0303">
      <w:pPr>
        <w:pStyle w:val="TOC2"/>
        <w:rPr>
          <w:rFonts w:eastAsiaTheme="minorEastAsia"/>
          <w:color w:val="auto"/>
          <w:lang w:eastAsia="en-GB"/>
        </w:rPr>
      </w:pPr>
      <w:r w:rsidRPr="00181A54">
        <w:t>5.1.</w:t>
      </w:r>
      <w:r>
        <w:rPr>
          <w:rFonts w:eastAsiaTheme="minorEastAsia"/>
          <w:color w:val="auto"/>
          <w:lang w:eastAsia="en-GB"/>
        </w:rPr>
        <w:tab/>
      </w:r>
      <w:r>
        <w:t xml:space="preserve">Photopic Luminous Efficiency Function of the Standard Observer </w:t>
      </w:r>
      <w:r w:rsidRPr="00181A54">
        <w:rPr>
          <w:i/>
          <w:iCs/>
        </w:rPr>
        <w:t>V(λ)</w:t>
      </w:r>
      <w:r>
        <w:t xml:space="preserve"> [16]</w:t>
      </w:r>
      <w:r>
        <w:tab/>
      </w:r>
      <w:r>
        <w:fldChar w:fldCharType="begin"/>
      </w:r>
      <w:r>
        <w:instrText xml:space="preserve"> PAGEREF _Toc492544923 \h </w:instrText>
      </w:r>
      <w:r>
        <w:fldChar w:fldCharType="separate"/>
      </w:r>
      <w:r>
        <w:t>23</w:t>
      </w:r>
      <w:r>
        <w:fldChar w:fldCharType="end"/>
      </w:r>
    </w:p>
    <w:p w14:paraId="063D2371" w14:textId="77777777" w:rsidR="00DF0303" w:rsidRDefault="00DF0303">
      <w:pPr>
        <w:pStyle w:val="TOC2"/>
        <w:rPr>
          <w:rFonts w:eastAsiaTheme="minorEastAsia"/>
          <w:color w:val="auto"/>
          <w:lang w:eastAsia="en-GB"/>
        </w:rPr>
      </w:pPr>
      <w:r w:rsidRPr="00181A54">
        <w:t>5.2.</w:t>
      </w:r>
      <w:r>
        <w:rPr>
          <w:rFonts w:eastAsiaTheme="minorEastAsia"/>
          <w:color w:val="auto"/>
          <w:lang w:eastAsia="en-GB"/>
        </w:rPr>
        <w:tab/>
      </w:r>
      <w:r>
        <w:t xml:space="preserve">Scotopic Luminous Efficiency Function </w:t>
      </w:r>
      <w:r w:rsidRPr="00181A54">
        <w:rPr>
          <w:i/>
          <w:iCs/>
        </w:rPr>
        <w:t>V’(</w:t>
      </w:r>
      <m:oMath>
        <m:r>
          <m:rPr>
            <m:sty m:val="p"/>
          </m:rPr>
          <w:rPr>
            <w:rFonts w:ascii="Cambria Math" w:hAnsi="Cambria Math"/>
          </w:rPr>
          <m:t>λ</m:t>
        </m:r>
      </m:oMath>
      <w:r w:rsidRPr="00181A54">
        <w:rPr>
          <w:i/>
          <w:iCs/>
        </w:rPr>
        <w:t>)</w:t>
      </w:r>
      <w:r>
        <w:t xml:space="preserve"> [16]</w:t>
      </w:r>
      <w:r>
        <w:tab/>
      </w:r>
      <w:r>
        <w:fldChar w:fldCharType="begin"/>
      </w:r>
      <w:r>
        <w:instrText xml:space="preserve"> PAGEREF _Toc492544924 \h </w:instrText>
      </w:r>
      <w:r>
        <w:fldChar w:fldCharType="separate"/>
      </w:r>
      <w:r>
        <w:t>23</w:t>
      </w:r>
      <w:r>
        <w:fldChar w:fldCharType="end"/>
      </w:r>
    </w:p>
    <w:p w14:paraId="72854EBC" w14:textId="77777777" w:rsidR="00DF0303" w:rsidRDefault="00DF0303">
      <w:pPr>
        <w:pStyle w:val="TOC2"/>
        <w:rPr>
          <w:rFonts w:eastAsiaTheme="minorEastAsia"/>
          <w:color w:val="auto"/>
          <w:lang w:eastAsia="en-GB"/>
        </w:rPr>
      </w:pPr>
      <w:r w:rsidRPr="00181A54">
        <w:t>5.3.</w:t>
      </w:r>
      <w:r>
        <w:rPr>
          <w:rFonts w:eastAsiaTheme="minorEastAsia"/>
          <w:color w:val="auto"/>
          <w:lang w:eastAsia="en-GB"/>
        </w:rPr>
        <w:tab/>
      </w:r>
      <w:r>
        <w:t>Talbot-Plateau Law</w:t>
      </w:r>
      <w:r>
        <w:tab/>
      </w:r>
      <w:r>
        <w:fldChar w:fldCharType="begin"/>
      </w:r>
      <w:r>
        <w:instrText xml:space="preserve"> PAGEREF _Toc492544925 \h </w:instrText>
      </w:r>
      <w:r>
        <w:fldChar w:fldCharType="separate"/>
      </w:r>
      <w:r>
        <w:t>24</w:t>
      </w:r>
      <w:r>
        <w:fldChar w:fldCharType="end"/>
      </w:r>
    </w:p>
    <w:p w14:paraId="7F2A7456" w14:textId="77777777" w:rsidR="00DF0303" w:rsidRDefault="00DF0303">
      <w:pPr>
        <w:pStyle w:val="TOC2"/>
        <w:rPr>
          <w:rFonts w:eastAsiaTheme="minorEastAsia"/>
          <w:color w:val="auto"/>
          <w:lang w:eastAsia="en-GB"/>
        </w:rPr>
      </w:pPr>
      <w:r w:rsidRPr="00181A54">
        <w:t>5.4.</w:t>
      </w:r>
      <w:r>
        <w:rPr>
          <w:rFonts w:eastAsiaTheme="minorEastAsia"/>
          <w:color w:val="auto"/>
          <w:lang w:eastAsia="en-GB"/>
        </w:rPr>
        <w:tab/>
      </w:r>
      <w:r>
        <w:t>Standard Colorimetric Observer [29]</w:t>
      </w:r>
      <w:r>
        <w:tab/>
      </w:r>
      <w:r>
        <w:fldChar w:fldCharType="begin"/>
      </w:r>
      <w:r>
        <w:instrText xml:space="preserve"> PAGEREF _Toc492544926 \h </w:instrText>
      </w:r>
      <w:r>
        <w:fldChar w:fldCharType="separate"/>
      </w:r>
      <w:r>
        <w:t>24</w:t>
      </w:r>
      <w:r>
        <w:fldChar w:fldCharType="end"/>
      </w:r>
    </w:p>
    <w:p w14:paraId="1ABDF2C4" w14:textId="77777777" w:rsidR="00DF0303" w:rsidRDefault="00DF0303">
      <w:pPr>
        <w:pStyle w:val="TOC2"/>
        <w:rPr>
          <w:rFonts w:eastAsiaTheme="minorEastAsia"/>
          <w:color w:val="auto"/>
          <w:lang w:eastAsia="en-GB"/>
        </w:rPr>
      </w:pPr>
      <w:r w:rsidRPr="00181A54">
        <w:t>5.5.</w:t>
      </w:r>
      <w:r>
        <w:rPr>
          <w:rFonts w:eastAsiaTheme="minorEastAsia"/>
          <w:color w:val="auto"/>
          <w:lang w:eastAsia="en-GB"/>
        </w:rPr>
        <w:tab/>
      </w:r>
      <w:r>
        <w:t>Chromaticity [29]</w:t>
      </w:r>
      <w:r>
        <w:tab/>
      </w:r>
      <w:r>
        <w:fldChar w:fldCharType="begin"/>
      </w:r>
      <w:r>
        <w:instrText xml:space="preserve"> PAGEREF _Toc492544927 \h </w:instrText>
      </w:r>
      <w:r>
        <w:fldChar w:fldCharType="separate"/>
      </w:r>
      <w:r>
        <w:t>25</w:t>
      </w:r>
      <w:r>
        <w:fldChar w:fldCharType="end"/>
      </w:r>
    </w:p>
    <w:p w14:paraId="041715DC" w14:textId="77777777" w:rsidR="00DF0303" w:rsidRDefault="00DF0303">
      <w:pPr>
        <w:pStyle w:val="TOC2"/>
        <w:rPr>
          <w:rFonts w:eastAsiaTheme="minorEastAsia"/>
          <w:color w:val="auto"/>
          <w:lang w:eastAsia="en-GB"/>
        </w:rPr>
      </w:pPr>
      <w:r w:rsidRPr="00181A54">
        <w:t>5.6.</w:t>
      </w:r>
      <w:r>
        <w:rPr>
          <w:rFonts w:eastAsiaTheme="minorEastAsia"/>
          <w:color w:val="auto"/>
          <w:lang w:eastAsia="en-GB"/>
        </w:rPr>
        <w:tab/>
      </w:r>
      <w:r>
        <w:t>Colour Temperature and Correlated Colour Temperature [24]</w:t>
      </w:r>
      <w:r>
        <w:tab/>
      </w:r>
      <w:r>
        <w:fldChar w:fldCharType="begin"/>
      </w:r>
      <w:r>
        <w:instrText xml:space="preserve"> PAGEREF _Toc492544928 \h </w:instrText>
      </w:r>
      <w:r>
        <w:fldChar w:fldCharType="separate"/>
      </w:r>
      <w:r>
        <w:t>25</w:t>
      </w:r>
      <w:r>
        <w:fldChar w:fldCharType="end"/>
      </w:r>
    </w:p>
    <w:p w14:paraId="04AE456F" w14:textId="77777777" w:rsidR="00DF0303" w:rsidRDefault="00DF0303">
      <w:pPr>
        <w:pStyle w:val="TOC2"/>
        <w:rPr>
          <w:rFonts w:eastAsiaTheme="minorEastAsia"/>
          <w:color w:val="auto"/>
          <w:lang w:eastAsia="en-GB"/>
        </w:rPr>
      </w:pPr>
      <w:r w:rsidRPr="00181A54">
        <w:t>5.7.</w:t>
      </w:r>
      <w:r>
        <w:rPr>
          <w:rFonts w:eastAsiaTheme="minorEastAsia"/>
          <w:color w:val="auto"/>
          <w:lang w:eastAsia="en-GB"/>
        </w:rPr>
        <w:tab/>
      </w:r>
      <w:r>
        <w:t>CIE Illuminant A [21]</w:t>
      </w:r>
      <w:r>
        <w:tab/>
      </w:r>
      <w:r>
        <w:fldChar w:fldCharType="begin"/>
      </w:r>
      <w:r>
        <w:instrText xml:space="preserve"> PAGEREF _Toc492544929 \h </w:instrText>
      </w:r>
      <w:r>
        <w:fldChar w:fldCharType="separate"/>
      </w:r>
      <w:r>
        <w:t>26</w:t>
      </w:r>
      <w:r>
        <w:fldChar w:fldCharType="end"/>
      </w:r>
    </w:p>
    <w:p w14:paraId="2CAA62C1" w14:textId="77777777" w:rsidR="00DF0303" w:rsidRDefault="00DF0303">
      <w:pPr>
        <w:pStyle w:val="TOC1"/>
        <w:rPr>
          <w:rFonts w:eastAsiaTheme="minorEastAsia"/>
          <w:b w:val="0"/>
          <w:color w:val="auto"/>
          <w:lang w:eastAsia="en-GB"/>
        </w:rPr>
      </w:pPr>
      <w:r w:rsidRPr="00181A54">
        <w:t>6.</w:t>
      </w:r>
      <w:r>
        <w:rPr>
          <w:rFonts w:eastAsiaTheme="minorEastAsia"/>
          <w:b w:val="0"/>
          <w:color w:val="auto"/>
          <w:lang w:eastAsia="en-GB"/>
        </w:rPr>
        <w:tab/>
      </w:r>
      <w:r>
        <w:t>MEASUREMENT EQUIPMENT</w:t>
      </w:r>
      <w:r>
        <w:tab/>
      </w:r>
      <w:r>
        <w:fldChar w:fldCharType="begin"/>
      </w:r>
      <w:r>
        <w:instrText xml:space="preserve"> PAGEREF _Toc492544930 \h </w:instrText>
      </w:r>
      <w:r>
        <w:fldChar w:fldCharType="separate"/>
      </w:r>
      <w:r>
        <w:t>26</w:t>
      </w:r>
      <w:r>
        <w:fldChar w:fldCharType="end"/>
      </w:r>
    </w:p>
    <w:p w14:paraId="1F9B5F21" w14:textId="77777777" w:rsidR="00DF0303" w:rsidRDefault="00DF0303">
      <w:pPr>
        <w:pStyle w:val="TOC2"/>
        <w:rPr>
          <w:rFonts w:eastAsiaTheme="minorEastAsia"/>
          <w:color w:val="auto"/>
          <w:lang w:eastAsia="en-GB"/>
        </w:rPr>
      </w:pPr>
      <w:r w:rsidRPr="00181A54">
        <w:t>6.1.</w:t>
      </w:r>
      <w:r>
        <w:rPr>
          <w:rFonts w:eastAsiaTheme="minorEastAsia"/>
          <w:color w:val="auto"/>
          <w:lang w:eastAsia="en-GB"/>
        </w:rPr>
        <w:tab/>
      </w:r>
      <w:r>
        <w:t>Photometer</w:t>
      </w:r>
      <w:r>
        <w:tab/>
      </w:r>
      <w:r>
        <w:fldChar w:fldCharType="begin"/>
      </w:r>
      <w:r>
        <w:instrText xml:space="preserve"> PAGEREF _Toc492544931 \h </w:instrText>
      </w:r>
      <w:r>
        <w:fldChar w:fldCharType="separate"/>
      </w:r>
      <w:r>
        <w:t>26</w:t>
      </w:r>
      <w:r>
        <w:fldChar w:fldCharType="end"/>
      </w:r>
    </w:p>
    <w:p w14:paraId="269D46BD" w14:textId="77777777" w:rsidR="00DF0303" w:rsidRDefault="00DF0303">
      <w:pPr>
        <w:pStyle w:val="TOC2"/>
        <w:rPr>
          <w:rFonts w:eastAsiaTheme="minorEastAsia"/>
          <w:color w:val="auto"/>
          <w:lang w:eastAsia="en-GB"/>
        </w:rPr>
      </w:pPr>
      <w:r w:rsidRPr="00181A54">
        <w:t>6.2.</w:t>
      </w:r>
      <w:r>
        <w:rPr>
          <w:rFonts w:eastAsiaTheme="minorEastAsia"/>
          <w:color w:val="auto"/>
          <w:lang w:eastAsia="en-GB"/>
        </w:rPr>
        <w:tab/>
      </w:r>
      <w:r>
        <w:t>Goniometer Type 1</w:t>
      </w:r>
      <w:r>
        <w:tab/>
      </w:r>
      <w:r>
        <w:fldChar w:fldCharType="begin"/>
      </w:r>
      <w:r>
        <w:instrText xml:space="preserve"> PAGEREF _Toc492544932 \h </w:instrText>
      </w:r>
      <w:r>
        <w:fldChar w:fldCharType="separate"/>
      </w:r>
      <w:r>
        <w:t>28</w:t>
      </w:r>
      <w:r>
        <w:fldChar w:fldCharType="end"/>
      </w:r>
    </w:p>
    <w:p w14:paraId="7AAF7AA7" w14:textId="77777777" w:rsidR="00DF0303" w:rsidRDefault="00DF0303">
      <w:pPr>
        <w:pStyle w:val="TOC2"/>
        <w:rPr>
          <w:rFonts w:eastAsiaTheme="minorEastAsia"/>
          <w:color w:val="auto"/>
          <w:lang w:eastAsia="en-GB"/>
        </w:rPr>
      </w:pPr>
      <w:r w:rsidRPr="00181A54">
        <w:t>6.3.</w:t>
      </w:r>
      <w:r>
        <w:rPr>
          <w:rFonts w:eastAsiaTheme="minorEastAsia"/>
          <w:color w:val="auto"/>
          <w:lang w:eastAsia="en-GB"/>
        </w:rPr>
        <w:tab/>
      </w:r>
      <w:r>
        <w:t>‘Folding’ Mirror</w:t>
      </w:r>
      <w:r>
        <w:tab/>
      </w:r>
      <w:r>
        <w:fldChar w:fldCharType="begin"/>
      </w:r>
      <w:r>
        <w:instrText xml:space="preserve"> PAGEREF _Toc492544933 \h </w:instrText>
      </w:r>
      <w:r>
        <w:fldChar w:fldCharType="separate"/>
      </w:r>
      <w:r>
        <w:t>28</w:t>
      </w:r>
      <w:r>
        <w:fldChar w:fldCharType="end"/>
      </w:r>
    </w:p>
    <w:p w14:paraId="39014923" w14:textId="77777777" w:rsidR="00DF0303" w:rsidRDefault="00DF0303">
      <w:pPr>
        <w:pStyle w:val="TOC2"/>
        <w:rPr>
          <w:rFonts w:eastAsiaTheme="minorEastAsia"/>
          <w:color w:val="auto"/>
          <w:lang w:eastAsia="en-GB"/>
        </w:rPr>
      </w:pPr>
      <w:r w:rsidRPr="00181A54">
        <w:t>6.4.</w:t>
      </w:r>
      <w:r>
        <w:rPr>
          <w:rFonts w:eastAsiaTheme="minorEastAsia"/>
          <w:color w:val="auto"/>
          <w:lang w:eastAsia="en-GB"/>
        </w:rPr>
        <w:tab/>
      </w:r>
      <w:r>
        <w:t>Tristimulus Colorimeter [32]</w:t>
      </w:r>
      <w:r>
        <w:tab/>
      </w:r>
      <w:r>
        <w:fldChar w:fldCharType="begin"/>
      </w:r>
      <w:r>
        <w:instrText xml:space="preserve"> PAGEREF _Toc492544934 \h </w:instrText>
      </w:r>
      <w:r>
        <w:fldChar w:fldCharType="separate"/>
      </w:r>
      <w:r>
        <w:t>29</w:t>
      </w:r>
      <w:r>
        <w:fldChar w:fldCharType="end"/>
      </w:r>
    </w:p>
    <w:p w14:paraId="015F8FEC" w14:textId="77777777" w:rsidR="00DF0303" w:rsidRDefault="00DF0303">
      <w:pPr>
        <w:pStyle w:val="TOC2"/>
        <w:rPr>
          <w:rFonts w:eastAsiaTheme="minorEastAsia"/>
          <w:color w:val="auto"/>
          <w:lang w:eastAsia="en-GB"/>
        </w:rPr>
      </w:pPr>
      <w:r w:rsidRPr="00181A54">
        <w:t>6.5.</w:t>
      </w:r>
      <w:r>
        <w:rPr>
          <w:rFonts w:eastAsiaTheme="minorEastAsia"/>
          <w:color w:val="auto"/>
          <w:lang w:eastAsia="en-GB"/>
        </w:rPr>
        <w:tab/>
      </w:r>
      <w:r>
        <w:t>Monochromator [14]</w:t>
      </w:r>
      <w:r>
        <w:tab/>
      </w:r>
      <w:r>
        <w:fldChar w:fldCharType="begin"/>
      </w:r>
      <w:r>
        <w:instrText xml:space="preserve"> PAGEREF _Toc492544935 \h </w:instrText>
      </w:r>
      <w:r>
        <w:fldChar w:fldCharType="separate"/>
      </w:r>
      <w:r>
        <w:t>29</w:t>
      </w:r>
      <w:r>
        <w:fldChar w:fldCharType="end"/>
      </w:r>
    </w:p>
    <w:p w14:paraId="4A20F9CB" w14:textId="77777777" w:rsidR="00DF0303" w:rsidRDefault="00DF0303">
      <w:pPr>
        <w:pStyle w:val="TOC2"/>
        <w:rPr>
          <w:rFonts w:eastAsiaTheme="minorEastAsia"/>
          <w:color w:val="auto"/>
          <w:lang w:eastAsia="en-GB"/>
        </w:rPr>
      </w:pPr>
      <w:r w:rsidRPr="00181A54">
        <w:t>6.6.</w:t>
      </w:r>
      <w:r>
        <w:rPr>
          <w:rFonts w:eastAsiaTheme="minorEastAsia"/>
          <w:color w:val="auto"/>
          <w:lang w:eastAsia="en-GB"/>
        </w:rPr>
        <w:tab/>
      </w:r>
      <w:r>
        <w:t>Spectroscope, Spectrometer, Spectroradiometer</w:t>
      </w:r>
      <w:r>
        <w:tab/>
      </w:r>
      <w:r>
        <w:fldChar w:fldCharType="begin"/>
      </w:r>
      <w:r>
        <w:instrText xml:space="preserve"> PAGEREF _Toc492544936 \h </w:instrText>
      </w:r>
      <w:r>
        <w:fldChar w:fldCharType="separate"/>
      </w:r>
      <w:r>
        <w:t>30</w:t>
      </w:r>
      <w:r>
        <w:fldChar w:fldCharType="end"/>
      </w:r>
    </w:p>
    <w:p w14:paraId="6E1BCF44" w14:textId="77777777" w:rsidR="00DF0303" w:rsidRDefault="00DF0303">
      <w:pPr>
        <w:pStyle w:val="TOC3"/>
        <w:tabs>
          <w:tab w:val="left" w:pos="1134"/>
          <w:tab w:val="right" w:leader="dot" w:pos="10195"/>
        </w:tabs>
        <w:rPr>
          <w:rFonts w:eastAsiaTheme="minorEastAsia"/>
          <w:noProof/>
          <w:sz w:val="22"/>
          <w:lang w:eastAsia="en-GB"/>
        </w:rPr>
      </w:pPr>
      <w:r w:rsidRPr="00181A54">
        <w:rPr>
          <w:noProof/>
        </w:rPr>
        <w:t>6.6.1.</w:t>
      </w:r>
      <w:r>
        <w:rPr>
          <w:rFonts w:eastAsiaTheme="minorEastAsia"/>
          <w:noProof/>
          <w:sz w:val="22"/>
          <w:lang w:eastAsia="en-GB"/>
        </w:rPr>
        <w:tab/>
      </w:r>
      <w:r>
        <w:rPr>
          <w:noProof/>
        </w:rPr>
        <w:t>Scanning or Stepping Spectroradiometer</w:t>
      </w:r>
      <w:r>
        <w:rPr>
          <w:noProof/>
        </w:rPr>
        <w:tab/>
      </w:r>
      <w:r>
        <w:rPr>
          <w:noProof/>
        </w:rPr>
        <w:fldChar w:fldCharType="begin"/>
      </w:r>
      <w:r>
        <w:rPr>
          <w:noProof/>
        </w:rPr>
        <w:instrText xml:space="preserve"> PAGEREF _Toc492544937 \h </w:instrText>
      </w:r>
      <w:r>
        <w:rPr>
          <w:noProof/>
        </w:rPr>
      </w:r>
      <w:r>
        <w:rPr>
          <w:noProof/>
        </w:rPr>
        <w:fldChar w:fldCharType="separate"/>
      </w:r>
      <w:r>
        <w:rPr>
          <w:noProof/>
        </w:rPr>
        <w:t>30</w:t>
      </w:r>
      <w:r>
        <w:rPr>
          <w:noProof/>
        </w:rPr>
        <w:fldChar w:fldCharType="end"/>
      </w:r>
    </w:p>
    <w:p w14:paraId="3BEB45EF" w14:textId="77777777" w:rsidR="00DF0303" w:rsidRDefault="00DF0303">
      <w:pPr>
        <w:pStyle w:val="TOC3"/>
        <w:tabs>
          <w:tab w:val="left" w:pos="1134"/>
          <w:tab w:val="right" w:leader="dot" w:pos="10195"/>
        </w:tabs>
        <w:rPr>
          <w:rFonts w:eastAsiaTheme="minorEastAsia"/>
          <w:noProof/>
          <w:sz w:val="22"/>
          <w:lang w:eastAsia="en-GB"/>
        </w:rPr>
      </w:pPr>
      <w:r w:rsidRPr="00181A54">
        <w:rPr>
          <w:noProof/>
        </w:rPr>
        <w:t>6.6.2.</w:t>
      </w:r>
      <w:r>
        <w:rPr>
          <w:rFonts w:eastAsiaTheme="minorEastAsia"/>
          <w:noProof/>
          <w:sz w:val="22"/>
          <w:lang w:eastAsia="en-GB"/>
        </w:rPr>
        <w:tab/>
      </w:r>
      <w:r>
        <w:rPr>
          <w:noProof/>
        </w:rPr>
        <w:t>Array-based Spectroradiometer</w:t>
      </w:r>
      <w:r>
        <w:rPr>
          <w:noProof/>
        </w:rPr>
        <w:tab/>
      </w:r>
      <w:r>
        <w:rPr>
          <w:noProof/>
        </w:rPr>
        <w:fldChar w:fldCharType="begin"/>
      </w:r>
      <w:r>
        <w:rPr>
          <w:noProof/>
        </w:rPr>
        <w:instrText xml:space="preserve"> PAGEREF _Toc492544938 \h </w:instrText>
      </w:r>
      <w:r>
        <w:rPr>
          <w:noProof/>
        </w:rPr>
      </w:r>
      <w:r>
        <w:rPr>
          <w:noProof/>
        </w:rPr>
        <w:fldChar w:fldCharType="separate"/>
      </w:r>
      <w:r>
        <w:rPr>
          <w:noProof/>
        </w:rPr>
        <w:t>30</w:t>
      </w:r>
      <w:r>
        <w:rPr>
          <w:noProof/>
        </w:rPr>
        <w:fldChar w:fldCharType="end"/>
      </w:r>
    </w:p>
    <w:p w14:paraId="4BE6C0C2" w14:textId="77777777" w:rsidR="00DF0303" w:rsidRDefault="00DF0303">
      <w:pPr>
        <w:pStyle w:val="TOC2"/>
        <w:rPr>
          <w:rFonts w:eastAsiaTheme="minorEastAsia"/>
          <w:color w:val="auto"/>
          <w:lang w:eastAsia="en-GB"/>
        </w:rPr>
      </w:pPr>
      <w:r w:rsidRPr="00181A54">
        <w:t>6.7.</w:t>
      </w:r>
      <w:r>
        <w:rPr>
          <w:rFonts w:eastAsiaTheme="minorEastAsia"/>
          <w:color w:val="auto"/>
          <w:lang w:eastAsia="en-GB"/>
        </w:rPr>
        <w:tab/>
      </w:r>
      <w:r>
        <w:t>Calibrated Light Sources [30]</w:t>
      </w:r>
      <w:r>
        <w:tab/>
      </w:r>
      <w:r>
        <w:fldChar w:fldCharType="begin"/>
      </w:r>
      <w:r>
        <w:instrText xml:space="preserve"> PAGEREF _Toc492544939 \h </w:instrText>
      </w:r>
      <w:r>
        <w:fldChar w:fldCharType="separate"/>
      </w:r>
      <w:r>
        <w:t>30</w:t>
      </w:r>
      <w:r>
        <w:fldChar w:fldCharType="end"/>
      </w:r>
    </w:p>
    <w:p w14:paraId="6E7DB1A2" w14:textId="77777777" w:rsidR="00DF0303" w:rsidRDefault="00DF0303">
      <w:pPr>
        <w:pStyle w:val="TOC1"/>
        <w:rPr>
          <w:rFonts w:eastAsiaTheme="minorEastAsia"/>
          <w:b w:val="0"/>
          <w:color w:val="auto"/>
          <w:lang w:eastAsia="en-GB"/>
        </w:rPr>
      </w:pPr>
      <w:r w:rsidRPr="00181A54">
        <w:t>7.</w:t>
      </w:r>
      <w:r>
        <w:rPr>
          <w:rFonts w:eastAsiaTheme="minorEastAsia"/>
          <w:b w:val="0"/>
          <w:color w:val="auto"/>
          <w:lang w:eastAsia="en-GB"/>
        </w:rPr>
        <w:tab/>
      </w:r>
      <w:r>
        <w:t>GENERAL LABORATORY PROCEDURES</w:t>
      </w:r>
      <w:r>
        <w:tab/>
      </w:r>
      <w:r>
        <w:fldChar w:fldCharType="begin"/>
      </w:r>
      <w:r>
        <w:instrText xml:space="preserve"> PAGEREF _Toc492544940 \h </w:instrText>
      </w:r>
      <w:r>
        <w:fldChar w:fldCharType="separate"/>
      </w:r>
      <w:r>
        <w:t>31</w:t>
      </w:r>
      <w:r>
        <w:fldChar w:fldCharType="end"/>
      </w:r>
    </w:p>
    <w:p w14:paraId="671487EA" w14:textId="77777777" w:rsidR="00DF0303" w:rsidRDefault="00DF0303">
      <w:pPr>
        <w:pStyle w:val="TOC2"/>
        <w:rPr>
          <w:rFonts w:eastAsiaTheme="minorEastAsia"/>
          <w:color w:val="auto"/>
          <w:lang w:eastAsia="en-GB"/>
        </w:rPr>
      </w:pPr>
      <w:r w:rsidRPr="00181A54">
        <w:t>7.1.</w:t>
      </w:r>
      <w:r>
        <w:rPr>
          <w:rFonts w:eastAsiaTheme="minorEastAsia"/>
          <w:color w:val="auto"/>
          <w:lang w:eastAsia="en-GB"/>
        </w:rPr>
        <w:tab/>
      </w:r>
      <w:r>
        <w:t>Written Procedures and Documentation</w:t>
      </w:r>
      <w:r>
        <w:tab/>
      </w:r>
      <w:r>
        <w:fldChar w:fldCharType="begin"/>
      </w:r>
      <w:r>
        <w:instrText xml:space="preserve"> PAGEREF _Toc492544941 \h </w:instrText>
      </w:r>
      <w:r>
        <w:fldChar w:fldCharType="separate"/>
      </w:r>
      <w:r>
        <w:t>31</w:t>
      </w:r>
      <w:r>
        <w:fldChar w:fldCharType="end"/>
      </w:r>
    </w:p>
    <w:p w14:paraId="19AF03C9" w14:textId="77777777" w:rsidR="00DF0303" w:rsidRDefault="00DF0303">
      <w:pPr>
        <w:pStyle w:val="TOC2"/>
        <w:rPr>
          <w:rFonts w:eastAsiaTheme="minorEastAsia"/>
          <w:color w:val="auto"/>
          <w:lang w:eastAsia="en-GB"/>
        </w:rPr>
      </w:pPr>
      <w:r w:rsidRPr="00181A54">
        <w:t>7.2.</w:t>
      </w:r>
      <w:r>
        <w:rPr>
          <w:rFonts w:eastAsiaTheme="minorEastAsia"/>
          <w:color w:val="auto"/>
          <w:lang w:eastAsia="en-GB"/>
        </w:rPr>
        <w:tab/>
      </w:r>
      <w:r>
        <w:t>Test Equipment Identification</w:t>
      </w:r>
      <w:r>
        <w:tab/>
      </w:r>
      <w:r>
        <w:fldChar w:fldCharType="begin"/>
      </w:r>
      <w:r>
        <w:instrText xml:space="preserve"> PAGEREF _Toc492544942 \h </w:instrText>
      </w:r>
      <w:r>
        <w:fldChar w:fldCharType="separate"/>
      </w:r>
      <w:r>
        <w:t>31</w:t>
      </w:r>
      <w:r>
        <w:fldChar w:fldCharType="end"/>
      </w:r>
    </w:p>
    <w:p w14:paraId="6A30FF72" w14:textId="77777777" w:rsidR="00DF0303" w:rsidRDefault="00DF0303">
      <w:pPr>
        <w:pStyle w:val="TOC2"/>
        <w:rPr>
          <w:rFonts w:eastAsiaTheme="minorEastAsia"/>
          <w:color w:val="auto"/>
          <w:lang w:eastAsia="en-GB"/>
        </w:rPr>
      </w:pPr>
      <w:r w:rsidRPr="00181A54">
        <w:t>7.3.</w:t>
      </w:r>
      <w:r>
        <w:rPr>
          <w:rFonts w:eastAsiaTheme="minorEastAsia"/>
          <w:color w:val="auto"/>
          <w:lang w:eastAsia="en-GB"/>
        </w:rPr>
        <w:tab/>
      </w:r>
      <w:r>
        <w:t>Calibration and Traceability</w:t>
      </w:r>
      <w:r>
        <w:tab/>
      </w:r>
      <w:r>
        <w:fldChar w:fldCharType="begin"/>
      </w:r>
      <w:r>
        <w:instrText xml:space="preserve"> PAGEREF _Toc492544943 \h </w:instrText>
      </w:r>
      <w:r>
        <w:fldChar w:fldCharType="separate"/>
      </w:r>
      <w:r>
        <w:t>31</w:t>
      </w:r>
      <w:r>
        <w:fldChar w:fldCharType="end"/>
      </w:r>
    </w:p>
    <w:p w14:paraId="74C4B8EA" w14:textId="77777777" w:rsidR="00DF0303" w:rsidRDefault="00DF0303">
      <w:pPr>
        <w:pStyle w:val="TOC2"/>
        <w:rPr>
          <w:rFonts w:eastAsiaTheme="minorEastAsia"/>
          <w:color w:val="auto"/>
          <w:lang w:eastAsia="en-GB"/>
        </w:rPr>
      </w:pPr>
      <w:r w:rsidRPr="00181A54">
        <w:t>7.4.</w:t>
      </w:r>
      <w:r>
        <w:rPr>
          <w:rFonts w:eastAsiaTheme="minorEastAsia"/>
          <w:color w:val="auto"/>
          <w:lang w:eastAsia="en-GB"/>
        </w:rPr>
        <w:tab/>
      </w:r>
      <w:r>
        <w:t>Identification of Test Items</w:t>
      </w:r>
      <w:r>
        <w:tab/>
      </w:r>
      <w:r>
        <w:fldChar w:fldCharType="begin"/>
      </w:r>
      <w:r>
        <w:instrText xml:space="preserve"> PAGEREF _Toc492544944 \h </w:instrText>
      </w:r>
      <w:r>
        <w:fldChar w:fldCharType="separate"/>
      </w:r>
      <w:r>
        <w:t>31</w:t>
      </w:r>
      <w:r>
        <w:fldChar w:fldCharType="end"/>
      </w:r>
    </w:p>
    <w:p w14:paraId="39F6D68E" w14:textId="77777777" w:rsidR="00DF0303" w:rsidRDefault="00DF0303">
      <w:pPr>
        <w:pStyle w:val="TOC2"/>
        <w:rPr>
          <w:rFonts w:eastAsiaTheme="minorEastAsia"/>
          <w:color w:val="auto"/>
          <w:lang w:eastAsia="en-GB"/>
        </w:rPr>
      </w:pPr>
      <w:r w:rsidRPr="00181A54">
        <w:t>7.5.</w:t>
      </w:r>
      <w:r>
        <w:rPr>
          <w:rFonts w:eastAsiaTheme="minorEastAsia"/>
          <w:color w:val="auto"/>
          <w:lang w:eastAsia="en-GB"/>
        </w:rPr>
        <w:tab/>
      </w:r>
      <w:r>
        <w:t>Items Under Test</w:t>
      </w:r>
      <w:r>
        <w:tab/>
      </w:r>
      <w:r>
        <w:fldChar w:fldCharType="begin"/>
      </w:r>
      <w:r>
        <w:instrText xml:space="preserve"> PAGEREF _Toc492544945 \h </w:instrText>
      </w:r>
      <w:r>
        <w:fldChar w:fldCharType="separate"/>
      </w:r>
      <w:r>
        <w:t>32</w:t>
      </w:r>
      <w:r>
        <w:fldChar w:fldCharType="end"/>
      </w:r>
    </w:p>
    <w:p w14:paraId="4D91CEA4" w14:textId="77777777" w:rsidR="00DF0303" w:rsidRDefault="00DF0303">
      <w:pPr>
        <w:pStyle w:val="TOC2"/>
        <w:rPr>
          <w:rFonts w:eastAsiaTheme="minorEastAsia"/>
          <w:color w:val="auto"/>
          <w:lang w:eastAsia="en-GB"/>
        </w:rPr>
      </w:pPr>
      <w:r w:rsidRPr="00181A54">
        <w:t>7.6.</w:t>
      </w:r>
      <w:r>
        <w:rPr>
          <w:rFonts w:eastAsiaTheme="minorEastAsia"/>
          <w:color w:val="auto"/>
          <w:lang w:eastAsia="en-GB"/>
        </w:rPr>
        <w:tab/>
      </w:r>
      <w:r>
        <w:t>Environmental Conditions</w:t>
      </w:r>
      <w:r>
        <w:tab/>
      </w:r>
      <w:r>
        <w:fldChar w:fldCharType="begin"/>
      </w:r>
      <w:r>
        <w:instrText xml:space="preserve"> PAGEREF _Toc492544946 \h </w:instrText>
      </w:r>
      <w:r>
        <w:fldChar w:fldCharType="separate"/>
      </w:r>
      <w:r>
        <w:t>32</w:t>
      </w:r>
      <w:r>
        <w:fldChar w:fldCharType="end"/>
      </w:r>
    </w:p>
    <w:p w14:paraId="6DB1473C" w14:textId="77777777" w:rsidR="00DF0303" w:rsidRDefault="00DF0303">
      <w:pPr>
        <w:pStyle w:val="TOC2"/>
        <w:rPr>
          <w:rFonts w:eastAsiaTheme="minorEastAsia"/>
          <w:color w:val="auto"/>
          <w:lang w:eastAsia="en-GB"/>
        </w:rPr>
      </w:pPr>
      <w:r w:rsidRPr="00181A54">
        <w:lastRenderedPageBreak/>
        <w:t>7.7.</w:t>
      </w:r>
      <w:r>
        <w:rPr>
          <w:rFonts w:eastAsiaTheme="minorEastAsia"/>
          <w:color w:val="auto"/>
          <w:lang w:eastAsia="en-GB"/>
        </w:rPr>
        <w:tab/>
      </w:r>
      <w:r>
        <w:t>Power/Electrical Conditions</w:t>
      </w:r>
      <w:r>
        <w:tab/>
      </w:r>
      <w:r>
        <w:fldChar w:fldCharType="begin"/>
      </w:r>
      <w:r>
        <w:instrText xml:space="preserve"> PAGEREF _Toc492544947 \h </w:instrText>
      </w:r>
      <w:r>
        <w:fldChar w:fldCharType="separate"/>
      </w:r>
      <w:r>
        <w:t>32</w:t>
      </w:r>
      <w:r>
        <w:fldChar w:fldCharType="end"/>
      </w:r>
    </w:p>
    <w:p w14:paraId="4506CAF3" w14:textId="77777777" w:rsidR="00DF0303" w:rsidRDefault="00DF0303">
      <w:pPr>
        <w:pStyle w:val="TOC2"/>
        <w:rPr>
          <w:rFonts w:eastAsiaTheme="minorEastAsia"/>
          <w:color w:val="auto"/>
          <w:lang w:eastAsia="en-GB"/>
        </w:rPr>
      </w:pPr>
      <w:r w:rsidRPr="00181A54">
        <w:t>7.8.</w:t>
      </w:r>
      <w:r>
        <w:rPr>
          <w:rFonts w:eastAsiaTheme="minorEastAsia"/>
          <w:color w:val="auto"/>
          <w:lang w:eastAsia="en-GB"/>
        </w:rPr>
        <w:tab/>
      </w:r>
      <w:r>
        <w:t>Equipment Warm-up</w:t>
      </w:r>
      <w:r>
        <w:tab/>
      </w:r>
      <w:r>
        <w:fldChar w:fldCharType="begin"/>
      </w:r>
      <w:r>
        <w:instrText xml:space="preserve"> PAGEREF _Toc492544948 \h </w:instrText>
      </w:r>
      <w:r>
        <w:fldChar w:fldCharType="separate"/>
      </w:r>
      <w:r>
        <w:t>32</w:t>
      </w:r>
      <w:r>
        <w:fldChar w:fldCharType="end"/>
      </w:r>
    </w:p>
    <w:p w14:paraId="30A49363" w14:textId="77777777" w:rsidR="00DF0303" w:rsidRDefault="00DF0303">
      <w:pPr>
        <w:pStyle w:val="TOC2"/>
        <w:rPr>
          <w:rFonts w:eastAsiaTheme="minorEastAsia"/>
          <w:color w:val="auto"/>
          <w:lang w:eastAsia="en-GB"/>
        </w:rPr>
      </w:pPr>
      <w:r w:rsidRPr="00181A54">
        <w:t>7.9.</w:t>
      </w:r>
      <w:r>
        <w:rPr>
          <w:rFonts w:eastAsiaTheme="minorEastAsia"/>
          <w:color w:val="auto"/>
          <w:lang w:eastAsia="en-GB"/>
        </w:rPr>
        <w:tab/>
      </w:r>
      <w:r>
        <w:t>Stray and Ambient Light Control</w:t>
      </w:r>
      <w:r>
        <w:tab/>
      </w:r>
      <w:r>
        <w:fldChar w:fldCharType="begin"/>
      </w:r>
      <w:r>
        <w:instrText xml:space="preserve"> PAGEREF _Toc492544949 \h </w:instrText>
      </w:r>
      <w:r>
        <w:fldChar w:fldCharType="separate"/>
      </w:r>
      <w:r>
        <w:t>33</w:t>
      </w:r>
      <w:r>
        <w:fldChar w:fldCharType="end"/>
      </w:r>
    </w:p>
    <w:p w14:paraId="34B6FEE7" w14:textId="77777777" w:rsidR="00DF0303" w:rsidRDefault="00DF0303">
      <w:pPr>
        <w:pStyle w:val="TOC2"/>
        <w:rPr>
          <w:rFonts w:eastAsiaTheme="minorEastAsia"/>
          <w:color w:val="auto"/>
          <w:lang w:eastAsia="en-GB"/>
        </w:rPr>
      </w:pPr>
      <w:r w:rsidRPr="00181A54">
        <w:t>7.10.</w:t>
      </w:r>
      <w:r>
        <w:rPr>
          <w:rFonts w:eastAsiaTheme="minorEastAsia"/>
          <w:color w:val="auto"/>
          <w:lang w:eastAsia="en-GB"/>
        </w:rPr>
        <w:tab/>
      </w:r>
      <w:r>
        <w:t>Source/Data Identification</w:t>
      </w:r>
      <w:r>
        <w:tab/>
      </w:r>
      <w:r>
        <w:fldChar w:fldCharType="begin"/>
      </w:r>
      <w:r>
        <w:instrText xml:space="preserve"> PAGEREF _Toc492544950 \h </w:instrText>
      </w:r>
      <w:r>
        <w:fldChar w:fldCharType="separate"/>
      </w:r>
      <w:r>
        <w:t>33</w:t>
      </w:r>
      <w:r>
        <w:fldChar w:fldCharType="end"/>
      </w:r>
    </w:p>
    <w:p w14:paraId="6B5DB7C3" w14:textId="77777777" w:rsidR="00DF0303" w:rsidRDefault="00DF0303">
      <w:pPr>
        <w:pStyle w:val="TOC2"/>
        <w:rPr>
          <w:rFonts w:eastAsiaTheme="minorEastAsia"/>
          <w:color w:val="auto"/>
          <w:lang w:eastAsia="en-GB"/>
        </w:rPr>
      </w:pPr>
      <w:r w:rsidRPr="00181A54">
        <w:t>7.11.</w:t>
      </w:r>
      <w:r>
        <w:rPr>
          <w:rFonts w:eastAsiaTheme="minorEastAsia"/>
          <w:color w:val="auto"/>
          <w:lang w:eastAsia="en-GB"/>
        </w:rPr>
        <w:tab/>
      </w:r>
      <w:r>
        <w:t>Power Monitoring of Item under Test</w:t>
      </w:r>
      <w:r>
        <w:tab/>
      </w:r>
      <w:r>
        <w:fldChar w:fldCharType="begin"/>
      </w:r>
      <w:r>
        <w:instrText xml:space="preserve"> PAGEREF _Toc492544951 \h </w:instrText>
      </w:r>
      <w:r>
        <w:fldChar w:fldCharType="separate"/>
      </w:r>
      <w:r>
        <w:t>33</w:t>
      </w:r>
      <w:r>
        <w:fldChar w:fldCharType="end"/>
      </w:r>
    </w:p>
    <w:p w14:paraId="055F9780" w14:textId="77777777" w:rsidR="00DF0303" w:rsidRDefault="00DF0303">
      <w:pPr>
        <w:pStyle w:val="TOC2"/>
        <w:rPr>
          <w:rFonts w:eastAsiaTheme="minorEastAsia"/>
          <w:color w:val="auto"/>
          <w:lang w:eastAsia="en-GB"/>
        </w:rPr>
      </w:pPr>
      <w:r w:rsidRPr="00181A54">
        <w:t>7.12.</w:t>
      </w:r>
      <w:r>
        <w:rPr>
          <w:rFonts w:eastAsiaTheme="minorEastAsia"/>
          <w:color w:val="auto"/>
          <w:lang w:eastAsia="en-GB"/>
        </w:rPr>
        <w:tab/>
      </w:r>
      <w:r>
        <w:t>Recording System</w:t>
      </w:r>
      <w:r>
        <w:tab/>
      </w:r>
      <w:r>
        <w:fldChar w:fldCharType="begin"/>
      </w:r>
      <w:r>
        <w:instrText xml:space="preserve"> PAGEREF _Toc492544952 \h </w:instrText>
      </w:r>
      <w:r>
        <w:fldChar w:fldCharType="separate"/>
      </w:r>
      <w:r>
        <w:t>33</w:t>
      </w:r>
      <w:r>
        <w:fldChar w:fldCharType="end"/>
      </w:r>
    </w:p>
    <w:p w14:paraId="3F43AD17" w14:textId="77777777" w:rsidR="00DF0303" w:rsidRDefault="00DF0303">
      <w:pPr>
        <w:pStyle w:val="TOC2"/>
        <w:rPr>
          <w:rFonts w:eastAsiaTheme="minorEastAsia"/>
          <w:color w:val="auto"/>
          <w:lang w:eastAsia="en-GB"/>
        </w:rPr>
      </w:pPr>
      <w:r w:rsidRPr="00181A54">
        <w:t>7.13.</w:t>
      </w:r>
      <w:r>
        <w:rPr>
          <w:rFonts w:eastAsiaTheme="minorEastAsia"/>
          <w:color w:val="auto"/>
          <w:lang w:eastAsia="en-GB"/>
        </w:rPr>
        <w:tab/>
      </w:r>
      <w:r>
        <w:t>Software</w:t>
      </w:r>
      <w:r>
        <w:tab/>
      </w:r>
      <w:r>
        <w:fldChar w:fldCharType="begin"/>
      </w:r>
      <w:r>
        <w:instrText xml:space="preserve"> PAGEREF _Toc492544953 \h </w:instrText>
      </w:r>
      <w:r>
        <w:fldChar w:fldCharType="separate"/>
      </w:r>
      <w:r>
        <w:t>34</w:t>
      </w:r>
      <w:r>
        <w:fldChar w:fldCharType="end"/>
      </w:r>
    </w:p>
    <w:p w14:paraId="22542FE9" w14:textId="77777777" w:rsidR="00DF0303" w:rsidRDefault="00DF0303">
      <w:pPr>
        <w:pStyle w:val="TOC2"/>
        <w:rPr>
          <w:rFonts w:eastAsiaTheme="minorEastAsia"/>
          <w:color w:val="auto"/>
          <w:lang w:eastAsia="en-GB"/>
        </w:rPr>
      </w:pPr>
      <w:r w:rsidRPr="00181A54">
        <w:t>7.14.</w:t>
      </w:r>
      <w:r>
        <w:rPr>
          <w:rFonts w:eastAsiaTheme="minorEastAsia"/>
          <w:color w:val="auto"/>
          <w:lang w:eastAsia="en-GB"/>
        </w:rPr>
        <w:tab/>
      </w:r>
      <w:r>
        <w:t>Errors, Uncertainty and Confidence</w:t>
      </w:r>
      <w:r>
        <w:tab/>
      </w:r>
      <w:r>
        <w:fldChar w:fldCharType="begin"/>
      </w:r>
      <w:r>
        <w:instrText xml:space="preserve"> PAGEREF _Toc492544954 \h </w:instrText>
      </w:r>
      <w:r>
        <w:fldChar w:fldCharType="separate"/>
      </w:r>
      <w:r>
        <w:t>34</w:t>
      </w:r>
      <w:r>
        <w:fldChar w:fldCharType="end"/>
      </w:r>
    </w:p>
    <w:p w14:paraId="12BECE58" w14:textId="77777777" w:rsidR="00DF0303" w:rsidRDefault="00DF0303">
      <w:pPr>
        <w:pStyle w:val="TOC3"/>
        <w:tabs>
          <w:tab w:val="left" w:pos="1843"/>
          <w:tab w:val="right" w:leader="dot" w:pos="10195"/>
        </w:tabs>
        <w:rPr>
          <w:rFonts w:eastAsiaTheme="minorEastAsia"/>
          <w:noProof/>
          <w:sz w:val="22"/>
          <w:lang w:eastAsia="en-GB"/>
        </w:rPr>
      </w:pPr>
      <w:r w:rsidRPr="00181A54">
        <w:rPr>
          <w:noProof/>
        </w:rPr>
        <w:t>7.14.1.</w:t>
      </w:r>
      <w:r>
        <w:rPr>
          <w:rFonts w:eastAsiaTheme="minorEastAsia"/>
          <w:noProof/>
          <w:sz w:val="22"/>
          <w:lang w:eastAsia="en-GB"/>
        </w:rPr>
        <w:tab/>
      </w:r>
      <w:r>
        <w:rPr>
          <w:noProof/>
        </w:rPr>
        <w:t>Systematic Errors (Characterisation)</w:t>
      </w:r>
      <w:r>
        <w:rPr>
          <w:noProof/>
        </w:rPr>
        <w:tab/>
      </w:r>
      <w:r>
        <w:rPr>
          <w:noProof/>
        </w:rPr>
        <w:fldChar w:fldCharType="begin"/>
      </w:r>
      <w:r>
        <w:rPr>
          <w:noProof/>
        </w:rPr>
        <w:instrText xml:space="preserve"> PAGEREF _Toc492544955 \h </w:instrText>
      </w:r>
      <w:r>
        <w:rPr>
          <w:noProof/>
        </w:rPr>
      </w:r>
      <w:r>
        <w:rPr>
          <w:noProof/>
        </w:rPr>
        <w:fldChar w:fldCharType="separate"/>
      </w:r>
      <w:r>
        <w:rPr>
          <w:noProof/>
        </w:rPr>
        <w:t>34</w:t>
      </w:r>
      <w:r>
        <w:rPr>
          <w:noProof/>
        </w:rPr>
        <w:fldChar w:fldCharType="end"/>
      </w:r>
    </w:p>
    <w:p w14:paraId="3CFED17F" w14:textId="77777777" w:rsidR="00DF0303" w:rsidRDefault="00DF0303">
      <w:pPr>
        <w:pStyle w:val="TOC3"/>
        <w:tabs>
          <w:tab w:val="left" w:pos="1843"/>
          <w:tab w:val="right" w:leader="dot" w:pos="10195"/>
        </w:tabs>
        <w:rPr>
          <w:rFonts w:eastAsiaTheme="minorEastAsia"/>
          <w:noProof/>
          <w:sz w:val="22"/>
          <w:lang w:eastAsia="en-GB"/>
        </w:rPr>
      </w:pPr>
      <w:r w:rsidRPr="00181A54">
        <w:rPr>
          <w:noProof/>
        </w:rPr>
        <w:t>7.14.2.</w:t>
      </w:r>
      <w:r>
        <w:rPr>
          <w:rFonts w:eastAsiaTheme="minorEastAsia"/>
          <w:noProof/>
          <w:sz w:val="22"/>
          <w:lang w:eastAsia="en-GB"/>
        </w:rPr>
        <w:tab/>
      </w:r>
      <w:r>
        <w:rPr>
          <w:noProof/>
        </w:rPr>
        <w:t>Combined Standard Uncertainty</w:t>
      </w:r>
      <w:r>
        <w:rPr>
          <w:noProof/>
        </w:rPr>
        <w:tab/>
      </w:r>
      <w:r>
        <w:rPr>
          <w:noProof/>
        </w:rPr>
        <w:fldChar w:fldCharType="begin"/>
      </w:r>
      <w:r>
        <w:rPr>
          <w:noProof/>
        </w:rPr>
        <w:instrText xml:space="preserve"> PAGEREF _Toc492544956 \h </w:instrText>
      </w:r>
      <w:r>
        <w:rPr>
          <w:noProof/>
        </w:rPr>
      </w:r>
      <w:r>
        <w:rPr>
          <w:noProof/>
        </w:rPr>
        <w:fldChar w:fldCharType="separate"/>
      </w:r>
      <w:r>
        <w:rPr>
          <w:noProof/>
        </w:rPr>
        <w:t>34</w:t>
      </w:r>
      <w:r>
        <w:rPr>
          <w:noProof/>
        </w:rPr>
        <w:fldChar w:fldCharType="end"/>
      </w:r>
    </w:p>
    <w:p w14:paraId="16B7D293" w14:textId="77777777" w:rsidR="00DF0303" w:rsidRDefault="00DF0303">
      <w:pPr>
        <w:pStyle w:val="TOC3"/>
        <w:tabs>
          <w:tab w:val="left" w:pos="1843"/>
          <w:tab w:val="right" w:leader="dot" w:pos="10195"/>
        </w:tabs>
        <w:rPr>
          <w:rFonts w:eastAsiaTheme="minorEastAsia"/>
          <w:noProof/>
          <w:sz w:val="22"/>
          <w:lang w:eastAsia="en-GB"/>
        </w:rPr>
      </w:pPr>
      <w:r w:rsidRPr="00181A54">
        <w:rPr>
          <w:noProof/>
        </w:rPr>
        <w:t>7.14.3.</w:t>
      </w:r>
      <w:r>
        <w:rPr>
          <w:rFonts w:eastAsiaTheme="minorEastAsia"/>
          <w:noProof/>
          <w:sz w:val="22"/>
          <w:lang w:eastAsia="en-GB"/>
        </w:rPr>
        <w:tab/>
      </w:r>
      <w:r>
        <w:rPr>
          <w:noProof/>
        </w:rPr>
        <w:t>Expanded Uncertainty</w:t>
      </w:r>
      <w:r>
        <w:rPr>
          <w:noProof/>
        </w:rPr>
        <w:tab/>
      </w:r>
      <w:r>
        <w:rPr>
          <w:noProof/>
        </w:rPr>
        <w:fldChar w:fldCharType="begin"/>
      </w:r>
      <w:r>
        <w:rPr>
          <w:noProof/>
        </w:rPr>
        <w:instrText xml:space="preserve"> PAGEREF _Toc492544957 \h </w:instrText>
      </w:r>
      <w:r>
        <w:rPr>
          <w:noProof/>
        </w:rPr>
      </w:r>
      <w:r>
        <w:rPr>
          <w:noProof/>
        </w:rPr>
        <w:fldChar w:fldCharType="separate"/>
      </w:r>
      <w:r>
        <w:rPr>
          <w:noProof/>
        </w:rPr>
        <w:t>34</w:t>
      </w:r>
      <w:r>
        <w:rPr>
          <w:noProof/>
        </w:rPr>
        <w:fldChar w:fldCharType="end"/>
      </w:r>
    </w:p>
    <w:p w14:paraId="25161849" w14:textId="77777777" w:rsidR="00DF0303" w:rsidRDefault="00DF0303">
      <w:pPr>
        <w:pStyle w:val="TOC3"/>
        <w:tabs>
          <w:tab w:val="left" w:pos="1843"/>
          <w:tab w:val="right" w:leader="dot" w:pos="10195"/>
        </w:tabs>
        <w:rPr>
          <w:rFonts w:eastAsiaTheme="minorEastAsia"/>
          <w:noProof/>
          <w:sz w:val="22"/>
          <w:lang w:eastAsia="en-GB"/>
        </w:rPr>
      </w:pPr>
      <w:r w:rsidRPr="00181A54">
        <w:rPr>
          <w:noProof/>
        </w:rPr>
        <w:t>7.14.4.</w:t>
      </w:r>
      <w:r>
        <w:rPr>
          <w:rFonts w:eastAsiaTheme="minorEastAsia"/>
          <w:noProof/>
          <w:sz w:val="22"/>
          <w:lang w:eastAsia="en-GB"/>
        </w:rPr>
        <w:tab/>
      </w:r>
      <w:r>
        <w:rPr>
          <w:noProof/>
        </w:rPr>
        <w:t>Sampling Guidelines</w:t>
      </w:r>
      <w:r>
        <w:rPr>
          <w:noProof/>
        </w:rPr>
        <w:tab/>
      </w:r>
      <w:r>
        <w:rPr>
          <w:noProof/>
        </w:rPr>
        <w:fldChar w:fldCharType="begin"/>
      </w:r>
      <w:r>
        <w:rPr>
          <w:noProof/>
        </w:rPr>
        <w:instrText xml:space="preserve"> PAGEREF _Toc492544958 \h </w:instrText>
      </w:r>
      <w:r>
        <w:rPr>
          <w:noProof/>
        </w:rPr>
      </w:r>
      <w:r>
        <w:rPr>
          <w:noProof/>
        </w:rPr>
        <w:fldChar w:fldCharType="separate"/>
      </w:r>
      <w:r>
        <w:rPr>
          <w:noProof/>
        </w:rPr>
        <w:t>34</w:t>
      </w:r>
      <w:r>
        <w:rPr>
          <w:noProof/>
        </w:rPr>
        <w:fldChar w:fldCharType="end"/>
      </w:r>
    </w:p>
    <w:p w14:paraId="5BAE7BEA" w14:textId="77777777" w:rsidR="00DF0303" w:rsidRDefault="00DF0303">
      <w:pPr>
        <w:pStyle w:val="TOC2"/>
        <w:rPr>
          <w:rFonts w:eastAsiaTheme="minorEastAsia"/>
          <w:color w:val="auto"/>
          <w:lang w:eastAsia="en-GB"/>
        </w:rPr>
      </w:pPr>
      <w:r w:rsidRPr="00181A54">
        <w:t>7.15.</w:t>
      </w:r>
      <w:r>
        <w:rPr>
          <w:rFonts w:eastAsiaTheme="minorEastAsia"/>
          <w:color w:val="auto"/>
          <w:lang w:eastAsia="en-GB"/>
        </w:rPr>
        <w:tab/>
      </w:r>
      <w:r>
        <w:t>Notes/Comments</w:t>
      </w:r>
      <w:r>
        <w:tab/>
      </w:r>
      <w:r>
        <w:fldChar w:fldCharType="begin"/>
      </w:r>
      <w:r>
        <w:instrText xml:space="preserve"> PAGEREF _Toc492544959 \h </w:instrText>
      </w:r>
      <w:r>
        <w:fldChar w:fldCharType="separate"/>
      </w:r>
      <w:r>
        <w:t>35</w:t>
      </w:r>
      <w:r>
        <w:fldChar w:fldCharType="end"/>
      </w:r>
    </w:p>
    <w:p w14:paraId="4FD4A037" w14:textId="77777777" w:rsidR="00DF0303" w:rsidRDefault="00DF0303">
      <w:pPr>
        <w:pStyle w:val="TOC2"/>
        <w:rPr>
          <w:rFonts w:eastAsiaTheme="minorEastAsia"/>
          <w:color w:val="auto"/>
          <w:lang w:eastAsia="en-GB"/>
        </w:rPr>
      </w:pPr>
      <w:r w:rsidRPr="00181A54">
        <w:t>7.16.</w:t>
      </w:r>
      <w:r>
        <w:rPr>
          <w:rFonts w:eastAsiaTheme="minorEastAsia"/>
          <w:color w:val="auto"/>
          <w:lang w:eastAsia="en-GB"/>
        </w:rPr>
        <w:tab/>
      </w:r>
      <w:r>
        <w:t>Authorised Signatories</w:t>
      </w:r>
      <w:r>
        <w:tab/>
      </w:r>
      <w:r>
        <w:fldChar w:fldCharType="begin"/>
      </w:r>
      <w:r>
        <w:instrText xml:space="preserve"> PAGEREF _Toc492544960 \h </w:instrText>
      </w:r>
      <w:r>
        <w:fldChar w:fldCharType="separate"/>
      </w:r>
      <w:r>
        <w:t>35</w:t>
      </w:r>
      <w:r>
        <w:fldChar w:fldCharType="end"/>
      </w:r>
    </w:p>
    <w:p w14:paraId="2B134083" w14:textId="77777777" w:rsidR="00DF0303" w:rsidRDefault="00DF0303">
      <w:pPr>
        <w:pStyle w:val="TOC2"/>
        <w:rPr>
          <w:rFonts w:eastAsiaTheme="minorEastAsia"/>
          <w:color w:val="auto"/>
          <w:lang w:eastAsia="en-GB"/>
        </w:rPr>
      </w:pPr>
      <w:r w:rsidRPr="00181A54">
        <w:t>7.17.</w:t>
      </w:r>
      <w:r>
        <w:rPr>
          <w:rFonts w:eastAsiaTheme="minorEastAsia"/>
          <w:color w:val="auto"/>
          <w:lang w:eastAsia="en-GB"/>
        </w:rPr>
        <w:tab/>
      </w:r>
      <w:r>
        <w:t>Retention of Data</w:t>
      </w:r>
      <w:r>
        <w:tab/>
      </w:r>
      <w:r>
        <w:fldChar w:fldCharType="begin"/>
      </w:r>
      <w:r>
        <w:instrText xml:space="preserve"> PAGEREF _Toc492544961 \h </w:instrText>
      </w:r>
      <w:r>
        <w:fldChar w:fldCharType="separate"/>
      </w:r>
      <w:r>
        <w:t>35</w:t>
      </w:r>
      <w:r>
        <w:fldChar w:fldCharType="end"/>
      </w:r>
    </w:p>
    <w:p w14:paraId="1C9EB5F6" w14:textId="77777777" w:rsidR="00DF0303" w:rsidRDefault="00DF0303">
      <w:pPr>
        <w:pStyle w:val="TOC1"/>
        <w:rPr>
          <w:rFonts w:eastAsiaTheme="minorEastAsia"/>
          <w:b w:val="0"/>
          <w:color w:val="auto"/>
          <w:lang w:eastAsia="en-GB"/>
        </w:rPr>
      </w:pPr>
      <w:r w:rsidRPr="00181A54">
        <w:t>8.</w:t>
      </w:r>
      <w:r>
        <w:rPr>
          <w:rFonts w:eastAsiaTheme="minorEastAsia"/>
          <w:b w:val="0"/>
          <w:color w:val="auto"/>
          <w:lang w:eastAsia="en-GB"/>
        </w:rPr>
        <w:tab/>
      </w:r>
      <w:r>
        <w:t>PHOTOMETRY METHODS AND REQUIREMENTS</w:t>
      </w:r>
      <w:r>
        <w:tab/>
      </w:r>
      <w:r>
        <w:fldChar w:fldCharType="begin"/>
      </w:r>
      <w:r>
        <w:instrText xml:space="preserve"> PAGEREF _Toc492544962 \h </w:instrText>
      </w:r>
      <w:r>
        <w:fldChar w:fldCharType="separate"/>
      </w:r>
      <w:r>
        <w:t>35</w:t>
      </w:r>
      <w:r>
        <w:fldChar w:fldCharType="end"/>
      </w:r>
    </w:p>
    <w:p w14:paraId="0FB76614" w14:textId="77777777" w:rsidR="00DF0303" w:rsidRDefault="00DF0303">
      <w:pPr>
        <w:pStyle w:val="TOC2"/>
        <w:rPr>
          <w:rFonts w:eastAsiaTheme="minorEastAsia"/>
          <w:color w:val="auto"/>
          <w:lang w:eastAsia="en-GB"/>
        </w:rPr>
      </w:pPr>
      <w:r w:rsidRPr="00181A54">
        <w:t>8.1.</w:t>
      </w:r>
      <w:r>
        <w:rPr>
          <w:rFonts w:eastAsiaTheme="minorEastAsia"/>
          <w:color w:val="auto"/>
          <w:lang w:eastAsia="en-GB"/>
        </w:rPr>
        <w:tab/>
      </w:r>
      <w:r>
        <w:t>Standard Laboratory Photometry</w:t>
      </w:r>
      <w:r>
        <w:tab/>
      </w:r>
      <w:r>
        <w:fldChar w:fldCharType="begin"/>
      </w:r>
      <w:r>
        <w:instrText xml:space="preserve"> PAGEREF _Toc492544963 \h </w:instrText>
      </w:r>
      <w:r>
        <w:fldChar w:fldCharType="separate"/>
      </w:r>
      <w:r>
        <w:t>35</w:t>
      </w:r>
      <w:r>
        <w:fldChar w:fldCharType="end"/>
      </w:r>
    </w:p>
    <w:p w14:paraId="09D3BA3A" w14:textId="77777777" w:rsidR="00DF0303" w:rsidRDefault="00DF0303">
      <w:pPr>
        <w:pStyle w:val="TOC2"/>
        <w:rPr>
          <w:rFonts w:eastAsiaTheme="minorEastAsia"/>
          <w:color w:val="auto"/>
          <w:lang w:eastAsia="en-GB"/>
        </w:rPr>
      </w:pPr>
      <w:r w:rsidRPr="00181A54">
        <w:t>8.2.</w:t>
      </w:r>
      <w:r>
        <w:rPr>
          <w:rFonts w:eastAsiaTheme="minorEastAsia"/>
          <w:color w:val="auto"/>
          <w:lang w:eastAsia="en-GB"/>
        </w:rPr>
        <w:tab/>
      </w:r>
      <w:r>
        <w:t>Alignment</w:t>
      </w:r>
      <w:r>
        <w:tab/>
      </w:r>
      <w:r>
        <w:fldChar w:fldCharType="begin"/>
      </w:r>
      <w:r>
        <w:instrText xml:space="preserve"> PAGEREF _Toc492544964 \h </w:instrText>
      </w:r>
      <w:r>
        <w:fldChar w:fldCharType="separate"/>
      </w:r>
      <w:r>
        <w:t>35</w:t>
      </w:r>
      <w:r>
        <w:fldChar w:fldCharType="end"/>
      </w:r>
    </w:p>
    <w:p w14:paraId="1A9BF5F3" w14:textId="77777777" w:rsidR="00DF0303" w:rsidRDefault="00DF0303">
      <w:pPr>
        <w:pStyle w:val="TOC2"/>
        <w:rPr>
          <w:rFonts w:eastAsiaTheme="minorEastAsia"/>
          <w:color w:val="auto"/>
          <w:lang w:eastAsia="en-GB"/>
        </w:rPr>
      </w:pPr>
      <w:r w:rsidRPr="00181A54">
        <w:t>8.3.</w:t>
      </w:r>
      <w:r>
        <w:rPr>
          <w:rFonts w:eastAsiaTheme="minorEastAsia"/>
          <w:color w:val="auto"/>
          <w:lang w:eastAsia="en-GB"/>
        </w:rPr>
        <w:tab/>
      </w:r>
      <w:r>
        <w:t xml:space="preserve">Photometric System Response; </w:t>
      </w:r>
      <w:r w:rsidRPr="00181A54">
        <w:rPr>
          <w:i/>
          <w:iCs/>
        </w:rPr>
        <w:t>V(λ)</w:t>
      </w:r>
      <w:r>
        <w:t xml:space="preserve"> and </w:t>
      </w:r>
      <w:r w:rsidRPr="00181A54">
        <w:rPr>
          <w:i/>
          <w:iCs/>
        </w:rPr>
        <w:t>f1</w:t>
      </w:r>
      <w:r w:rsidRPr="00181A54">
        <w:rPr>
          <w:rFonts w:ascii="Tahoma" w:eastAsia="Tahoma" w:hAnsi="Tahoma" w:cs="Tahoma" w:hint="eastAsia"/>
          <w:i/>
          <w:iCs/>
          <w:vertAlign w:val="superscript"/>
        </w:rPr>
        <w:t>׀</w:t>
      </w:r>
      <w:r>
        <w:tab/>
      </w:r>
      <w:r>
        <w:fldChar w:fldCharType="begin"/>
      </w:r>
      <w:r>
        <w:instrText xml:space="preserve"> PAGEREF _Toc492544965 \h </w:instrText>
      </w:r>
      <w:r>
        <w:fldChar w:fldCharType="separate"/>
      </w:r>
      <w:r>
        <w:t>36</w:t>
      </w:r>
      <w:r>
        <w:fldChar w:fldCharType="end"/>
      </w:r>
    </w:p>
    <w:p w14:paraId="6C372B90" w14:textId="77777777" w:rsidR="00DF0303" w:rsidRDefault="00DF0303">
      <w:pPr>
        <w:pStyle w:val="TOC2"/>
        <w:rPr>
          <w:rFonts w:eastAsiaTheme="minorEastAsia"/>
          <w:color w:val="auto"/>
          <w:lang w:eastAsia="en-GB"/>
        </w:rPr>
      </w:pPr>
      <w:r w:rsidRPr="00181A54">
        <w:t>8.4.</w:t>
      </w:r>
      <w:r>
        <w:rPr>
          <w:rFonts w:eastAsiaTheme="minorEastAsia"/>
          <w:color w:val="auto"/>
          <w:lang w:eastAsia="en-GB"/>
        </w:rPr>
        <w:tab/>
      </w:r>
      <w:r>
        <w:t>Spectral Correction</w:t>
      </w:r>
      <w:r>
        <w:tab/>
      </w:r>
      <w:r>
        <w:fldChar w:fldCharType="begin"/>
      </w:r>
      <w:r>
        <w:instrText xml:space="preserve"> PAGEREF _Toc492544966 \h </w:instrText>
      </w:r>
      <w:r>
        <w:fldChar w:fldCharType="separate"/>
      </w:r>
      <w:r>
        <w:t>36</w:t>
      </w:r>
      <w:r>
        <w:fldChar w:fldCharType="end"/>
      </w:r>
    </w:p>
    <w:p w14:paraId="1B8F2DAC" w14:textId="77777777" w:rsidR="00DF0303" w:rsidRDefault="00DF0303">
      <w:pPr>
        <w:pStyle w:val="TOC2"/>
        <w:rPr>
          <w:rFonts w:eastAsiaTheme="minorEastAsia"/>
          <w:color w:val="auto"/>
          <w:lang w:eastAsia="en-GB"/>
        </w:rPr>
      </w:pPr>
      <w:r w:rsidRPr="00181A54">
        <w:t>8.5.</w:t>
      </w:r>
      <w:r>
        <w:rPr>
          <w:rFonts w:eastAsiaTheme="minorEastAsia"/>
          <w:color w:val="auto"/>
          <w:lang w:eastAsia="en-GB"/>
        </w:rPr>
        <w:tab/>
      </w:r>
      <w:r>
        <w:t>Measurement of Angular Dependency of Luminous Intensity [18]</w:t>
      </w:r>
      <w:r>
        <w:tab/>
      </w:r>
      <w:r>
        <w:fldChar w:fldCharType="begin"/>
      </w:r>
      <w:r>
        <w:instrText xml:space="preserve"> PAGEREF _Toc492544967 \h </w:instrText>
      </w:r>
      <w:r>
        <w:fldChar w:fldCharType="separate"/>
      </w:r>
      <w:r>
        <w:t>36</w:t>
      </w:r>
      <w:r>
        <w:fldChar w:fldCharType="end"/>
      </w:r>
    </w:p>
    <w:p w14:paraId="5ED7EAC9" w14:textId="77777777" w:rsidR="00DF0303" w:rsidRDefault="00DF0303">
      <w:pPr>
        <w:pStyle w:val="TOC2"/>
        <w:rPr>
          <w:rFonts w:eastAsiaTheme="minorEastAsia"/>
          <w:color w:val="auto"/>
          <w:lang w:eastAsia="en-GB"/>
        </w:rPr>
      </w:pPr>
      <w:r w:rsidRPr="00181A54">
        <w:t>8.6.</w:t>
      </w:r>
      <w:r>
        <w:rPr>
          <w:rFonts w:eastAsiaTheme="minorEastAsia"/>
          <w:color w:val="auto"/>
          <w:lang w:eastAsia="en-GB"/>
        </w:rPr>
        <w:tab/>
      </w:r>
      <w:r>
        <w:t>Minimum Requirements for Angular Resolution</w:t>
      </w:r>
      <w:r>
        <w:tab/>
      </w:r>
      <w:r>
        <w:fldChar w:fldCharType="begin"/>
      </w:r>
      <w:r>
        <w:instrText xml:space="preserve"> PAGEREF _Toc492544968 \h </w:instrText>
      </w:r>
      <w:r>
        <w:fldChar w:fldCharType="separate"/>
      </w:r>
      <w:r>
        <w:t>37</w:t>
      </w:r>
      <w:r>
        <w:fldChar w:fldCharType="end"/>
      </w:r>
    </w:p>
    <w:p w14:paraId="1C570FEA" w14:textId="77777777" w:rsidR="00DF0303" w:rsidRDefault="00DF0303">
      <w:pPr>
        <w:pStyle w:val="TOC3"/>
        <w:tabs>
          <w:tab w:val="left" w:pos="1134"/>
          <w:tab w:val="right" w:leader="dot" w:pos="10195"/>
        </w:tabs>
        <w:rPr>
          <w:rFonts w:eastAsiaTheme="minorEastAsia"/>
          <w:noProof/>
          <w:sz w:val="22"/>
          <w:lang w:eastAsia="en-GB"/>
        </w:rPr>
      </w:pPr>
      <w:r w:rsidRPr="00181A54">
        <w:rPr>
          <w:noProof/>
        </w:rPr>
        <w:t>8.6.1.</w:t>
      </w:r>
      <w:r>
        <w:rPr>
          <w:rFonts w:eastAsiaTheme="minorEastAsia"/>
          <w:noProof/>
          <w:sz w:val="22"/>
          <w:lang w:eastAsia="en-GB"/>
        </w:rPr>
        <w:tab/>
      </w:r>
      <w:r>
        <w:rPr>
          <w:noProof/>
        </w:rPr>
        <w:t>Omnidirectional lantern—(fan beams)</w:t>
      </w:r>
      <w:r>
        <w:rPr>
          <w:noProof/>
        </w:rPr>
        <w:tab/>
      </w:r>
      <w:r>
        <w:rPr>
          <w:noProof/>
        </w:rPr>
        <w:fldChar w:fldCharType="begin"/>
      </w:r>
      <w:r>
        <w:rPr>
          <w:noProof/>
        </w:rPr>
        <w:instrText xml:space="preserve"> PAGEREF _Toc492544969 \h </w:instrText>
      </w:r>
      <w:r>
        <w:rPr>
          <w:noProof/>
        </w:rPr>
      </w:r>
      <w:r>
        <w:rPr>
          <w:noProof/>
        </w:rPr>
        <w:fldChar w:fldCharType="separate"/>
      </w:r>
      <w:r>
        <w:rPr>
          <w:noProof/>
        </w:rPr>
        <w:t>37</w:t>
      </w:r>
      <w:r>
        <w:rPr>
          <w:noProof/>
        </w:rPr>
        <w:fldChar w:fldCharType="end"/>
      </w:r>
    </w:p>
    <w:p w14:paraId="530A5741" w14:textId="77777777" w:rsidR="00DF0303" w:rsidRDefault="00DF0303">
      <w:pPr>
        <w:pStyle w:val="TOC3"/>
        <w:tabs>
          <w:tab w:val="left" w:pos="1134"/>
          <w:tab w:val="right" w:leader="dot" w:pos="10195"/>
        </w:tabs>
        <w:rPr>
          <w:rFonts w:eastAsiaTheme="minorEastAsia"/>
          <w:noProof/>
          <w:sz w:val="22"/>
          <w:lang w:eastAsia="en-GB"/>
        </w:rPr>
      </w:pPr>
      <w:r w:rsidRPr="00181A54">
        <w:rPr>
          <w:noProof/>
        </w:rPr>
        <w:t>8.6.2.</w:t>
      </w:r>
      <w:r>
        <w:rPr>
          <w:rFonts w:eastAsiaTheme="minorEastAsia"/>
          <w:noProof/>
          <w:sz w:val="22"/>
          <w:lang w:eastAsia="en-GB"/>
        </w:rPr>
        <w:tab/>
      </w:r>
      <w:r>
        <w:rPr>
          <w:noProof/>
        </w:rPr>
        <w:t>Directional and rotating beacons and precision projectors</w:t>
      </w:r>
      <w:r>
        <w:rPr>
          <w:noProof/>
        </w:rPr>
        <w:tab/>
      </w:r>
      <w:r>
        <w:rPr>
          <w:noProof/>
        </w:rPr>
        <w:fldChar w:fldCharType="begin"/>
      </w:r>
      <w:r>
        <w:rPr>
          <w:noProof/>
        </w:rPr>
        <w:instrText xml:space="preserve"> PAGEREF _Toc492544970 \h </w:instrText>
      </w:r>
      <w:r>
        <w:rPr>
          <w:noProof/>
        </w:rPr>
      </w:r>
      <w:r>
        <w:rPr>
          <w:noProof/>
        </w:rPr>
        <w:fldChar w:fldCharType="separate"/>
      </w:r>
      <w:r>
        <w:rPr>
          <w:noProof/>
        </w:rPr>
        <w:t>37</w:t>
      </w:r>
      <w:r>
        <w:rPr>
          <w:noProof/>
        </w:rPr>
        <w:fldChar w:fldCharType="end"/>
      </w:r>
    </w:p>
    <w:p w14:paraId="4EC22AE2" w14:textId="77777777" w:rsidR="00DF0303" w:rsidRDefault="00DF0303">
      <w:pPr>
        <w:pStyle w:val="TOC2"/>
        <w:rPr>
          <w:rFonts w:eastAsiaTheme="minorEastAsia"/>
          <w:color w:val="auto"/>
          <w:lang w:eastAsia="en-GB"/>
        </w:rPr>
      </w:pPr>
      <w:r w:rsidRPr="00181A54">
        <w:t>8.7.</w:t>
      </w:r>
      <w:r>
        <w:rPr>
          <w:rFonts w:eastAsiaTheme="minorEastAsia"/>
          <w:color w:val="auto"/>
          <w:lang w:eastAsia="en-GB"/>
        </w:rPr>
        <w:tab/>
      </w:r>
      <w:r>
        <w:t>Measurement of Time Dependency of Luminous Intensity</w:t>
      </w:r>
      <w:r>
        <w:tab/>
      </w:r>
      <w:r>
        <w:fldChar w:fldCharType="begin"/>
      </w:r>
      <w:r>
        <w:instrText xml:space="preserve"> PAGEREF _Toc492544971 \h </w:instrText>
      </w:r>
      <w:r>
        <w:fldChar w:fldCharType="separate"/>
      </w:r>
      <w:r>
        <w:t>37</w:t>
      </w:r>
      <w:r>
        <w:fldChar w:fldCharType="end"/>
      </w:r>
    </w:p>
    <w:p w14:paraId="09F40AE1" w14:textId="77777777" w:rsidR="00DF0303" w:rsidRDefault="00DF0303">
      <w:pPr>
        <w:pStyle w:val="TOC2"/>
        <w:rPr>
          <w:rFonts w:eastAsiaTheme="minorEastAsia"/>
          <w:color w:val="auto"/>
          <w:lang w:eastAsia="en-GB"/>
        </w:rPr>
      </w:pPr>
      <w:r w:rsidRPr="00181A54">
        <w:t>8.8.</w:t>
      </w:r>
      <w:r>
        <w:rPr>
          <w:rFonts w:eastAsiaTheme="minorEastAsia"/>
          <w:color w:val="auto"/>
          <w:lang w:eastAsia="en-GB"/>
        </w:rPr>
        <w:tab/>
      </w:r>
      <w:r>
        <w:t>Minimum Photometric Distance</w:t>
      </w:r>
      <w:r>
        <w:tab/>
      </w:r>
      <w:r>
        <w:fldChar w:fldCharType="begin"/>
      </w:r>
      <w:r>
        <w:instrText xml:space="preserve"> PAGEREF _Toc492544972 \h </w:instrText>
      </w:r>
      <w:r>
        <w:fldChar w:fldCharType="separate"/>
      </w:r>
      <w:r>
        <w:t>38</w:t>
      </w:r>
      <w:r>
        <w:fldChar w:fldCharType="end"/>
      </w:r>
    </w:p>
    <w:p w14:paraId="725206FE" w14:textId="77777777" w:rsidR="00DF0303" w:rsidRDefault="00DF0303">
      <w:pPr>
        <w:pStyle w:val="TOC2"/>
        <w:rPr>
          <w:rFonts w:eastAsiaTheme="minorEastAsia"/>
          <w:color w:val="auto"/>
          <w:lang w:eastAsia="en-GB"/>
        </w:rPr>
      </w:pPr>
      <w:r w:rsidRPr="00181A54">
        <w:t>8.9.</w:t>
      </w:r>
      <w:r>
        <w:rPr>
          <w:rFonts w:eastAsiaTheme="minorEastAsia"/>
          <w:color w:val="auto"/>
          <w:lang w:eastAsia="en-GB"/>
        </w:rPr>
        <w:tab/>
      </w:r>
      <w:r>
        <w:t>Measurement Aperture and Measurement Angle</w:t>
      </w:r>
      <w:r>
        <w:tab/>
      </w:r>
      <w:r>
        <w:fldChar w:fldCharType="begin"/>
      </w:r>
      <w:r>
        <w:instrText xml:space="preserve"> PAGEREF _Toc492544973 \h </w:instrText>
      </w:r>
      <w:r>
        <w:fldChar w:fldCharType="separate"/>
      </w:r>
      <w:r>
        <w:t>40</w:t>
      </w:r>
      <w:r>
        <w:fldChar w:fldCharType="end"/>
      </w:r>
    </w:p>
    <w:p w14:paraId="4FE33363" w14:textId="77777777" w:rsidR="00DF0303" w:rsidRDefault="00DF0303">
      <w:pPr>
        <w:pStyle w:val="TOC2"/>
        <w:rPr>
          <w:rFonts w:eastAsiaTheme="minorEastAsia"/>
          <w:color w:val="auto"/>
          <w:lang w:eastAsia="en-GB"/>
        </w:rPr>
      </w:pPr>
      <w:r w:rsidRPr="00181A54">
        <w:t>8.10.</w:t>
      </w:r>
      <w:r>
        <w:rPr>
          <w:rFonts w:eastAsiaTheme="minorEastAsia"/>
          <w:color w:val="auto"/>
          <w:lang w:eastAsia="en-GB"/>
        </w:rPr>
        <w:tab/>
      </w:r>
      <w:r>
        <w:t>Detailed Measurement Methods</w:t>
      </w:r>
      <w:r>
        <w:tab/>
      </w:r>
      <w:r>
        <w:fldChar w:fldCharType="begin"/>
      </w:r>
      <w:r>
        <w:instrText xml:space="preserve"> PAGEREF _Toc492544974 \h </w:instrText>
      </w:r>
      <w:r>
        <w:fldChar w:fldCharType="separate"/>
      </w:r>
      <w:r>
        <w:t>40</w:t>
      </w:r>
      <w:r>
        <w:fldChar w:fldCharType="end"/>
      </w:r>
    </w:p>
    <w:p w14:paraId="5A373335" w14:textId="77777777" w:rsidR="00DF0303" w:rsidRDefault="00DF0303">
      <w:pPr>
        <w:pStyle w:val="TOC1"/>
        <w:rPr>
          <w:rFonts w:eastAsiaTheme="minorEastAsia"/>
          <w:b w:val="0"/>
          <w:color w:val="auto"/>
          <w:lang w:eastAsia="en-GB"/>
        </w:rPr>
      </w:pPr>
      <w:r w:rsidRPr="00181A54">
        <w:t>9.</w:t>
      </w:r>
      <w:r>
        <w:rPr>
          <w:rFonts w:eastAsiaTheme="minorEastAsia"/>
          <w:b w:val="0"/>
          <w:color w:val="auto"/>
          <w:lang w:eastAsia="en-GB"/>
        </w:rPr>
        <w:tab/>
      </w:r>
      <w:r>
        <w:t>COLORIMETRY METHODS AND REQUIREMENTS</w:t>
      </w:r>
      <w:r>
        <w:tab/>
      </w:r>
      <w:r>
        <w:fldChar w:fldCharType="begin"/>
      </w:r>
      <w:r>
        <w:instrText xml:space="preserve"> PAGEREF _Toc492544975 \h </w:instrText>
      </w:r>
      <w:r>
        <w:fldChar w:fldCharType="separate"/>
      </w:r>
      <w:r>
        <w:t>41</w:t>
      </w:r>
      <w:r>
        <w:fldChar w:fldCharType="end"/>
      </w:r>
    </w:p>
    <w:p w14:paraId="12B454B8" w14:textId="77777777" w:rsidR="00DF0303" w:rsidRDefault="00DF0303">
      <w:pPr>
        <w:pStyle w:val="TOC2"/>
        <w:rPr>
          <w:rFonts w:eastAsiaTheme="minorEastAsia"/>
          <w:color w:val="auto"/>
          <w:lang w:eastAsia="en-GB"/>
        </w:rPr>
      </w:pPr>
      <w:r w:rsidRPr="00181A54">
        <w:t>9.1.</w:t>
      </w:r>
      <w:r>
        <w:rPr>
          <w:rFonts w:eastAsiaTheme="minorEastAsia"/>
          <w:color w:val="auto"/>
          <w:lang w:eastAsia="en-GB"/>
        </w:rPr>
        <w:tab/>
      </w:r>
      <w:r>
        <w:t>Standard Laboratory Colorimetry</w:t>
      </w:r>
      <w:r>
        <w:tab/>
      </w:r>
      <w:r>
        <w:fldChar w:fldCharType="begin"/>
      </w:r>
      <w:r>
        <w:instrText xml:space="preserve"> PAGEREF _Toc492544976 \h </w:instrText>
      </w:r>
      <w:r>
        <w:fldChar w:fldCharType="separate"/>
      </w:r>
      <w:r>
        <w:t>41</w:t>
      </w:r>
      <w:r>
        <w:fldChar w:fldCharType="end"/>
      </w:r>
    </w:p>
    <w:p w14:paraId="2B22CFDE" w14:textId="77777777" w:rsidR="00DF0303" w:rsidRDefault="00DF0303">
      <w:pPr>
        <w:pStyle w:val="TOC2"/>
        <w:rPr>
          <w:rFonts w:eastAsiaTheme="minorEastAsia"/>
          <w:color w:val="auto"/>
          <w:lang w:eastAsia="en-GB"/>
        </w:rPr>
      </w:pPr>
      <w:r w:rsidRPr="00181A54">
        <w:t>9.2.</w:t>
      </w:r>
      <w:r>
        <w:rPr>
          <w:rFonts w:eastAsiaTheme="minorEastAsia"/>
          <w:color w:val="auto"/>
          <w:lang w:eastAsia="en-GB"/>
        </w:rPr>
        <w:tab/>
      </w:r>
      <w:r>
        <w:t>Alignment</w:t>
      </w:r>
      <w:r>
        <w:tab/>
      </w:r>
      <w:r>
        <w:fldChar w:fldCharType="begin"/>
      </w:r>
      <w:r>
        <w:instrText xml:space="preserve"> PAGEREF _Toc492544977 \h </w:instrText>
      </w:r>
      <w:r>
        <w:fldChar w:fldCharType="separate"/>
      </w:r>
      <w:r>
        <w:t>41</w:t>
      </w:r>
      <w:r>
        <w:fldChar w:fldCharType="end"/>
      </w:r>
    </w:p>
    <w:p w14:paraId="718D33E3" w14:textId="77777777" w:rsidR="00DF0303" w:rsidRDefault="00DF0303">
      <w:pPr>
        <w:pStyle w:val="TOC2"/>
        <w:rPr>
          <w:rFonts w:eastAsiaTheme="minorEastAsia"/>
          <w:color w:val="auto"/>
          <w:lang w:eastAsia="en-GB"/>
        </w:rPr>
      </w:pPr>
      <w:r w:rsidRPr="00181A54">
        <w:t>9.3.</w:t>
      </w:r>
      <w:r>
        <w:rPr>
          <w:rFonts w:eastAsiaTheme="minorEastAsia"/>
          <w:color w:val="auto"/>
          <w:lang w:eastAsia="en-GB"/>
        </w:rPr>
        <w:tab/>
      </w:r>
      <w:r>
        <w:t>Measurement System Spectral Response</w:t>
      </w:r>
      <w:r>
        <w:tab/>
      </w:r>
      <w:r>
        <w:fldChar w:fldCharType="begin"/>
      </w:r>
      <w:r>
        <w:instrText xml:space="preserve"> PAGEREF _Toc492544978 \h </w:instrText>
      </w:r>
      <w:r>
        <w:fldChar w:fldCharType="separate"/>
      </w:r>
      <w:r>
        <w:t>41</w:t>
      </w:r>
      <w:r>
        <w:fldChar w:fldCharType="end"/>
      </w:r>
    </w:p>
    <w:p w14:paraId="510C8D2A" w14:textId="77777777" w:rsidR="00DF0303" w:rsidRDefault="00DF0303">
      <w:pPr>
        <w:pStyle w:val="TOC2"/>
        <w:rPr>
          <w:rFonts w:eastAsiaTheme="minorEastAsia"/>
          <w:color w:val="auto"/>
          <w:lang w:eastAsia="en-GB"/>
        </w:rPr>
      </w:pPr>
      <w:r w:rsidRPr="00181A54">
        <w:t>9.4.</w:t>
      </w:r>
      <w:r>
        <w:rPr>
          <w:rFonts w:eastAsiaTheme="minorEastAsia"/>
          <w:color w:val="auto"/>
          <w:lang w:eastAsia="en-GB"/>
        </w:rPr>
        <w:tab/>
      </w:r>
      <w:r>
        <w:t>Illumination of the Measurement Aperture</w:t>
      </w:r>
      <w:r>
        <w:tab/>
      </w:r>
      <w:r>
        <w:fldChar w:fldCharType="begin"/>
      </w:r>
      <w:r>
        <w:instrText xml:space="preserve"> PAGEREF _Toc492544979 \h </w:instrText>
      </w:r>
      <w:r>
        <w:fldChar w:fldCharType="separate"/>
      </w:r>
      <w:r>
        <w:t>42</w:t>
      </w:r>
      <w:r>
        <w:fldChar w:fldCharType="end"/>
      </w:r>
    </w:p>
    <w:p w14:paraId="69906E47" w14:textId="77777777" w:rsidR="00DF0303" w:rsidRDefault="00DF0303">
      <w:pPr>
        <w:pStyle w:val="TOC2"/>
        <w:rPr>
          <w:rFonts w:eastAsiaTheme="minorEastAsia"/>
          <w:color w:val="auto"/>
          <w:lang w:eastAsia="en-GB"/>
        </w:rPr>
      </w:pPr>
      <w:r w:rsidRPr="00181A54">
        <w:t>9.5.</w:t>
      </w:r>
      <w:r>
        <w:rPr>
          <w:rFonts w:eastAsiaTheme="minorEastAsia"/>
          <w:color w:val="auto"/>
          <w:lang w:eastAsia="en-GB"/>
        </w:rPr>
        <w:tab/>
      </w:r>
      <w:r>
        <w:t>Considerations of Rapid Intensity Fluctuation of the Light Source</w:t>
      </w:r>
      <w:r>
        <w:tab/>
      </w:r>
      <w:r>
        <w:fldChar w:fldCharType="begin"/>
      </w:r>
      <w:r>
        <w:instrText xml:space="preserve"> PAGEREF _Toc492544980 \h </w:instrText>
      </w:r>
      <w:r>
        <w:fldChar w:fldCharType="separate"/>
      </w:r>
      <w:r>
        <w:t>42</w:t>
      </w:r>
      <w:r>
        <w:fldChar w:fldCharType="end"/>
      </w:r>
    </w:p>
    <w:p w14:paraId="64E39AD1" w14:textId="77777777" w:rsidR="00DF0303" w:rsidRDefault="00DF0303">
      <w:pPr>
        <w:pStyle w:val="TOC2"/>
        <w:rPr>
          <w:rFonts w:eastAsiaTheme="minorEastAsia"/>
          <w:color w:val="auto"/>
          <w:lang w:eastAsia="en-GB"/>
        </w:rPr>
      </w:pPr>
      <w:r w:rsidRPr="00181A54">
        <w:lastRenderedPageBreak/>
        <w:t>9.6.</w:t>
      </w:r>
      <w:r>
        <w:rPr>
          <w:rFonts w:eastAsiaTheme="minorEastAsia"/>
          <w:color w:val="auto"/>
          <w:lang w:eastAsia="en-GB"/>
        </w:rPr>
        <w:tab/>
      </w:r>
      <w:r>
        <w:t>Minimum Measurement Distance</w:t>
      </w:r>
      <w:r>
        <w:tab/>
      </w:r>
      <w:r>
        <w:fldChar w:fldCharType="begin"/>
      </w:r>
      <w:r>
        <w:instrText xml:space="preserve"> PAGEREF _Toc492544981 \h </w:instrText>
      </w:r>
      <w:r>
        <w:fldChar w:fldCharType="separate"/>
      </w:r>
      <w:r>
        <w:t>42</w:t>
      </w:r>
      <w:r>
        <w:fldChar w:fldCharType="end"/>
      </w:r>
    </w:p>
    <w:p w14:paraId="0AB73BE4" w14:textId="77777777" w:rsidR="00DF0303" w:rsidRDefault="00DF0303">
      <w:pPr>
        <w:pStyle w:val="TOC2"/>
        <w:rPr>
          <w:rFonts w:eastAsiaTheme="minorEastAsia"/>
          <w:color w:val="auto"/>
          <w:lang w:eastAsia="en-GB"/>
        </w:rPr>
      </w:pPr>
      <w:r w:rsidRPr="00181A54">
        <w:t>9.7.</w:t>
      </w:r>
      <w:r>
        <w:rPr>
          <w:rFonts w:eastAsiaTheme="minorEastAsia"/>
          <w:color w:val="auto"/>
          <w:lang w:eastAsia="en-GB"/>
        </w:rPr>
        <w:tab/>
      </w:r>
      <w:r>
        <w:t>Detailed Measurement Methods</w:t>
      </w:r>
      <w:r>
        <w:tab/>
      </w:r>
      <w:r>
        <w:fldChar w:fldCharType="begin"/>
      </w:r>
      <w:r>
        <w:instrText xml:space="preserve"> PAGEREF _Toc492544982 \h </w:instrText>
      </w:r>
      <w:r>
        <w:fldChar w:fldCharType="separate"/>
      </w:r>
      <w:r>
        <w:t>42</w:t>
      </w:r>
      <w:r>
        <w:fldChar w:fldCharType="end"/>
      </w:r>
    </w:p>
    <w:p w14:paraId="328145E3" w14:textId="77777777" w:rsidR="00DF0303" w:rsidRDefault="00DF0303">
      <w:pPr>
        <w:pStyle w:val="TOC1"/>
        <w:rPr>
          <w:rFonts w:eastAsiaTheme="minorEastAsia"/>
          <w:b w:val="0"/>
          <w:color w:val="auto"/>
          <w:lang w:eastAsia="en-GB"/>
        </w:rPr>
      </w:pPr>
      <w:r w:rsidRPr="00181A54">
        <w:t>10.</w:t>
      </w:r>
      <w:r>
        <w:rPr>
          <w:rFonts w:eastAsiaTheme="minorEastAsia"/>
          <w:b w:val="0"/>
          <w:color w:val="auto"/>
          <w:lang w:eastAsia="en-GB"/>
        </w:rPr>
        <w:tab/>
      </w:r>
      <w:r>
        <w:t>PRESENTATION OF RESULTS</w:t>
      </w:r>
      <w:r>
        <w:tab/>
      </w:r>
      <w:r>
        <w:fldChar w:fldCharType="begin"/>
      </w:r>
      <w:r>
        <w:instrText xml:space="preserve"> PAGEREF _Toc492544983 \h </w:instrText>
      </w:r>
      <w:r>
        <w:fldChar w:fldCharType="separate"/>
      </w:r>
      <w:r>
        <w:t>42</w:t>
      </w:r>
      <w:r>
        <w:fldChar w:fldCharType="end"/>
      </w:r>
    </w:p>
    <w:p w14:paraId="2462E7D0" w14:textId="77777777" w:rsidR="00DF0303" w:rsidRDefault="00DF0303">
      <w:pPr>
        <w:pStyle w:val="TOC2"/>
        <w:rPr>
          <w:rFonts w:eastAsiaTheme="minorEastAsia"/>
          <w:color w:val="auto"/>
          <w:lang w:eastAsia="en-GB"/>
        </w:rPr>
      </w:pPr>
      <w:r w:rsidRPr="00181A54">
        <w:t>10.1.</w:t>
      </w:r>
      <w:r>
        <w:rPr>
          <w:rFonts w:eastAsiaTheme="minorEastAsia"/>
          <w:color w:val="auto"/>
          <w:lang w:eastAsia="en-GB"/>
        </w:rPr>
        <w:tab/>
      </w:r>
      <w:r>
        <w:t>Luminous Intensity versus Angle</w:t>
      </w:r>
      <w:r>
        <w:tab/>
      </w:r>
      <w:r>
        <w:fldChar w:fldCharType="begin"/>
      </w:r>
      <w:r>
        <w:instrText xml:space="preserve"> PAGEREF _Toc492544984 \h </w:instrText>
      </w:r>
      <w:r>
        <w:fldChar w:fldCharType="separate"/>
      </w:r>
      <w:r>
        <w:t>43</w:t>
      </w:r>
      <w:r>
        <w:fldChar w:fldCharType="end"/>
      </w:r>
    </w:p>
    <w:p w14:paraId="0163E1F2" w14:textId="77777777" w:rsidR="00DF0303" w:rsidRDefault="00DF0303">
      <w:pPr>
        <w:pStyle w:val="TOC3"/>
        <w:tabs>
          <w:tab w:val="left" w:pos="1843"/>
          <w:tab w:val="right" w:leader="dot" w:pos="10195"/>
        </w:tabs>
        <w:rPr>
          <w:rFonts w:eastAsiaTheme="minorEastAsia"/>
          <w:noProof/>
          <w:sz w:val="22"/>
          <w:lang w:eastAsia="en-GB"/>
        </w:rPr>
      </w:pPr>
      <w:r w:rsidRPr="00181A54">
        <w:rPr>
          <w:noProof/>
        </w:rPr>
        <w:t>10.1.1.</w:t>
      </w:r>
      <w:r>
        <w:rPr>
          <w:rFonts w:eastAsiaTheme="minorEastAsia"/>
          <w:noProof/>
          <w:sz w:val="22"/>
          <w:lang w:eastAsia="en-GB"/>
        </w:rPr>
        <w:tab/>
      </w:r>
      <w:r>
        <w:rPr>
          <w:noProof/>
        </w:rPr>
        <w:t>Main Values of a Symmetric Intensity Distribution</w:t>
      </w:r>
      <w:r>
        <w:rPr>
          <w:noProof/>
        </w:rPr>
        <w:tab/>
      </w:r>
      <w:r>
        <w:rPr>
          <w:noProof/>
        </w:rPr>
        <w:fldChar w:fldCharType="begin"/>
      </w:r>
      <w:r>
        <w:rPr>
          <w:noProof/>
        </w:rPr>
        <w:instrText xml:space="preserve"> PAGEREF _Toc492544985 \h </w:instrText>
      </w:r>
      <w:r>
        <w:rPr>
          <w:noProof/>
        </w:rPr>
      </w:r>
      <w:r>
        <w:rPr>
          <w:noProof/>
        </w:rPr>
        <w:fldChar w:fldCharType="separate"/>
      </w:r>
      <w:r>
        <w:rPr>
          <w:noProof/>
        </w:rPr>
        <w:t>43</w:t>
      </w:r>
      <w:r>
        <w:rPr>
          <w:noProof/>
        </w:rPr>
        <w:fldChar w:fldCharType="end"/>
      </w:r>
    </w:p>
    <w:p w14:paraId="6FDFAA0C" w14:textId="77777777" w:rsidR="00DF0303" w:rsidRDefault="00DF0303">
      <w:pPr>
        <w:pStyle w:val="TOC3"/>
        <w:tabs>
          <w:tab w:val="left" w:pos="1843"/>
          <w:tab w:val="right" w:leader="dot" w:pos="10195"/>
        </w:tabs>
        <w:rPr>
          <w:rFonts w:eastAsiaTheme="minorEastAsia"/>
          <w:noProof/>
          <w:sz w:val="22"/>
          <w:lang w:eastAsia="en-GB"/>
        </w:rPr>
      </w:pPr>
      <w:r w:rsidRPr="00181A54">
        <w:rPr>
          <w:noProof/>
        </w:rPr>
        <w:t>10.1.2.</w:t>
      </w:r>
      <w:r>
        <w:rPr>
          <w:rFonts w:eastAsiaTheme="minorEastAsia"/>
          <w:noProof/>
          <w:sz w:val="22"/>
          <w:lang w:eastAsia="en-GB"/>
        </w:rPr>
        <w:tab/>
      </w:r>
      <w:r>
        <w:rPr>
          <w:noProof/>
        </w:rPr>
        <w:t>Reduced Values for Type Testing or Type Approval</w:t>
      </w:r>
      <w:r>
        <w:rPr>
          <w:noProof/>
        </w:rPr>
        <w:tab/>
      </w:r>
      <w:r>
        <w:rPr>
          <w:noProof/>
        </w:rPr>
        <w:fldChar w:fldCharType="begin"/>
      </w:r>
      <w:r>
        <w:rPr>
          <w:noProof/>
        </w:rPr>
        <w:instrText xml:space="preserve"> PAGEREF _Toc492544986 \h </w:instrText>
      </w:r>
      <w:r>
        <w:rPr>
          <w:noProof/>
        </w:rPr>
      </w:r>
      <w:r>
        <w:rPr>
          <w:noProof/>
        </w:rPr>
        <w:fldChar w:fldCharType="separate"/>
      </w:r>
      <w:r>
        <w:rPr>
          <w:noProof/>
        </w:rPr>
        <w:t>44</w:t>
      </w:r>
      <w:r>
        <w:rPr>
          <w:noProof/>
        </w:rPr>
        <w:fldChar w:fldCharType="end"/>
      </w:r>
    </w:p>
    <w:p w14:paraId="728B83D8" w14:textId="77777777" w:rsidR="00DF0303" w:rsidRDefault="00DF0303">
      <w:pPr>
        <w:pStyle w:val="TOC3"/>
        <w:tabs>
          <w:tab w:val="left" w:pos="1843"/>
          <w:tab w:val="right" w:leader="dot" w:pos="10195"/>
        </w:tabs>
        <w:rPr>
          <w:rFonts w:eastAsiaTheme="minorEastAsia"/>
          <w:noProof/>
          <w:sz w:val="22"/>
          <w:lang w:eastAsia="en-GB"/>
        </w:rPr>
      </w:pPr>
      <w:r w:rsidRPr="00181A54">
        <w:rPr>
          <w:noProof/>
        </w:rPr>
        <w:t>10.1.3.</w:t>
      </w:r>
      <w:r>
        <w:rPr>
          <w:rFonts w:eastAsiaTheme="minorEastAsia"/>
          <w:noProof/>
          <w:sz w:val="22"/>
          <w:lang w:eastAsia="en-GB"/>
        </w:rPr>
        <w:tab/>
      </w:r>
      <w:r>
        <w:rPr>
          <w:noProof/>
        </w:rPr>
        <w:t>Main values for Omnidirectional Beacons (fan beams)</w:t>
      </w:r>
      <w:r>
        <w:rPr>
          <w:noProof/>
        </w:rPr>
        <w:tab/>
      </w:r>
      <w:r>
        <w:rPr>
          <w:noProof/>
        </w:rPr>
        <w:fldChar w:fldCharType="begin"/>
      </w:r>
      <w:r>
        <w:rPr>
          <w:noProof/>
        </w:rPr>
        <w:instrText xml:space="preserve"> PAGEREF _Toc492544987 \h </w:instrText>
      </w:r>
      <w:r>
        <w:rPr>
          <w:noProof/>
        </w:rPr>
      </w:r>
      <w:r>
        <w:rPr>
          <w:noProof/>
        </w:rPr>
        <w:fldChar w:fldCharType="separate"/>
      </w:r>
      <w:r>
        <w:rPr>
          <w:noProof/>
        </w:rPr>
        <w:t>45</w:t>
      </w:r>
      <w:r>
        <w:rPr>
          <w:noProof/>
        </w:rPr>
        <w:fldChar w:fldCharType="end"/>
      </w:r>
    </w:p>
    <w:p w14:paraId="6D4DFA04" w14:textId="77777777" w:rsidR="00DF0303" w:rsidRDefault="00DF0303">
      <w:pPr>
        <w:pStyle w:val="TOC3"/>
        <w:tabs>
          <w:tab w:val="left" w:pos="1843"/>
          <w:tab w:val="right" w:leader="dot" w:pos="10195"/>
        </w:tabs>
        <w:rPr>
          <w:rFonts w:eastAsiaTheme="minorEastAsia"/>
          <w:noProof/>
          <w:sz w:val="22"/>
          <w:lang w:eastAsia="en-GB"/>
        </w:rPr>
      </w:pPr>
      <w:r w:rsidRPr="00181A54">
        <w:rPr>
          <w:noProof/>
        </w:rPr>
        <w:t>10.1.4.</w:t>
      </w:r>
      <w:r>
        <w:rPr>
          <w:rFonts w:eastAsiaTheme="minorEastAsia"/>
          <w:noProof/>
          <w:sz w:val="22"/>
          <w:lang w:eastAsia="en-GB"/>
        </w:rPr>
        <w:tab/>
      </w:r>
      <w:r>
        <w:rPr>
          <w:noProof/>
        </w:rPr>
        <w:t>Rotating Beacons (pencil beams)</w:t>
      </w:r>
      <w:r>
        <w:rPr>
          <w:noProof/>
        </w:rPr>
        <w:tab/>
      </w:r>
      <w:r>
        <w:rPr>
          <w:noProof/>
        </w:rPr>
        <w:fldChar w:fldCharType="begin"/>
      </w:r>
      <w:r>
        <w:rPr>
          <w:noProof/>
        </w:rPr>
        <w:instrText xml:space="preserve"> PAGEREF _Toc492544988 \h </w:instrText>
      </w:r>
      <w:r>
        <w:rPr>
          <w:noProof/>
        </w:rPr>
      </w:r>
      <w:r>
        <w:rPr>
          <w:noProof/>
        </w:rPr>
        <w:fldChar w:fldCharType="separate"/>
      </w:r>
      <w:r>
        <w:rPr>
          <w:noProof/>
        </w:rPr>
        <w:t>46</w:t>
      </w:r>
      <w:r>
        <w:rPr>
          <w:noProof/>
        </w:rPr>
        <w:fldChar w:fldCharType="end"/>
      </w:r>
    </w:p>
    <w:p w14:paraId="637D51BA" w14:textId="77777777" w:rsidR="00DF0303" w:rsidRDefault="00DF0303">
      <w:pPr>
        <w:pStyle w:val="TOC3"/>
        <w:tabs>
          <w:tab w:val="left" w:pos="1843"/>
          <w:tab w:val="right" w:leader="dot" w:pos="10195"/>
        </w:tabs>
        <w:rPr>
          <w:rFonts w:eastAsiaTheme="minorEastAsia"/>
          <w:noProof/>
          <w:sz w:val="22"/>
          <w:lang w:eastAsia="en-GB"/>
        </w:rPr>
      </w:pPr>
      <w:r w:rsidRPr="00181A54">
        <w:rPr>
          <w:noProof/>
        </w:rPr>
        <w:t>10.1.5.</w:t>
      </w:r>
      <w:r>
        <w:rPr>
          <w:rFonts w:eastAsiaTheme="minorEastAsia"/>
          <w:noProof/>
          <w:sz w:val="22"/>
          <w:lang w:eastAsia="en-GB"/>
        </w:rPr>
        <w:tab/>
      </w:r>
      <w:r>
        <w:rPr>
          <w:noProof/>
        </w:rPr>
        <w:t>Directional Beacons</w:t>
      </w:r>
      <w:r>
        <w:rPr>
          <w:noProof/>
        </w:rPr>
        <w:tab/>
      </w:r>
      <w:r>
        <w:rPr>
          <w:noProof/>
        </w:rPr>
        <w:fldChar w:fldCharType="begin"/>
      </w:r>
      <w:r>
        <w:rPr>
          <w:noProof/>
        </w:rPr>
        <w:instrText xml:space="preserve"> PAGEREF _Toc492544989 \h </w:instrText>
      </w:r>
      <w:r>
        <w:rPr>
          <w:noProof/>
        </w:rPr>
      </w:r>
      <w:r>
        <w:rPr>
          <w:noProof/>
        </w:rPr>
        <w:fldChar w:fldCharType="separate"/>
      </w:r>
      <w:r>
        <w:rPr>
          <w:noProof/>
        </w:rPr>
        <w:t>46</w:t>
      </w:r>
      <w:r>
        <w:rPr>
          <w:noProof/>
        </w:rPr>
        <w:fldChar w:fldCharType="end"/>
      </w:r>
    </w:p>
    <w:p w14:paraId="59B54A86" w14:textId="77777777" w:rsidR="00DF0303" w:rsidRDefault="00DF0303">
      <w:pPr>
        <w:pStyle w:val="TOC2"/>
        <w:rPr>
          <w:rFonts w:eastAsiaTheme="minorEastAsia"/>
          <w:color w:val="auto"/>
          <w:lang w:eastAsia="en-GB"/>
        </w:rPr>
      </w:pPr>
      <w:r w:rsidRPr="00181A54">
        <w:t>10.2.</w:t>
      </w:r>
      <w:r>
        <w:rPr>
          <w:rFonts w:eastAsiaTheme="minorEastAsia"/>
          <w:color w:val="auto"/>
          <w:lang w:eastAsia="en-GB"/>
        </w:rPr>
        <w:tab/>
      </w:r>
      <w:r>
        <w:t>Luminous Intensity versus Time</w:t>
      </w:r>
      <w:r>
        <w:tab/>
      </w:r>
      <w:r>
        <w:fldChar w:fldCharType="begin"/>
      </w:r>
      <w:r>
        <w:instrText xml:space="preserve"> PAGEREF _Toc492544990 \h </w:instrText>
      </w:r>
      <w:r>
        <w:fldChar w:fldCharType="separate"/>
      </w:r>
      <w:r>
        <w:t>46</w:t>
      </w:r>
      <w:r>
        <w:fldChar w:fldCharType="end"/>
      </w:r>
    </w:p>
    <w:p w14:paraId="1AF8DD7C" w14:textId="77777777" w:rsidR="00DF0303" w:rsidRDefault="00DF0303">
      <w:pPr>
        <w:pStyle w:val="TOC2"/>
        <w:rPr>
          <w:rFonts w:eastAsiaTheme="minorEastAsia"/>
          <w:color w:val="auto"/>
          <w:lang w:eastAsia="en-GB"/>
        </w:rPr>
      </w:pPr>
      <w:r w:rsidRPr="00181A54">
        <w:t>10.3.</w:t>
      </w:r>
      <w:r>
        <w:rPr>
          <w:rFonts w:eastAsiaTheme="minorEastAsia"/>
          <w:color w:val="auto"/>
          <w:lang w:eastAsia="en-GB"/>
        </w:rPr>
        <w:tab/>
      </w:r>
      <w:r>
        <w:t>Flash Duration</w:t>
      </w:r>
      <w:r>
        <w:tab/>
      </w:r>
      <w:r>
        <w:fldChar w:fldCharType="begin"/>
      </w:r>
      <w:r>
        <w:instrText xml:space="preserve"> PAGEREF _Toc492544991 \h </w:instrText>
      </w:r>
      <w:r>
        <w:fldChar w:fldCharType="separate"/>
      </w:r>
      <w:r>
        <w:t>46</w:t>
      </w:r>
      <w:r>
        <w:fldChar w:fldCharType="end"/>
      </w:r>
    </w:p>
    <w:p w14:paraId="5855999D" w14:textId="77777777" w:rsidR="00DF0303" w:rsidRDefault="00DF0303">
      <w:pPr>
        <w:pStyle w:val="TOC2"/>
        <w:rPr>
          <w:rFonts w:eastAsiaTheme="minorEastAsia"/>
          <w:color w:val="auto"/>
          <w:lang w:eastAsia="en-GB"/>
        </w:rPr>
      </w:pPr>
      <w:r w:rsidRPr="00181A54">
        <w:t>10.4.</w:t>
      </w:r>
      <w:r>
        <w:rPr>
          <w:rFonts w:eastAsiaTheme="minorEastAsia"/>
          <w:color w:val="auto"/>
          <w:lang w:eastAsia="en-GB"/>
        </w:rPr>
        <w:tab/>
      </w:r>
      <w:r>
        <w:t>Effective Intensity</w:t>
      </w:r>
      <w:r>
        <w:tab/>
      </w:r>
      <w:r>
        <w:fldChar w:fldCharType="begin"/>
      </w:r>
      <w:r>
        <w:instrText xml:space="preserve"> PAGEREF _Toc492544992 \h </w:instrText>
      </w:r>
      <w:r>
        <w:fldChar w:fldCharType="separate"/>
      </w:r>
      <w:r>
        <w:t>46</w:t>
      </w:r>
      <w:r>
        <w:fldChar w:fldCharType="end"/>
      </w:r>
    </w:p>
    <w:p w14:paraId="66F30562" w14:textId="77777777" w:rsidR="00DF0303" w:rsidRDefault="00DF0303">
      <w:pPr>
        <w:pStyle w:val="TOC2"/>
        <w:rPr>
          <w:rFonts w:eastAsiaTheme="minorEastAsia"/>
          <w:color w:val="auto"/>
          <w:lang w:eastAsia="en-GB"/>
        </w:rPr>
      </w:pPr>
      <w:r w:rsidRPr="00181A54">
        <w:t>10.5.</w:t>
      </w:r>
      <w:r>
        <w:rPr>
          <w:rFonts w:eastAsiaTheme="minorEastAsia"/>
          <w:color w:val="auto"/>
          <w:lang w:eastAsia="en-GB"/>
        </w:rPr>
        <w:tab/>
      </w:r>
      <w:r>
        <w:t>Spectral Correction</w:t>
      </w:r>
      <w:r>
        <w:tab/>
      </w:r>
      <w:r>
        <w:fldChar w:fldCharType="begin"/>
      </w:r>
      <w:r>
        <w:instrText xml:space="preserve"> PAGEREF _Toc492544993 \h </w:instrText>
      </w:r>
      <w:r>
        <w:fldChar w:fldCharType="separate"/>
      </w:r>
      <w:r>
        <w:t>47</w:t>
      </w:r>
      <w:r>
        <w:fldChar w:fldCharType="end"/>
      </w:r>
    </w:p>
    <w:p w14:paraId="14226948" w14:textId="77777777" w:rsidR="00DF0303" w:rsidRDefault="00DF0303">
      <w:pPr>
        <w:pStyle w:val="TOC2"/>
        <w:rPr>
          <w:rFonts w:eastAsiaTheme="minorEastAsia"/>
          <w:color w:val="auto"/>
          <w:lang w:eastAsia="en-GB"/>
        </w:rPr>
      </w:pPr>
      <w:r w:rsidRPr="00181A54">
        <w:t>10.6.</w:t>
      </w:r>
      <w:r>
        <w:rPr>
          <w:rFonts w:eastAsiaTheme="minorEastAsia"/>
          <w:color w:val="auto"/>
          <w:lang w:eastAsia="en-GB"/>
        </w:rPr>
        <w:tab/>
      </w:r>
      <w:r>
        <w:t>Service Conditions Allowance</w:t>
      </w:r>
      <w:r>
        <w:tab/>
      </w:r>
      <w:r>
        <w:fldChar w:fldCharType="begin"/>
      </w:r>
      <w:r>
        <w:instrText xml:space="preserve"> PAGEREF _Toc492544994 \h </w:instrText>
      </w:r>
      <w:r>
        <w:fldChar w:fldCharType="separate"/>
      </w:r>
      <w:r>
        <w:t>47</w:t>
      </w:r>
      <w:r>
        <w:fldChar w:fldCharType="end"/>
      </w:r>
    </w:p>
    <w:p w14:paraId="072D991F" w14:textId="77777777" w:rsidR="00DF0303" w:rsidRDefault="00DF0303">
      <w:pPr>
        <w:pStyle w:val="TOC2"/>
        <w:rPr>
          <w:rFonts w:eastAsiaTheme="minorEastAsia"/>
          <w:color w:val="auto"/>
          <w:lang w:eastAsia="en-GB"/>
        </w:rPr>
      </w:pPr>
      <w:r w:rsidRPr="00181A54">
        <w:t>10.7.</w:t>
      </w:r>
      <w:r>
        <w:rPr>
          <w:rFonts w:eastAsiaTheme="minorEastAsia"/>
          <w:color w:val="auto"/>
          <w:lang w:eastAsia="en-GB"/>
        </w:rPr>
        <w:tab/>
      </w:r>
      <w:r>
        <w:t>Light Colour</w:t>
      </w:r>
      <w:r>
        <w:tab/>
      </w:r>
      <w:r>
        <w:fldChar w:fldCharType="begin"/>
      </w:r>
      <w:r>
        <w:instrText xml:space="preserve"> PAGEREF _Toc492544995 \h </w:instrText>
      </w:r>
      <w:r>
        <w:fldChar w:fldCharType="separate"/>
      </w:r>
      <w:r>
        <w:t>47</w:t>
      </w:r>
      <w:r>
        <w:fldChar w:fldCharType="end"/>
      </w:r>
    </w:p>
    <w:p w14:paraId="7B57E2F2" w14:textId="77777777" w:rsidR="00DF0303" w:rsidRDefault="00DF0303">
      <w:pPr>
        <w:pStyle w:val="TOC2"/>
        <w:rPr>
          <w:rFonts w:eastAsiaTheme="minorEastAsia"/>
          <w:color w:val="auto"/>
          <w:lang w:eastAsia="en-GB"/>
        </w:rPr>
      </w:pPr>
      <w:r w:rsidRPr="00181A54">
        <w:t>10.8.</w:t>
      </w:r>
      <w:r>
        <w:rPr>
          <w:rFonts w:eastAsiaTheme="minorEastAsia"/>
          <w:color w:val="auto"/>
          <w:lang w:eastAsia="en-GB"/>
        </w:rPr>
        <w:tab/>
      </w:r>
      <w:r>
        <w:t>Sector Lights</w:t>
      </w:r>
      <w:r>
        <w:tab/>
      </w:r>
      <w:r>
        <w:fldChar w:fldCharType="begin"/>
      </w:r>
      <w:r>
        <w:instrText xml:space="preserve"> PAGEREF _Toc492544996 \h </w:instrText>
      </w:r>
      <w:r>
        <w:fldChar w:fldCharType="separate"/>
      </w:r>
      <w:r>
        <w:t>48</w:t>
      </w:r>
      <w:r>
        <w:fldChar w:fldCharType="end"/>
      </w:r>
    </w:p>
    <w:p w14:paraId="75AA4FF4" w14:textId="77777777" w:rsidR="00DF0303" w:rsidRDefault="00DF0303">
      <w:pPr>
        <w:pStyle w:val="TOC2"/>
        <w:rPr>
          <w:rFonts w:eastAsiaTheme="minorEastAsia"/>
          <w:color w:val="auto"/>
          <w:lang w:eastAsia="en-GB"/>
        </w:rPr>
      </w:pPr>
      <w:r w:rsidRPr="00181A54">
        <w:t>10.9.</w:t>
      </w:r>
      <w:r>
        <w:rPr>
          <w:rFonts w:eastAsiaTheme="minorEastAsia"/>
          <w:color w:val="auto"/>
          <w:lang w:eastAsia="en-GB"/>
        </w:rPr>
        <w:tab/>
      </w:r>
      <w:r>
        <w:t>Spectral Power Distribution</w:t>
      </w:r>
      <w:r>
        <w:tab/>
      </w:r>
      <w:r>
        <w:fldChar w:fldCharType="begin"/>
      </w:r>
      <w:r>
        <w:instrText xml:space="preserve"> PAGEREF _Toc492544997 \h </w:instrText>
      </w:r>
      <w:r>
        <w:fldChar w:fldCharType="separate"/>
      </w:r>
      <w:r>
        <w:t>50</w:t>
      </w:r>
      <w:r>
        <w:fldChar w:fldCharType="end"/>
      </w:r>
    </w:p>
    <w:p w14:paraId="21CA2F2A" w14:textId="77777777" w:rsidR="00DF0303" w:rsidRDefault="00DF0303">
      <w:pPr>
        <w:pStyle w:val="TOC2"/>
        <w:rPr>
          <w:rFonts w:eastAsiaTheme="minorEastAsia"/>
          <w:color w:val="auto"/>
          <w:lang w:eastAsia="en-GB"/>
        </w:rPr>
      </w:pPr>
      <w:r w:rsidRPr="00181A54">
        <w:t>10.10.</w:t>
      </w:r>
      <w:r>
        <w:rPr>
          <w:rFonts w:eastAsiaTheme="minorEastAsia"/>
          <w:color w:val="auto"/>
          <w:lang w:eastAsia="en-GB"/>
        </w:rPr>
        <w:tab/>
      </w:r>
      <w:r>
        <w:t>Nominal Range</w:t>
      </w:r>
      <w:r>
        <w:tab/>
      </w:r>
      <w:r>
        <w:fldChar w:fldCharType="begin"/>
      </w:r>
      <w:r>
        <w:instrText xml:space="preserve"> PAGEREF _Toc492544998 \h </w:instrText>
      </w:r>
      <w:r>
        <w:fldChar w:fldCharType="separate"/>
      </w:r>
      <w:r>
        <w:t>51</w:t>
      </w:r>
      <w:r>
        <w:fldChar w:fldCharType="end"/>
      </w:r>
    </w:p>
    <w:p w14:paraId="64802AE8" w14:textId="77777777" w:rsidR="00DF0303" w:rsidRDefault="00DF0303">
      <w:pPr>
        <w:pStyle w:val="TOC2"/>
        <w:rPr>
          <w:rFonts w:eastAsiaTheme="minorEastAsia"/>
          <w:color w:val="auto"/>
          <w:lang w:eastAsia="en-GB"/>
        </w:rPr>
      </w:pPr>
      <w:r w:rsidRPr="00181A54">
        <w:t>10.11.</w:t>
      </w:r>
      <w:r>
        <w:rPr>
          <w:rFonts w:eastAsiaTheme="minorEastAsia"/>
          <w:color w:val="auto"/>
          <w:lang w:eastAsia="en-GB"/>
        </w:rPr>
        <w:tab/>
      </w:r>
      <w:r>
        <w:t>Uncertainty &amp; Confidence</w:t>
      </w:r>
      <w:r>
        <w:tab/>
      </w:r>
      <w:r>
        <w:fldChar w:fldCharType="begin"/>
      </w:r>
      <w:r>
        <w:instrText xml:space="preserve"> PAGEREF _Toc492544999 \h </w:instrText>
      </w:r>
      <w:r>
        <w:fldChar w:fldCharType="separate"/>
      </w:r>
      <w:r>
        <w:t>51</w:t>
      </w:r>
      <w:r>
        <w:fldChar w:fldCharType="end"/>
      </w:r>
    </w:p>
    <w:p w14:paraId="23FAFF84" w14:textId="77777777" w:rsidR="00DF0303" w:rsidRDefault="00DF0303">
      <w:pPr>
        <w:pStyle w:val="TOC1"/>
        <w:rPr>
          <w:rFonts w:eastAsiaTheme="minorEastAsia"/>
          <w:b w:val="0"/>
          <w:color w:val="auto"/>
          <w:lang w:eastAsia="en-GB"/>
        </w:rPr>
      </w:pPr>
      <w:r w:rsidRPr="00181A54">
        <w:t>11.</w:t>
      </w:r>
      <w:r>
        <w:rPr>
          <w:rFonts w:eastAsiaTheme="minorEastAsia"/>
          <w:b w:val="0"/>
          <w:color w:val="auto"/>
          <w:lang w:eastAsia="en-GB"/>
        </w:rPr>
        <w:tab/>
      </w:r>
      <w:r>
        <w:t>DEFINITIONS</w:t>
      </w:r>
      <w:r>
        <w:tab/>
      </w:r>
      <w:r>
        <w:fldChar w:fldCharType="begin"/>
      </w:r>
      <w:r>
        <w:instrText xml:space="preserve"> PAGEREF _Toc492545000 \h </w:instrText>
      </w:r>
      <w:r>
        <w:fldChar w:fldCharType="separate"/>
      </w:r>
      <w:r>
        <w:t>51</w:t>
      </w:r>
      <w:r>
        <w:fldChar w:fldCharType="end"/>
      </w:r>
    </w:p>
    <w:p w14:paraId="6F2940BE" w14:textId="77777777" w:rsidR="00DF0303" w:rsidRDefault="00DF0303">
      <w:pPr>
        <w:pStyle w:val="TOC1"/>
        <w:rPr>
          <w:rFonts w:eastAsiaTheme="minorEastAsia"/>
          <w:b w:val="0"/>
          <w:color w:val="auto"/>
          <w:lang w:eastAsia="en-GB"/>
        </w:rPr>
      </w:pPr>
      <w:r w:rsidRPr="00181A54">
        <w:t>12.</w:t>
      </w:r>
      <w:r>
        <w:rPr>
          <w:rFonts w:eastAsiaTheme="minorEastAsia"/>
          <w:b w:val="0"/>
          <w:color w:val="auto"/>
          <w:lang w:eastAsia="en-GB"/>
        </w:rPr>
        <w:tab/>
      </w:r>
      <w:r>
        <w:t>ACRONYMS</w:t>
      </w:r>
      <w:r>
        <w:tab/>
      </w:r>
      <w:r>
        <w:fldChar w:fldCharType="begin"/>
      </w:r>
      <w:r>
        <w:instrText xml:space="preserve"> PAGEREF _Toc492545001 \h </w:instrText>
      </w:r>
      <w:r>
        <w:fldChar w:fldCharType="separate"/>
      </w:r>
      <w:r>
        <w:t>51</w:t>
      </w:r>
      <w:r>
        <w:fldChar w:fldCharType="end"/>
      </w:r>
    </w:p>
    <w:p w14:paraId="1CA5B867" w14:textId="77777777" w:rsidR="00DF0303" w:rsidRDefault="00DF0303">
      <w:pPr>
        <w:pStyle w:val="TOC1"/>
        <w:rPr>
          <w:rFonts w:eastAsiaTheme="minorEastAsia"/>
          <w:b w:val="0"/>
          <w:color w:val="auto"/>
          <w:lang w:eastAsia="en-GB"/>
        </w:rPr>
      </w:pPr>
      <w:r w:rsidRPr="00181A54">
        <w:t>13.</w:t>
      </w:r>
      <w:r>
        <w:rPr>
          <w:rFonts w:eastAsiaTheme="minorEastAsia"/>
          <w:b w:val="0"/>
          <w:color w:val="auto"/>
          <w:lang w:eastAsia="en-GB"/>
        </w:rPr>
        <w:tab/>
      </w:r>
      <w:r>
        <w:t>REFERENCES</w:t>
      </w:r>
      <w:r>
        <w:tab/>
      </w:r>
      <w:r>
        <w:fldChar w:fldCharType="begin"/>
      </w:r>
      <w:r>
        <w:instrText xml:space="preserve"> PAGEREF _Toc492545002 \h </w:instrText>
      </w:r>
      <w:r>
        <w:fldChar w:fldCharType="separate"/>
      </w:r>
      <w:r>
        <w:t>52</w:t>
      </w:r>
      <w:r>
        <w:fldChar w:fldCharType="end"/>
      </w:r>
    </w:p>
    <w:p w14:paraId="1CA0192B" w14:textId="77777777" w:rsidR="00DF0303" w:rsidRDefault="00DF0303">
      <w:pPr>
        <w:pStyle w:val="TOC4"/>
        <w:rPr>
          <w:rFonts w:eastAsiaTheme="minorEastAsia"/>
          <w:b w:val="0"/>
          <w:noProof/>
          <w:color w:val="auto"/>
          <w:lang w:eastAsia="en-GB"/>
        </w:rPr>
      </w:pPr>
      <w:r w:rsidRPr="00181A54">
        <w:rPr>
          <w:noProof/>
          <w:u w:color="407EC9"/>
        </w:rPr>
        <w:t>ANNEX A</w:t>
      </w:r>
      <w:r>
        <w:rPr>
          <w:rFonts w:eastAsiaTheme="minorEastAsia"/>
          <w:b w:val="0"/>
          <w:noProof/>
          <w:color w:val="auto"/>
          <w:lang w:eastAsia="en-GB"/>
        </w:rPr>
        <w:tab/>
      </w:r>
      <w:r w:rsidRPr="00181A54">
        <w:rPr>
          <w:noProof/>
        </w:rPr>
        <w:t>DETAILED MEASUREMENT METHOD - ZERO-LENGTH PHOTOMETRY</w:t>
      </w:r>
      <w:r>
        <w:rPr>
          <w:noProof/>
        </w:rPr>
        <w:tab/>
      </w:r>
      <w:r>
        <w:rPr>
          <w:noProof/>
        </w:rPr>
        <w:fldChar w:fldCharType="begin"/>
      </w:r>
      <w:r>
        <w:rPr>
          <w:noProof/>
        </w:rPr>
        <w:instrText xml:space="preserve"> PAGEREF _Toc492545003 \h </w:instrText>
      </w:r>
      <w:r>
        <w:rPr>
          <w:noProof/>
        </w:rPr>
      </w:r>
      <w:r>
        <w:rPr>
          <w:noProof/>
        </w:rPr>
        <w:fldChar w:fldCharType="separate"/>
      </w:r>
      <w:r>
        <w:rPr>
          <w:noProof/>
        </w:rPr>
        <w:t>54</w:t>
      </w:r>
      <w:r>
        <w:rPr>
          <w:noProof/>
        </w:rPr>
        <w:fldChar w:fldCharType="end"/>
      </w:r>
    </w:p>
    <w:p w14:paraId="44F2409E" w14:textId="77777777" w:rsidR="00DF0303" w:rsidRDefault="00DF0303">
      <w:pPr>
        <w:pStyle w:val="TOC1"/>
        <w:rPr>
          <w:rFonts w:eastAsiaTheme="minorEastAsia"/>
          <w:b w:val="0"/>
          <w:color w:val="auto"/>
          <w:lang w:eastAsia="en-GB"/>
        </w:rPr>
      </w:pPr>
      <w:r w:rsidRPr="00181A54">
        <w:rPr>
          <w:rFonts w:ascii="Calibri" w:hAnsi="Calibri"/>
          <w:color w:val="407EDA"/>
        </w:rPr>
        <w:t>A 1.</w:t>
      </w:r>
      <w:r>
        <w:rPr>
          <w:rFonts w:eastAsiaTheme="minorEastAsia"/>
          <w:b w:val="0"/>
          <w:color w:val="auto"/>
          <w:lang w:eastAsia="en-GB"/>
        </w:rPr>
        <w:tab/>
      </w:r>
      <w:r>
        <w:t>INTRODUCTION</w:t>
      </w:r>
      <w:r>
        <w:tab/>
      </w:r>
      <w:r>
        <w:fldChar w:fldCharType="begin"/>
      </w:r>
      <w:r>
        <w:instrText xml:space="preserve"> PAGEREF _Toc492545004 \h </w:instrText>
      </w:r>
      <w:r>
        <w:fldChar w:fldCharType="separate"/>
      </w:r>
      <w:r>
        <w:t>54</w:t>
      </w:r>
      <w:r>
        <w:fldChar w:fldCharType="end"/>
      </w:r>
    </w:p>
    <w:p w14:paraId="1CA5B781" w14:textId="77777777" w:rsidR="00DF0303" w:rsidRDefault="00DF0303">
      <w:pPr>
        <w:pStyle w:val="TOC1"/>
        <w:rPr>
          <w:rFonts w:eastAsiaTheme="minorEastAsia"/>
          <w:b w:val="0"/>
          <w:color w:val="auto"/>
          <w:lang w:eastAsia="en-GB"/>
        </w:rPr>
      </w:pPr>
      <w:r w:rsidRPr="00181A54">
        <w:rPr>
          <w:rFonts w:ascii="Calibri" w:hAnsi="Calibri"/>
          <w:color w:val="407EDA"/>
        </w:rPr>
        <w:t>A 2.</w:t>
      </w:r>
      <w:r>
        <w:rPr>
          <w:rFonts w:eastAsiaTheme="minorEastAsia"/>
          <w:b w:val="0"/>
          <w:color w:val="auto"/>
          <w:lang w:eastAsia="en-GB"/>
        </w:rPr>
        <w:tab/>
      </w:r>
      <w:r>
        <w:t>OFF-AXIS ZERO-LENGTH PHOTOMETRY</w:t>
      </w:r>
      <w:r>
        <w:tab/>
      </w:r>
      <w:r>
        <w:fldChar w:fldCharType="begin"/>
      </w:r>
      <w:r>
        <w:instrText xml:space="preserve"> PAGEREF _Toc492545005 \h </w:instrText>
      </w:r>
      <w:r>
        <w:fldChar w:fldCharType="separate"/>
      </w:r>
      <w:r>
        <w:t>55</w:t>
      </w:r>
      <w:r>
        <w:fldChar w:fldCharType="end"/>
      </w:r>
    </w:p>
    <w:p w14:paraId="1C7D9BFE" w14:textId="77777777" w:rsidR="00DF0303" w:rsidRDefault="00DF0303">
      <w:pPr>
        <w:pStyle w:val="TOC1"/>
        <w:rPr>
          <w:rFonts w:eastAsiaTheme="minorEastAsia"/>
          <w:b w:val="0"/>
          <w:color w:val="auto"/>
          <w:lang w:eastAsia="en-GB"/>
        </w:rPr>
      </w:pPr>
      <w:r w:rsidRPr="00181A54">
        <w:rPr>
          <w:rFonts w:ascii="Calibri" w:hAnsi="Calibri"/>
          <w:color w:val="407EDA"/>
        </w:rPr>
        <w:t>A 3.</w:t>
      </w:r>
      <w:r>
        <w:rPr>
          <w:rFonts w:eastAsiaTheme="minorEastAsia"/>
          <w:b w:val="0"/>
          <w:color w:val="auto"/>
          <w:lang w:eastAsia="en-GB"/>
        </w:rPr>
        <w:tab/>
      </w:r>
      <w:r>
        <w:t>CALIBRATING OR CHARACTERISING THE ZERO-LENGTH SYSTEM</w:t>
      </w:r>
      <w:r>
        <w:tab/>
      </w:r>
      <w:r>
        <w:fldChar w:fldCharType="begin"/>
      </w:r>
      <w:r>
        <w:instrText xml:space="preserve"> PAGEREF _Toc492545006 \h </w:instrText>
      </w:r>
      <w:r>
        <w:fldChar w:fldCharType="separate"/>
      </w:r>
      <w:r>
        <w:t>55</w:t>
      </w:r>
      <w:r>
        <w:fldChar w:fldCharType="end"/>
      </w:r>
    </w:p>
    <w:p w14:paraId="19D627BB" w14:textId="77777777" w:rsidR="00DF0303" w:rsidRDefault="00DF0303">
      <w:pPr>
        <w:pStyle w:val="TOC4"/>
        <w:rPr>
          <w:rFonts w:eastAsiaTheme="minorEastAsia"/>
          <w:b w:val="0"/>
          <w:noProof/>
          <w:color w:val="auto"/>
          <w:lang w:eastAsia="en-GB"/>
        </w:rPr>
      </w:pPr>
      <w:r w:rsidRPr="00181A54">
        <w:rPr>
          <w:noProof/>
          <w:u w:color="407EC9"/>
        </w:rPr>
        <w:t>ANNEX B</w:t>
      </w:r>
      <w:r>
        <w:rPr>
          <w:rFonts w:eastAsiaTheme="minorEastAsia"/>
          <w:b w:val="0"/>
          <w:noProof/>
          <w:color w:val="auto"/>
          <w:lang w:eastAsia="en-GB"/>
        </w:rPr>
        <w:tab/>
      </w:r>
      <w:r w:rsidRPr="00181A54">
        <w:rPr>
          <w:noProof/>
        </w:rPr>
        <w:t>DETAILED MEASUREMENT METHOD - OUTDOOR TELEPHOTOMETRY</w:t>
      </w:r>
      <w:r>
        <w:rPr>
          <w:noProof/>
        </w:rPr>
        <w:tab/>
      </w:r>
      <w:r>
        <w:rPr>
          <w:noProof/>
        </w:rPr>
        <w:fldChar w:fldCharType="begin"/>
      </w:r>
      <w:r>
        <w:rPr>
          <w:noProof/>
        </w:rPr>
        <w:instrText xml:space="preserve"> PAGEREF _Toc492545007 \h </w:instrText>
      </w:r>
      <w:r>
        <w:rPr>
          <w:noProof/>
        </w:rPr>
      </w:r>
      <w:r>
        <w:rPr>
          <w:noProof/>
        </w:rPr>
        <w:fldChar w:fldCharType="separate"/>
      </w:r>
      <w:r>
        <w:rPr>
          <w:noProof/>
        </w:rPr>
        <w:t>57</w:t>
      </w:r>
      <w:r>
        <w:rPr>
          <w:noProof/>
        </w:rPr>
        <w:fldChar w:fldCharType="end"/>
      </w:r>
    </w:p>
    <w:p w14:paraId="47BEFD36" w14:textId="77777777" w:rsidR="00DF0303" w:rsidRDefault="00DF0303">
      <w:pPr>
        <w:pStyle w:val="TOC1"/>
        <w:rPr>
          <w:rFonts w:eastAsiaTheme="minorEastAsia"/>
          <w:b w:val="0"/>
          <w:color w:val="auto"/>
          <w:lang w:eastAsia="en-GB"/>
        </w:rPr>
      </w:pPr>
      <w:r w:rsidRPr="00181A54">
        <w:rPr>
          <w:rFonts w:ascii="Calibri" w:hAnsi="Calibri"/>
        </w:rPr>
        <w:t>B 1.</w:t>
      </w:r>
      <w:r>
        <w:rPr>
          <w:rFonts w:eastAsiaTheme="minorEastAsia"/>
          <w:b w:val="0"/>
          <w:color w:val="auto"/>
          <w:lang w:eastAsia="en-GB"/>
        </w:rPr>
        <w:tab/>
      </w:r>
      <w:r>
        <w:t>INTRODUCTION</w:t>
      </w:r>
      <w:r>
        <w:tab/>
      </w:r>
      <w:r>
        <w:fldChar w:fldCharType="begin"/>
      </w:r>
      <w:r>
        <w:instrText xml:space="preserve"> PAGEREF _Toc492545008 \h </w:instrText>
      </w:r>
      <w:r>
        <w:fldChar w:fldCharType="separate"/>
      </w:r>
      <w:r>
        <w:t>57</w:t>
      </w:r>
      <w:r>
        <w:fldChar w:fldCharType="end"/>
      </w:r>
    </w:p>
    <w:p w14:paraId="0504D703" w14:textId="77777777" w:rsidR="00DF0303" w:rsidRDefault="00DF0303">
      <w:pPr>
        <w:pStyle w:val="TOC1"/>
        <w:rPr>
          <w:rFonts w:eastAsiaTheme="minorEastAsia"/>
          <w:b w:val="0"/>
          <w:color w:val="auto"/>
          <w:lang w:eastAsia="en-GB"/>
        </w:rPr>
      </w:pPr>
      <w:r w:rsidRPr="00181A54">
        <w:rPr>
          <w:rFonts w:ascii="Calibri" w:hAnsi="Calibri"/>
        </w:rPr>
        <w:t>B 2.</w:t>
      </w:r>
      <w:r>
        <w:rPr>
          <w:rFonts w:eastAsiaTheme="minorEastAsia"/>
          <w:b w:val="0"/>
          <w:color w:val="auto"/>
          <w:lang w:eastAsia="en-GB"/>
        </w:rPr>
        <w:tab/>
      </w:r>
      <w:r>
        <w:t>ADDITIONAL EQUIPMENT REQUIRED FOR OUTDOOR TELEPHOTOMETRY</w:t>
      </w:r>
      <w:r>
        <w:tab/>
      </w:r>
      <w:r>
        <w:fldChar w:fldCharType="begin"/>
      </w:r>
      <w:r>
        <w:instrText xml:space="preserve"> PAGEREF _Toc492545009 \h </w:instrText>
      </w:r>
      <w:r>
        <w:fldChar w:fldCharType="separate"/>
      </w:r>
      <w:r>
        <w:t>57</w:t>
      </w:r>
      <w:r>
        <w:fldChar w:fldCharType="end"/>
      </w:r>
    </w:p>
    <w:p w14:paraId="25B95220" w14:textId="77777777" w:rsidR="00DF0303" w:rsidRDefault="00DF0303">
      <w:pPr>
        <w:pStyle w:val="TOC2"/>
        <w:rPr>
          <w:rFonts w:eastAsiaTheme="minorEastAsia"/>
          <w:color w:val="auto"/>
          <w:lang w:eastAsia="en-GB"/>
        </w:rPr>
      </w:pPr>
      <w:r w:rsidRPr="00181A54">
        <w:rPr>
          <w:rFonts w:ascii="Calibri" w:hAnsi="Calibri"/>
        </w:rPr>
        <w:t>B 2.1.</w:t>
      </w:r>
      <w:r>
        <w:rPr>
          <w:rFonts w:eastAsiaTheme="minorEastAsia"/>
          <w:color w:val="auto"/>
          <w:lang w:eastAsia="en-GB"/>
        </w:rPr>
        <w:tab/>
      </w:r>
      <w:r>
        <w:t>Telephotometer</w:t>
      </w:r>
      <w:r>
        <w:tab/>
      </w:r>
      <w:r>
        <w:fldChar w:fldCharType="begin"/>
      </w:r>
      <w:r>
        <w:instrText xml:space="preserve"> PAGEREF _Toc492545010 \h </w:instrText>
      </w:r>
      <w:r>
        <w:fldChar w:fldCharType="separate"/>
      </w:r>
      <w:r>
        <w:t>57</w:t>
      </w:r>
      <w:r>
        <w:fldChar w:fldCharType="end"/>
      </w:r>
    </w:p>
    <w:p w14:paraId="51906CC4" w14:textId="77777777" w:rsidR="00DF0303" w:rsidRDefault="00DF0303">
      <w:pPr>
        <w:pStyle w:val="TOC2"/>
        <w:rPr>
          <w:rFonts w:eastAsiaTheme="minorEastAsia"/>
          <w:color w:val="auto"/>
          <w:lang w:eastAsia="en-GB"/>
        </w:rPr>
      </w:pPr>
      <w:r w:rsidRPr="00181A54">
        <w:rPr>
          <w:rFonts w:ascii="Calibri" w:hAnsi="Calibri"/>
        </w:rPr>
        <w:t>B 2.2.</w:t>
      </w:r>
      <w:r>
        <w:rPr>
          <w:rFonts w:eastAsiaTheme="minorEastAsia"/>
          <w:color w:val="auto"/>
          <w:lang w:eastAsia="en-GB"/>
        </w:rPr>
        <w:tab/>
      </w:r>
      <w:r>
        <w:t>Reference Light</w:t>
      </w:r>
      <w:r>
        <w:tab/>
      </w:r>
      <w:r>
        <w:fldChar w:fldCharType="begin"/>
      </w:r>
      <w:r>
        <w:instrText xml:space="preserve"> PAGEREF _Toc492545011 \h </w:instrText>
      </w:r>
      <w:r>
        <w:fldChar w:fldCharType="separate"/>
      </w:r>
      <w:r>
        <w:t>57</w:t>
      </w:r>
      <w:r>
        <w:fldChar w:fldCharType="end"/>
      </w:r>
    </w:p>
    <w:p w14:paraId="2CA97E8F" w14:textId="77777777" w:rsidR="00DF0303" w:rsidRDefault="00DF0303">
      <w:pPr>
        <w:pStyle w:val="TOC1"/>
        <w:rPr>
          <w:rFonts w:eastAsiaTheme="minorEastAsia"/>
          <w:b w:val="0"/>
          <w:color w:val="auto"/>
          <w:lang w:eastAsia="en-GB"/>
        </w:rPr>
      </w:pPr>
      <w:r w:rsidRPr="00181A54">
        <w:rPr>
          <w:rFonts w:ascii="Calibri" w:hAnsi="Calibri"/>
        </w:rPr>
        <w:t>B 3.</w:t>
      </w:r>
      <w:r>
        <w:rPr>
          <w:rFonts w:eastAsiaTheme="minorEastAsia"/>
          <w:b w:val="0"/>
          <w:color w:val="auto"/>
          <w:lang w:eastAsia="en-GB"/>
        </w:rPr>
        <w:tab/>
      </w:r>
      <w:r>
        <w:t>CALIBRATION PROCEDURES</w:t>
      </w:r>
      <w:r>
        <w:tab/>
      </w:r>
      <w:r>
        <w:fldChar w:fldCharType="begin"/>
      </w:r>
      <w:r>
        <w:instrText xml:space="preserve"> PAGEREF _Toc492545012 \h </w:instrText>
      </w:r>
      <w:r>
        <w:fldChar w:fldCharType="separate"/>
      </w:r>
      <w:r>
        <w:t>58</w:t>
      </w:r>
      <w:r>
        <w:fldChar w:fldCharType="end"/>
      </w:r>
    </w:p>
    <w:p w14:paraId="7D69083D" w14:textId="77777777" w:rsidR="00DF0303" w:rsidRDefault="00DF0303">
      <w:pPr>
        <w:pStyle w:val="TOC1"/>
        <w:rPr>
          <w:rFonts w:eastAsiaTheme="minorEastAsia"/>
          <w:b w:val="0"/>
          <w:color w:val="auto"/>
          <w:lang w:eastAsia="en-GB"/>
        </w:rPr>
      </w:pPr>
      <w:r w:rsidRPr="00181A54">
        <w:rPr>
          <w:rFonts w:ascii="Calibri" w:hAnsi="Calibri"/>
        </w:rPr>
        <w:t>B 4.</w:t>
      </w:r>
      <w:r>
        <w:rPr>
          <w:rFonts w:eastAsiaTheme="minorEastAsia"/>
          <w:b w:val="0"/>
          <w:color w:val="auto"/>
          <w:lang w:eastAsia="en-GB"/>
        </w:rPr>
        <w:tab/>
      </w:r>
      <w:r>
        <w:t>ATMOSPHERIC CONDITIONS AND AMBIENT LIGHT</w:t>
      </w:r>
      <w:r>
        <w:tab/>
      </w:r>
      <w:r>
        <w:fldChar w:fldCharType="begin"/>
      </w:r>
      <w:r>
        <w:instrText xml:space="preserve"> PAGEREF _Toc492545013 \h </w:instrText>
      </w:r>
      <w:r>
        <w:fldChar w:fldCharType="separate"/>
      </w:r>
      <w:r>
        <w:t>58</w:t>
      </w:r>
      <w:r>
        <w:fldChar w:fldCharType="end"/>
      </w:r>
    </w:p>
    <w:p w14:paraId="416E19A0" w14:textId="77777777" w:rsidR="00DF0303" w:rsidRDefault="00DF0303">
      <w:pPr>
        <w:pStyle w:val="TOC1"/>
        <w:rPr>
          <w:rFonts w:eastAsiaTheme="minorEastAsia"/>
          <w:b w:val="0"/>
          <w:color w:val="auto"/>
          <w:lang w:eastAsia="en-GB"/>
        </w:rPr>
      </w:pPr>
      <w:r w:rsidRPr="00181A54">
        <w:rPr>
          <w:rFonts w:ascii="Calibri" w:hAnsi="Calibri"/>
        </w:rPr>
        <w:t>B 5.</w:t>
      </w:r>
      <w:r>
        <w:rPr>
          <w:rFonts w:eastAsiaTheme="minorEastAsia"/>
          <w:b w:val="0"/>
          <w:color w:val="auto"/>
          <w:lang w:eastAsia="en-GB"/>
        </w:rPr>
        <w:tab/>
      </w:r>
      <w:r>
        <w:t>RECORDING ENVIRONMENTAL CONDITIONS</w:t>
      </w:r>
      <w:r>
        <w:tab/>
      </w:r>
      <w:r>
        <w:fldChar w:fldCharType="begin"/>
      </w:r>
      <w:r>
        <w:instrText xml:space="preserve"> PAGEREF _Toc492545014 \h </w:instrText>
      </w:r>
      <w:r>
        <w:fldChar w:fldCharType="separate"/>
      </w:r>
      <w:r>
        <w:t>58</w:t>
      </w:r>
      <w:r>
        <w:fldChar w:fldCharType="end"/>
      </w:r>
    </w:p>
    <w:p w14:paraId="37D9E691" w14:textId="77777777" w:rsidR="00DF0303" w:rsidRDefault="00DF0303">
      <w:pPr>
        <w:pStyle w:val="TOC1"/>
        <w:rPr>
          <w:rFonts w:eastAsiaTheme="minorEastAsia"/>
          <w:b w:val="0"/>
          <w:color w:val="auto"/>
          <w:lang w:eastAsia="en-GB"/>
        </w:rPr>
      </w:pPr>
      <w:r w:rsidRPr="00181A54">
        <w:rPr>
          <w:rFonts w:ascii="Calibri" w:hAnsi="Calibri"/>
        </w:rPr>
        <w:lastRenderedPageBreak/>
        <w:t>B 6.</w:t>
      </w:r>
      <w:r>
        <w:rPr>
          <w:rFonts w:eastAsiaTheme="minorEastAsia"/>
          <w:b w:val="0"/>
          <w:color w:val="auto"/>
          <w:lang w:eastAsia="en-GB"/>
        </w:rPr>
        <w:tab/>
      </w:r>
      <w:r>
        <w:t>ALIGNING THE TELEPHOTOMETER</w:t>
      </w:r>
      <w:r>
        <w:tab/>
      </w:r>
      <w:r>
        <w:fldChar w:fldCharType="begin"/>
      </w:r>
      <w:r>
        <w:instrText xml:space="preserve"> PAGEREF _Toc492545015 \h </w:instrText>
      </w:r>
      <w:r>
        <w:fldChar w:fldCharType="separate"/>
      </w:r>
      <w:r>
        <w:t>58</w:t>
      </w:r>
      <w:r>
        <w:fldChar w:fldCharType="end"/>
      </w:r>
    </w:p>
    <w:p w14:paraId="3D6F218B" w14:textId="77777777" w:rsidR="00DF0303" w:rsidRDefault="00DF0303">
      <w:pPr>
        <w:pStyle w:val="TOC1"/>
        <w:rPr>
          <w:rFonts w:eastAsiaTheme="minorEastAsia"/>
          <w:b w:val="0"/>
          <w:color w:val="auto"/>
          <w:lang w:eastAsia="en-GB"/>
        </w:rPr>
      </w:pPr>
      <w:r w:rsidRPr="00181A54">
        <w:rPr>
          <w:rFonts w:ascii="Calibri" w:hAnsi="Calibri"/>
        </w:rPr>
        <w:t>B 7.</w:t>
      </w:r>
      <w:r>
        <w:rPr>
          <w:rFonts w:eastAsiaTheme="minorEastAsia"/>
          <w:b w:val="0"/>
          <w:color w:val="auto"/>
          <w:lang w:eastAsia="en-GB"/>
        </w:rPr>
        <w:tab/>
      </w:r>
      <w:r>
        <w:t>MEASUREMENT PROCEDURES FOR OUTDOOR TELEPHOTOMETRY</w:t>
      </w:r>
      <w:r>
        <w:tab/>
      </w:r>
      <w:r>
        <w:fldChar w:fldCharType="begin"/>
      </w:r>
      <w:r>
        <w:instrText xml:space="preserve"> PAGEREF _Toc492545016 \h </w:instrText>
      </w:r>
      <w:r>
        <w:fldChar w:fldCharType="separate"/>
      </w:r>
      <w:r>
        <w:t>59</w:t>
      </w:r>
      <w:r>
        <w:fldChar w:fldCharType="end"/>
      </w:r>
    </w:p>
    <w:p w14:paraId="6B66954E" w14:textId="77777777" w:rsidR="00DF0303" w:rsidRDefault="00DF0303">
      <w:pPr>
        <w:pStyle w:val="TOC1"/>
        <w:rPr>
          <w:rFonts w:eastAsiaTheme="minorEastAsia"/>
          <w:b w:val="0"/>
          <w:color w:val="auto"/>
          <w:lang w:eastAsia="en-GB"/>
        </w:rPr>
      </w:pPr>
      <w:r w:rsidRPr="00181A54">
        <w:rPr>
          <w:rFonts w:ascii="Calibri" w:hAnsi="Calibri"/>
        </w:rPr>
        <w:t>B 8.</w:t>
      </w:r>
      <w:r>
        <w:rPr>
          <w:rFonts w:eastAsiaTheme="minorEastAsia"/>
          <w:b w:val="0"/>
          <w:color w:val="auto"/>
          <w:lang w:eastAsia="en-GB"/>
        </w:rPr>
        <w:tab/>
      </w:r>
      <w:r>
        <w:t>ADDITIONAL EQUIPMENT FOR ‘IN SITU’ MEASUREMENT</w:t>
      </w:r>
      <w:r>
        <w:tab/>
      </w:r>
      <w:r>
        <w:fldChar w:fldCharType="begin"/>
      </w:r>
      <w:r>
        <w:instrText xml:space="preserve"> PAGEREF _Toc492545017 \h </w:instrText>
      </w:r>
      <w:r>
        <w:fldChar w:fldCharType="separate"/>
      </w:r>
      <w:r>
        <w:t>59</w:t>
      </w:r>
      <w:r>
        <w:fldChar w:fldCharType="end"/>
      </w:r>
    </w:p>
    <w:p w14:paraId="597AB9EF" w14:textId="77777777" w:rsidR="00DF0303" w:rsidRDefault="00DF0303">
      <w:pPr>
        <w:pStyle w:val="TOC2"/>
        <w:rPr>
          <w:rFonts w:eastAsiaTheme="minorEastAsia"/>
          <w:color w:val="auto"/>
          <w:lang w:eastAsia="en-GB"/>
        </w:rPr>
      </w:pPr>
      <w:r w:rsidRPr="00181A54">
        <w:rPr>
          <w:rFonts w:ascii="Calibri" w:hAnsi="Calibri"/>
        </w:rPr>
        <w:t>B 8.1.</w:t>
      </w:r>
      <w:r>
        <w:rPr>
          <w:rFonts w:eastAsiaTheme="minorEastAsia"/>
          <w:color w:val="auto"/>
          <w:lang w:eastAsia="en-GB"/>
        </w:rPr>
        <w:tab/>
      </w:r>
      <w:r>
        <w:t>Prisms and Prism Frame</w:t>
      </w:r>
      <w:r>
        <w:tab/>
      </w:r>
      <w:r>
        <w:fldChar w:fldCharType="begin"/>
      </w:r>
      <w:r>
        <w:instrText xml:space="preserve"> PAGEREF _Toc492545018 \h </w:instrText>
      </w:r>
      <w:r>
        <w:fldChar w:fldCharType="separate"/>
      </w:r>
      <w:r>
        <w:t>59</w:t>
      </w:r>
      <w:r>
        <w:fldChar w:fldCharType="end"/>
      </w:r>
    </w:p>
    <w:p w14:paraId="543BF58B" w14:textId="77777777" w:rsidR="00DF0303" w:rsidRDefault="00DF0303">
      <w:pPr>
        <w:pStyle w:val="TOC2"/>
        <w:rPr>
          <w:rFonts w:eastAsiaTheme="minorEastAsia"/>
          <w:color w:val="auto"/>
          <w:lang w:eastAsia="en-GB"/>
        </w:rPr>
      </w:pPr>
      <w:r w:rsidRPr="00181A54">
        <w:rPr>
          <w:rFonts w:ascii="Calibri" w:hAnsi="Calibri"/>
        </w:rPr>
        <w:t>B 8.2.</w:t>
      </w:r>
      <w:r>
        <w:rPr>
          <w:rFonts w:eastAsiaTheme="minorEastAsia"/>
          <w:color w:val="auto"/>
          <w:lang w:eastAsia="en-GB"/>
        </w:rPr>
        <w:tab/>
      </w:r>
      <w:r>
        <w:t>Reference Projector</w:t>
      </w:r>
      <w:r>
        <w:tab/>
      </w:r>
      <w:r>
        <w:fldChar w:fldCharType="begin"/>
      </w:r>
      <w:r>
        <w:instrText xml:space="preserve"> PAGEREF _Toc492545019 \h </w:instrText>
      </w:r>
      <w:r>
        <w:fldChar w:fldCharType="separate"/>
      </w:r>
      <w:r>
        <w:t>59</w:t>
      </w:r>
      <w:r>
        <w:fldChar w:fldCharType="end"/>
      </w:r>
    </w:p>
    <w:p w14:paraId="1B47A8AB" w14:textId="77777777" w:rsidR="00DF0303" w:rsidRDefault="00DF0303">
      <w:pPr>
        <w:pStyle w:val="TOC1"/>
        <w:rPr>
          <w:rFonts w:eastAsiaTheme="minorEastAsia"/>
          <w:b w:val="0"/>
          <w:color w:val="auto"/>
          <w:lang w:eastAsia="en-GB"/>
        </w:rPr>
      </w:pPr>
      <w:r w:rsidRPr="00181A54">
        <w:rPr>
          <w:rFonts w:ascii="Calibri" w:hAnsi="Calibri"/>
        </w:rPr>
        <w:t>B 9.</w:t>
      </w:r>
      <w:r>
        <w:rPr>
          <w:rFonts w:eastAsiaTheme="minorEastAsia"/>
          <w:b w:val="0"/>
          <w:color w:val="auto"/>
          <w:lang w:eastAsia="en-GB"/>
        </w:rPr>
        <w:tab/>
      </w:r>
      <w:r>
        <w:t>ADDITIONAL PROCEDURES FOR ‘IN SITU’ MEASUREMENT</w:t>
      </w:r>
      <w:r>
        <w:tab/>
      </w:r>
      <w:r>
        <w:fldChar w:fldCharType="begin"/>
      </w:r>
      <w:r>
        <w:instrText xml:space="preserve"> PAGEREF _Toc492545020 \h </w:instrText>
      </w:r>
      <w:r>
        <w:fldChar w:fldCharType="separate"/>
      </w:r>
      <w:r>
        <w:t>61</w:t>
      </w:r>
      <w:r>
        <w:fldChar w:fldCharType="end"/>
      </w:r>
    </w:p>
    <w:p w14:paraId="271E736D" w14:textId="77777777" w:rsidR="00DF0303" w:rsidRDefault="00DF0303">
      <w:pPr>
        <w:pStyle w:val="TOC2"/>
        <w:rPr>
          <w:rFonts w:eastAsiaTheme="minorEastAsia"/>
          <w:color w:val="auto"/>
          <w:lang w:eastAsia="en-GB"/>
        </w:rPr>
      </w:pPr>
      <w:r w:rsidRPr="00181A54">
        <w:rPr>
          <w:rFonts w:ascii="Calibri" w:hAnsi="Calibri"/>
        </w:rPr>
        <w:t>B 9.1.</w:t>
      </w:r>
      <w:r>
        <w:rPr>
          <w:rFonts w:eastAsiaTheme="minorEastAsia"/>
          <w:color w:val="auto"/>
          <w:lang w:eastAsia="en-GB"/>
        </w:rPr>
        <w:tab/>
      </w:r>
      <w:r>
        <w:t>Choice of Measurement Site</w:t>
      </w:r>
      <w:r>
        <w:tab/>
      </w:r>
      <w:r>
        <w:fldChar w:fldCharType="begin"/>
      </w:r>
      <w:r>
        <w:instrText xml:space="preserve"> PAGEREF _Toc492545021 \h </w:instrText>
      </w:r>
      <w:r>
        <w:fldChar w:fldCharType="separate"/>
      </w:r>
      <w:r>
        <w:t>61</w:t>
      </w:r>
      <w:r>
        <w:fldChar w:fldCharType="end"/>
      </w:r>
    </w:p>
    <w:p w14:paraId="563EE521" w14:textId="77777777" w:rsidR="00DF0303" w:rsidRDefault="00DF0303">
      <w:pPr>
        <w:pStyle w:val="TOC2"/>
        <w:rPr>
          <w:rFonts w:eastAsiaTheme="minorEastAsia"/>
          <w:color w:val="auto"/>
          <w:lang w:eastAsia="en-GB"/>
        </w:rPr>
      </w:pPr>
      <w:r w:rsidRPr="00181A54">
        <w:rPr>
          <w:rFonts w:ascii="Calibri" w:hAnsi="Calibri"/>
        </w:rPr>
        <w:t>B 9.2.</w:t>
      </w:r>
      <w:r>
        <w:rPr>
          <w:rFonts w:eastAsiaTheme="minorEastAsia"/>
          <w:color w:val="auto"/>
          <w:lang w:eastAsia="en-GB"/>
        </w:rPr>
        <w:tab/>
      </w:r>
      <w:r>
        <w:t>Setting Up the Telephotometer</w:t>
      </w:r>
      <w:r>
        <w:tab/>
      </w:r>
      <w:r>
        <w:fldChar w:fldCharType="begin"/>
      </w:r>
      <w:r>
        <w:instrText xml:space="preserve"> PAGEREF _Toc492545022 \h </w:instrText>
      </w:r>
      <w:r>
        <w:fldChar w:fldCharType="separate"/>
      </w:r>
      <w:r>
        <w:t>61</w:t>
      </w:r>
      <w:r>
        <w:fldChar w:fldCharType="end"/>
      </w:r>
    </w:p>
    <w:p w14:paraId="45E8F63C" w14:textId="77777777" w:rsidR="00DF0303" w:rsidRDefault="00DF0303">
      <w:pPr>
        <w:pStyle w:val="TOC2"/>
        <w:rPr>
          <w:rFonts w:eastAsiaTheme="minorEastAsia"/>
          <w:color w:val="auto"/>
          <w:lang w:eastAsia="en-GB"/>
        </w:rPr>
      </w:pPr>
      <w:r w:rsidRPr="00181A54">
        <w:rPr>
          <w:rFonts w:ascii="Calibri" w:hAnsi="Calibri"/>
        </w:rPr>
        <w:t>B 9.3.</w:t>
      </w:r>
      <w:r>
        <w:rPr>
          <w:rFonts w:eastAsiaTheme="minorEastAsia"/>
          <w:color w:val="auto"/>
          <w:lang w:eastAsia="en-GB"/>
        </w:rPr>
        <w:tab/>
      </w:r>
      <w:r>
        <w:t>Setting Up the Lighthouse Optic</w:t>
      </w:r>
      <w:r>
        <w:tab/>
      </w:r>
      <w:r>
        <w:fldChar w:fldCharType="begin"/>
      </w:r>
      <w:r>
        <w:instrText xml:space="preserve"> PAGEREF _Toc492545023 \h </w:instrText>
      </w:r>
      <w:r>
        <w:fldChar w:fldCharType="separate"/>
      </w:r>
      <w:r>
        <w:t>61</w:t>
      </w:r>
      <w:r>
        <w:fldChar w:fldCharType="end"/>
      </w:r>
    </w:p>
    <w:p w14:paraId="153B2E12" w14:textId="77777777" w:rsidR="00DF0303" w:rsidRDefault="00DF0303">
      <w:pPr>
        <w:pStyle w:val="TOC2"/>
        <w:rPr>
          <w:rFonts w:eastAsiaTheme="minorEastAsia"/>
          <w:color w:val="auto"/>
          <w:lang w:eastAsia="en-GB"/>
        </w:rPr>
      </w:pPr>
      <w:r w:rsidRPr="00181A54">
        <w:rPr>
          <w:rFonts w:ascii="Calibri" w:hAnsi="Calibri"/>
        </w:rPr>
        <w:t>B 9.4.</w:t>
      </w:r>
      <w:r>
        <w:rPr>
          <w:rFonts w:eastAsiaTheme="minorEastAsia"/>
          <w:color w:val="auto"/>
          <w:lang w:eastAsia="en-GB"/>
        </w:rPr>
        <w:tab/>
      </w:r>
      <w:r>
        <w:t>Setting Up the Prism Frame and Prisms</w:t>
      </w:r>
      <w:r>
        <w:tab/>
      </w:r>
      <w:r>
        <w:fldChar w:fldCharType="begin"/>
      </w:r>
      <w:r>
        <w:instrText xml:space="preserve"> PAGEREF _Toc492545024 \h </w:instrText>
      </w:r>
      <w:r>
        <w:fldChar w:fldCharType="separate"/>
      </w:r>
      <w:r>
        <w:t>61</w:t>
      </w:r>
      <w:r>
        <w:fldChar w:fldCharType="end"/>
      </w:r>
    </w:p>
    <w:p w14:paraId="1A632CF4" w14:textId="77777777" w:rsidR="00DF0303" w:rsidRDefault="00DF0303">
      <w:pPr>
        <w:pStyle w:val="TOC2"/>
        <w:rPr>
          <w:rFonts w:eastAsiaTheme="minorEastAsia"/>
          <w:color w:val="auto"/>
          <w:lang w:eastAsia="en-GB"/>
        </w:rPr>
      </w:pPr>
      <w:r w:rsidRPr="00181A54">
        <w:rPr>
          <w:rFonts w:ascii="Calibri" w:hAnsi="Calibri"/>
        </w:rPr>
        <w:t>B 9.5.</w:t>
      </w:r>
      <w:r>
        <w:rPr>
          <w:rFonts w:eastAsiaTheme="minorEastAsia"/>
          <w:color w:val="auto"/>
          <w:lang w:eastAsia="en-GB"/>
        </w:rPr>
        <w:tab/>
      </w:r>
      <w:r>
        <w:t>Setting Up the Reference Projector</w:t>
      </w:r>
      <w:r>
        <w:tab/>
      </w:r>
      <w:r>
        <w:fldChar w:fldCharType="begin"/>
      </w:r>
      <w:r>
        <w:instrText xml:space="preserve"> PAGEREF _Toc492545025 \h </w:instrText>
      </w:r>
      <w:r>
        <w:fldChar w:fldCharType="separate"/>
      </w:r>
      <w:r>
        <w:t>61</w:t>
      </w:r>
      <w:r>
        <w:fldChar w:fldCharType="end"/>
      </w:r>
    </w:p>
    <w:p w14:paraId="69C039E5" w14:textId="77777777" w:rsidR="00DF0303" w:rsidRDefault="00DF0303">
      <w:pPr>
        <w:pStyle w:val="TOC2"/>
        <w:rPr>
          <w:rFonts w:eastAsiaTheme="minorEastAsia"/>
          <w:color w:val="auto"/>
          <w:lang w:eastAsia="en-GB"/>
        </w:rPr>
      </w:pPr>
      <w:r w:rsidRPr="00181A54">
        <w:rPr>
          <w:rFonts w:ascii="Calibri" w:hAnsi="Calibri"/>
        </w:rPr>
        <w:t>B 9.6.</w:t>
      </w:r>
      <w:r>
        <w:rPr>
          <w:rFonts w:eastAsiaTheme="minorEastAsia"/>
          <w:color w:val="auto"/>
          <w:lang w:eastAsia="en-GB"/>
        </w:rPr>
        <w:tab/>
      </w:r>
      <w:r>
        <w:t>Carrying Out the Measurement</w:t>
      </w:r>
      <w:r>
        <w:tab/>
      </w:r>
      <w:r>
        <w:fldChar w:fldCharType="begin"/>
      </w:r>
      <w:r>
        <w:instrText xml:space="preserve"> PAGEREF _Toc492545026 \h </w:instrText>
      </w:r>
      <w:r>
        <w:fldChar w:fldCharType="separate"/>
      </w:r>
      <w:r>
        <w:t>63</w:t>
      </w:r>
      <w:r>
        <w:fldChar w:fldCharType="end"/>
      </w:r>
    </w:p>
    <w:p w14:paraId="0E79FB4F" w14:textId="77777777" w:rsidR="00DF0303" w:rsidRDefault="00DF0303">
      <w:pPr>
        <w:pStyle w:val="TOC4"/>
        <w:rPr>
          <w:rFonts w:eastAsiaTheme="minorEastAsia"/>
          <w:b w:val="0"/>
          <w:noProof/>
          <w:color w:val="auto"/>
          <w:lang w:eastAsia="en-GB"/>
        </w:rPr>
      </w:pPr>
      <w:r w:rsidRPr="00181A54">
        <w:rPr>
          <w:noProof/>
          <w:u w:color="407EC9"/>
        </w:rPr>
        <w:t>ANNEX C</w:t>
      </w:r>
      <w:r>
        <w:rPr>
          <w:rFonts w:eastAsiaTheme="minorEastAsia"/>
          <w:b w:val="0"/>
          <w:noProof/>
          <w:color w:val="auto"/>
          <w:lang w:eastAsia="en-GB"/>
        </w:rPr>
        <w:tab/>
      </w:r>
      <w:r w:rsidRPr="00181A54">
        <w:rPr>
          <w:noProof/>
        </w:rPr>
        <w:t>DETAILED MEASUREMENT METHOD - TRISTIMULUS COLORIMETRY</w:t>
      </w:r>
      <w:r>
        <w:rPr>
          <w:noProof/>
        </w:rPr>
        <w:tab/>
      </w:r>
      <w:r>
        <w:rPr>
          <w:noProof/>
        </w:rPr>
        <w:fldChar w:fldCharType="begin"/>
      </w:r>
      <w:r>
        <w:rPr>
          <w:noProof/>
        </w:rPr>
        <w:instrText xml:space="preserve"> PAGEREF _Toc492545027 \h </w:instrText>
      </w:r>
      <w:r>
        <w:rPr>
          <w:noProof/>
        </w:rPr>
      </w:r>
      <w:r>
        <w:rPr>
          <w:noProof/>
        </w:rPr>
        <w:fldChar w:fldCharType="separate"/>
      </w:r>
      <w:r>
        <w:rPr>
          <w:noProof/>
        </w:rPr>
        <w:t>64</w:t>
      </w:r>
      <w:r>
        <w:rPr>
          <w:noProof/>
        </w:rPr>
        <w:fldChar w:fldCharType="end"/>
      </w:r>
    </w:p>
    <w:p w14:paraId="78AAB580" w14:textId="77777777" w:rsidR="00DF0303" w:rsidRDefault="00DF0303">
      <w:pPr>
        <w:pStyle w:val="TOC1"/>
        <w:rPr>
          <w:rFonts w:eastAsiaTheme="minorEastAsia"/>
          <w:b w:val="0"/>
          <w:color w:val="auto"/>
          <w:lang w:eastAsia="en-GB"/>
        </w:rPr>
      </w:pPr>
      <w:r w:rsidRPr="00181A54">
        <w:rPr>
          <w:u w:color="407EC9"/>
        </w:rPr>
        <w:t>C 1</w:t>
      </w:r>
      <w:r>
        <w:rPr>
          <w:rFonts w:eastAsiaTheme="minorEastAsia"/>
          <w:b w:val="0"/>
          <w:color w:val="auto"/>
          <w:lang w:eastAsia="en-GB"/>
        </w:rPr>
        <w:tab/>
      </w:r>
      <w:r>
        <w:t>MEASUREMENT GEOMETRY</w:t>
      </w:r>
      <w:r>
        <w:tab/>
      </w:r>
      <w:r>
        <w:fldChar w:fldCharType="begin"/>
      </w:r>
      <w:r>
        <w:instrText xml:space="preserve"> PAGEREF _Toc492545028 \h </w:instrText>
      </w:r>
      <w:r>
        <w:fldChar w:fldCharType="separate"/>
      </w:r>
      <w:r>
        <w:t>64</w:t>
      </w:r>
      <w:r>
        <w:fldChar w:fldCharType="end"/>
      </w:r>
    </w:p>
    <w:p w14:paraId="4801EB5B" w14:textId="77777777" w:rsidR="00DF0303" w:rsidRDefault="00DF0303">
      <w:pPr>
        <w:pStyle w:val="TOC1"/>
        <w:rPr>
          <w:rFonts w:eastAsiaTheme="minorEastAsia"/>
          <w:b w:val="0"/>
          <w:color w:val="auto"/>
          <w:lang w:eastAsia="en-GB"/>
        </w:rPr>
      </w:pPr>
      <w:r w:rsidRPr="00181A54">
        <w:rPr>
          <w:u w:color="407EC9"/>
        </w:rPr>
        <w:t>C 2</w:t>
      </w:r>
      <w:r>
        <w:rPr>
          <w:rFonts w:eastAsiaTheme="minorEastAsia"/>
          <w:b w:val="0"/>
          <w:color w:val="auto"/>
          <w:lang w:eastAsia="en-GB"/>
        </w:rPr>
        <w:tab/>
      </w:r>
      <w:r>
        <w:t>APPLICATION 1</w:t>
      </w:r>
      <w:r>
        <w:tab/>
      </w:r>
      <w:r>
        <w:fldChar w:fldCharType="begin"/>
      </w:r>
      <w:r>
        <w:instrText xml:space="preserve"> PAGEREF _Toc492545029 \h </w:instrText>
      </w:r>
      <w:r>
        <w:fldChar w:fldCharType="separate"/>
      </w:r>
      <w:r>
        <w:t>64</w:t>
      </w:r>
      <w:r>
        <w:fldChar w:fldCharType="end"/>
      </w:r>
    </w:p>
    <w:p w14:paraId="0CAEE5A4" w14:textId="77777777" w:rsidR="00DF0303" w:rsidRDefault="00DF0303">
      <w:pPr>
        <w:pStyle w:val="TOC1"/>
        <w:rPr>
          <w:rFonts w:eastAsiaTheme="minorEastAsia"/>
          <w:b w:val="0"/>
          <w:color w:val="auto"/>
          <w:lang w:eastAsia="en-GB"/>
        </w:rPr>
      </w:pPr>
      <w:r w:rsidRPr="00181A54">
        <w:rPr>
          <w:u w:color="407EC9"/>
        </w:rPr>
        <w:t>C 3</w:t>
      </w:r>
      <w:r>
        <w:rPr>
          <w:rFonts w:eastAsiaTheme="minorEastAsia"/>
          <w:b w:val="0"/>
          <w:color w:val="auto"/>
          <w:lang w:eastAsia="en-GB"/>
        </w:rPr>
        <w:tab/>
      </w:r>
      <w:r>
        <w:t>APPLICATION 2</w:t>
      </w:r>
      <w:r>
        <w:tab/>
      </w:r>
      <w:r>
        <w:fldChar w:fldCharType="begin"/>
      </w:r>
      <w:r>
        <w:instrText xml:space="preserve"> PAGEREF _Toc492545030 \h </w:instrText>
      </w:r>
      <w:r>
        <w:fldChar w:fldCharType="separate"/>
      </w:r>
      <w:r>
        <w:t>65</w:t>
      </w:r>
      <w:r>
        <w:fldChar w:fldCharType="end"/>
      </w:r>
    </w:p>
    <w:p w14:paraId="2CAC876A" w14:textId="77777777" w:rsidR="00DF0303" w:rsidRDefault="00DF0303">
      <w:pPr>
        <w:pStyle w:val="TOC1"/>
        <w:rPr>
          <w:rFonts w:eastAsiaTheme="minorEastAsia"/>
          <w:b w:val="0"/>
          <w:color w:val="auto"/>
          <w:lang w:eastAsia="en-GB"/>
        </w:rPr>
      </w:pPr>
      <w:r w:rsidRPr="00181A54">
        <w:rPr>
          <w:u w:color="407EC9"/>
        </w:rPr>
        <w:t>C 4</w:t>
      </w:r>
      <w:r>
        <w:rPr>
          <w:rFonts w:eastAsiaTheme="minorEastAsia"/>
          <w:b w:val="0"/>
          <w:color w:val="auto"/>
          <w:lang w:eastAsia="en-GB"/>
        </w:rPr>
        <w:tab/>
      </w:r>
      <w:r>
        <w:t>SPECTRUM</w:t>
      </w:r>
      <w:r>
        <w:tab/>
      </w:r>
      <w:r>
        <w:fldChar w:fldCharType="begin"/>
      </w:r>
      <w:r>
        <w:instrText xml:space="preserve"> PAGEREF _Toc492545031 \h </w:instrText>
      </w:r>
      <w:r>
        <w:fldChar w:fldCharType="separate"/>
      </w:r>
      <w:r>
        <w:t>65</w:t>
      </w:r>
      <w:r>
        <w:fldChar w:fldCharType="end"/>
      </w:r>
    </w:p>
    <w:p w14:paraId="71D3C83E" w14:textId="77777777" w:rsidR="00DF0303" w:rsidRDefault="00DF0303">
      <w:pPr>
        <w:pStyle w:val="TOC4"/>
        <w:rPr>
          <w:rFonts w:eastAsiaTheme="minorEastAsia"/>
          <w:b w:val="0"/>
          <w:noProof/>
          <w:color w:val="auto"/>
          <w:lang w:eastAsia="en-GB"/>
        </w:rPr>
      </w:pPr>
      <w:r w:rsidRPr="00181A54">
        <w:rPr>
          <w:noProof/>
          <w:u w:color="407EC9"/>
        </w:rPr>
        <w:t>ANNEX D</w:t>
      </w:r>
      <w:r>
        <w:rPr>
          <w:rFonts w:eastAsiaTheme="minorEastAsia"/>
          <w:b w:val="0"/>
          <w:noProof/>
          <w:color w:val="auto"/>
          <w:lang w:eastAsia="en-GB"/>
        </w:rPr>
        <w:tab/>
      </w:r>
      <w:r w:rsidRPr="00181A54">
        <w:rPr>
          <w:noProof/>
        </w:rPr>
        <w:t>DETAILED MEASUREMENT METHOD - SPECTRORADIOMETRY</w:t>
      </w:r>
      <w:r>
        <w:rPr>
          <w:noProof/>
        </w:rPr>
        <w:tab/>
      </w:r>
      <w:r>
        <w:rPr>
          <w:noProof/>
        </w:rPr>
        <w:fldChar w:fldCharType="begin"/>
      </w:r>
      <w:r>
        <w:rPr>
          <w:noProof/>
        </w:rPr>
        <w:instrText xml:space="preserve"> PAGEREF _Toc492545032 \h </w:instrText>
      </w:r>
      <w:r>
        <w:rPr>
          <w:noProof/>
        </w:rPr>
      </w:r>
      <w:r>
        <w:rPr>
          <w:noProof/>
        </w:rPr>
        <w:fldChar w:fldCharType="separate"/>
      </w:r>
      <w:r>
        <w:rPr>
          <w:noProof/>
        </w:rPr>
        <w:t>67</w:t>
      </w:r>
      <w:r>
        <w:rPr>
          <w:noProof/>
        </w:rPr>
        <w:fldChar w:fldCharType="end"/>
      </w:r>
    </w:p>
    <w:p w14:paraId="64B5F173" w14:textId="77777777" w:rsidR="00DF0303" w:rsidRDefault="00DF0303">
      <w:pPr>
        <w:pStyle w:val="TOC1"/>
        <w:rPr>
          <w:rFonts w:eastAsiaTheme="minorEastAsia"/>
          <w:b w:val="0"/>
          <w:color w:val="auto"/>
          <w:lang w:eastAsia="en-GB"/>
        </w:rPr>
      </w:pPr>
      <w:r w:rsidRPr="00181A54">
        <w:rPr>
          <w:u w:color="407EC9"/>
        </w:rPr>
        <w:t>D 1</w:t>
      </w:r>
      <w:r>
        <w:rPr>
          <w:rFonts w:eastAsiaTheme="minorEastAsia"/>
          <w:b w:val="0"/>
          <w:color w:val="auto"/>
          <w:lang w:eastAsia="en-GB"/>
        </w:rPr>
        <w:tab/>
      </w:r>
      <w:r>
        <w:t>MEASUREMENT GEOMETRY</w:t>
      </w:r>
      <w:r>
        <w:tab/>
      </w:r>
      <w:r>
        <w:fldChar w:fldCharType="begin"/>
      </w:r>
      <w:r>
        <w:instrText xml:space="preserve"> PAGEREF _Toc492545033 \h </w:instrText>
      </w:r>
      <w:r>
        <w:fldChar w:fldCharType="separate"/>
      </w:r>
      <w:r>
        <w:t>67</w:t>
      </w:r>
      <w:r>
        <w:fldChar w:fldCharType="end"/>
      </w:r>
    </w:p>
    <w:p w14:paraId="32FCBD97" w14:textId="77777777" w:rsidR="00DF0303" w:rsidRDefault="00DF0303">
      <w:pPr>
        <w:pStyle w:val="TOC1"/>
        <w:rPr>
          <w:rFonts w:eastAsiaTheme="minorEastAsia"/>
          <w:b w:val="0"/>
          <w:color w:val="auto"/>
          <w:lang w:eastAsia="en-GB"/>
        </w:rPr>
      </w:pPr>
      <w:r w:rsidRPr="00181A54">
        <w:rPr>
          <w:u w:color="407EC9"/>
        </w:rPr>
        <w:t>D 2</w:t>
      </w:r>
      <w:r>
        <w:rPr>
          <w:rFonts w:eastAsiaTheme="minorEastAsia"/>
          <w:b w:val="0"/>
          <w:color w:val="auto"/>
          <w:lang w:eastAsia="en-GB"/>
        </w:rPr>
        <w:tab/>
      </w:r>
      <w:r>
        <w:t>CALIBRATION / CHARACTERISATION</w:t>
      </w:r>
      <w:r>
        <w:tab/>
      </w:r>
      <w:r>
        <w:fldChar w:fldCharType="begin"/>
      </w:r>
      <w:r>
        <w:instrText xml:space="preserve"> PAGEREF _Toc492545034 \h </w:instrText>
      </w:r>
      <w:r>
        <w:fldChar w:fldCharType="separate"/>
      </w:r>
      <w:r>
        <w:t>67</w:t>
      </w:r>
      <w:r>
        <w:fldChar w:fldCharType="end"/>
      </w:r>
    </w:p>
    <w:p w14:paraId="25022A84" w14:textId="77777777" w:rsidR="00DF0303" w:rsidRDefault="00DF0303">
      <w:pPr>
        <w:pStyle w:val="TOC1"/>
        <w:rPr>
          <w:rFonts w:eastAsiaTheme="minorEastAsia"/>
          <w:b w:val="0"/>
          <w:color w:val="auto"/>
          <w:lang w:eastAsia="en-GB"/>
        </w:rPr>
      </w:pPr>
      <w:r w:rsidRPr="00181A54">
        <w:rPr>
          <w:u w:color="407EC9"/>
        </w:rPr>
        <w:t>D 3</w:t>
      </w:r>
      <w:r>
        <w:rPr>
          <w:rFonts w:eastAsiaTheme="minorEastAsia"/>
          <w:b w:val="0"/>
          <w:color w:val="auto"/>
          <w:lang w:eastAsia="en-GB"/>
        </w:rPr>
        <w:tab/>
      </w:r>
      <w:r>
        <w:t>CARRYING OUT THE MEASUREMENT</w:t>
      </w:r>
      <w:r>
        <w:tab/>
      </w:r>
      <w:r>
        <w:fldChar w:fldCharType="begin"/>
      </w:r>
      <w:r>
        <w:instrText xml:space="preserve"> PAGEREF _Toc492545035 \h </w:instrText>
      </w:r>
      <w:r>
        <w:fldChar w:fldCharType="separate"/>
      </w:r>
      <w:r>
        <w:t>68</w:t>
      </w:r>
      <w:r>
        <w:fldChar w:fldCharType="end"/>
      </w:r>
    </w:p>
    <w:p w14:paraId="5F25C991" w14:textId="77777777" w:rsidR="00DF0303" w:rsidRDefault="00DF0303">
      <w:pPr>
        <w:pStyle w:val="TOC1"/>
        <w:rPr>
          <w:rFonts w:eastAsiaTheme="minorEastAsia"/>
          <w:b w:val="0"/>
          <w:color w:val="auto"/>
          <w:lang w:eastAsia="en-GB"/>
        </w:rPr>
      </w:pPr>
      <w:r w:rsidRPr="00181A54">
        <w:rPr>
          <w:u w:color="407EC9"/>
        </w:rPr>
        <w:t>D 4</w:t>
      </w:r>
      <w:r>
        <w:rPr>
          <w:rFonts w:eastAsiaTheme="minorEastAsia"/>
          <w:b w:val="0"/>
          <w:color w:val="auto"/>
          <w:lang w:eastAsia="en-GB"/>
        </w:rPr>
        <w:tab/>
      </w:r>
      <w:r>
        <w:t>RESULTS</w:t>
      </w:r>
      <w:r>
        <w:tab/>
      </w:r>
      <w:r>
        <w:fldChar w:fldCharType="begin"/>
      </w:r>
      <w:r>
        <w:instrText xml:space="preserve"> PAGEREF _Toc492545036 \h </w:instrText>
      </w:r>
      <w:r>
        <w:fldChar w:fldCharType="separate"/>
      </w:r>
      <w:r>
        <w:t>68</w:t>
      </w:r>
      <w:r>
        <w:fldChar w:fldCharType="end"/>
      </w:r>
    </w:p>
    <w:p w14:paraId="47B2A1AF" w14:textId="77777777" w:rsidR="00DF0303" w:rsidRDefault="00DF0303">
      <w:pPr>
        <w:pStyle w:val="TOC1"/>
        <w:rPr>
          <w:rFonts w:eastAsiaTheme="minorEastAsia"/>
          <w:b w:val="0"/>
          <w:color w:val="auto"/>
          <w:lang w:eastAsia="en-GB"/>
        </w:rPr>
      </w:pPr>
      <w:r w:rsidRPr="00181A54">
        <w:rPr>
          <w:u w:color="407EC9"/>
        </w:rPr>
        <w:t>D 5</w:t>
      </w:r>
      <w:r>
        <w:rPr>
          <w:rFonts w:eastAsiaTheme="minorEastAsia"/>
          <w:b w:val="0"/>
          <w:color w:val="auto"/>
          <w:lang w:eastAsia="en-GB"/>
        </w:rPr>
        <w:tab/>
      </w:r>
      <w:r>
        <w:t>CONVERTING SPECTRAL DATA TO COLOUR AND CHROMATICITY</w:t>
      </w:r>
      <w:r>
        <w:tab/>
      </w:r>
      <w:r>
        <w:fldChar w:fldCharType="begin"/>
      </w:r>
      <w:r>
        <w:instrText xml:space="preserve"> PAGEREF _Toc492545037 \h </w:instrText>
      </w:r>
      <w:r>
        <w:fldChar w:fldCharType="separate"/>
      </w:r>
      <w:r>
        <w:t>69</w:t>
      </w:r>
      <w:r>
        <w:fldChar w:fldCharType="end"/>
      </w:r>
    </w:p>
    <w:p w14:paraId="2AF18088" w14:textId="77777777" w:rsidR="00DF0303" w:rsidRDefault="00DF0303">
      <w:pPr>
        <w:pStyle w:val="TOC1"/>
        <w:rPr>
          <w:rFonts w:eastAsiaTheme="minorEastAsia"/>
          <w:b w:val="0"/>
          <w:color w:val="auto"/>
          <w:lang w:eastAsia="en-GB"/>
        </w:rPr>
      </w:pPr>
      <w:r w:rsidRPr="00181A54">
        <w:rPr>
          <w:u w:color="407EC9"/>
        </w:rPr>
        <w:t>D 6</w:t>
      </w:r>
      <w:r>
        <w:rPr>
          <w:rFonts w:eastAsiaTheme="minorEastAsia"/>
          <w:b w:val="0"/>
          <w:color w:val="auto"/>
          <w:lang w:eastAsia="en-GB"/>
        </w:rPr>
        <w:tab/>
      </w:r>
      <w:r>
        <w:t>CONVERTING SPECTRAL DATA TO LUMINOUS INTENSITY</w:t>
      </w:r>
      <w:r>
        <w:tab/>
      </w:r>
      <w:r>
        <w:fldChar w:fldCharType="begin"/>
      </w:r>
      <w:r>
        <w:instrText xml:space="preserve"> PAGEREF _Toc492545038 \h </w:instrText>
      </w:r>
      <w:r>
        <w:fldChar w:fldCharType="separate"/>
      </w:r>
      <w:r>
        <w:t>69</w:t>
      </w:r>
      <w:r>
        <w:fldChar w:fldCharType="end"/>
      </w:r>
    </w:p>
    <w:p w14:paraId="0DDC9F9A" w14:textId="77777777" w:rsidR="00DF0303" w:rsidRDefault="00DF0303">
      <w:pPr>
        <w:pStyle w:val="TOC4"/>
        <w:rPr>
          <w:rFonts w:eastAsiaTheme="minorEastAsia"/>
          <w:b w:val="0"/>
          <w:noProof/>
          <w:color w:val="auto"/>
          <w:lang w:eastAsia="en-GB"/>
        </w:rPr>
      </w:pPr>
      <w:r w:rsidRPr="00181A54">
        <w:rPr>
          <w:noProof/>
          <w:u w:color="407EC9"/>
        </w:rPr>
        <w:t>ANNEX E</w:t>
      </w:r>
      <w:r>
        <w:rPr>
          <w:rFonts w:eastAsiaTheme="minorEastAsia"/>
          <w:b w:val="0"/>
          <w:noProof/>
          <w:color w:val="auto"/>
          <w:lang w:eastAsia="en-GB"/>
        </w:rPr>
        <w:tab/>
      </w:r>
      <w:r w:rsidRPr="00181A54">
        <w:rPr>
          <w:noProof/>
        </w:rPr>
        <w:t>EXAMPLE OF A PHOTOMETRY UNCERTAINTY BUDGET</w:t>
      </w:r>
      <w:r>
        <w:rPr>
          <w:noProof/>
        </w:rPr>
        <w:tab/>
      </w:r>
      <w:r>
        <w:rPr>
          <w:noProof/>
        </w:rPr>
        <w:fldChar w:fldCharType="begin"/>
      </w:r>
      <w:r>
        <w:rPr>
          <w:noProof/>
        </w:rPr>
        <w:instrText xml:space="preserve"> PAGEREF _Toc492545039 \h </w:instrText>
      </w:r>
      <w:r>
        <w:rPr>
          <w:noProof/>
        </w:rPr>
      </w:r>
      <w:r>
        <w:rPr>
          <w:noProof/>
        </w:rPr>
        <w:fldChar w:fldCharType="separate"/>
      </w:r>
      <w:r>
        <w:rPr>
          <w:noProof/>
        </w:rPr>
        <w:t>71</w:t>
      </w:r>
      <w:r>
        <w:rPr>
          <w:noProof/>
        </w:rPr>
        <w:fldChar w:fldCharType="end"/>
      </w:r>
    </w:p>
    <w:p w14:paraId="205D868C" w14:textId="77777777" w:rsidR="004D5CA7" w:rsidRPr="00183D4F" w:rsidRDefault="004D5CA7" w:rsidP="004D5CA7">
      <w:pPr>
        <w:pStyle w:val="BodyText"/>
      </w:pPr>
      <w:r w:rsidRPr="00183D4F">
        <w:rPr>
          <w:rFonts w:eastAsiaTheme="minorEastAsia" w:cs="Times New Roman"/>
          <w:b/>
          <w:color w:val="009FDF"/>
          <w:sz w:val="24"/>
          <w:szCs w:val="24"/>
          <w:u w:color="009FDF"/>
          <w:lang w:eastAsia="en-GB"/>
          <w14:scene3d>
            <w14:camera w14:prst="orthographicFront"/>
            <w14:lightRig w14:rig="threePt" w14:dir="t">
              <w14:rot w14:lat="0" w14:lon="0" w14:rev="0"/>
            </w14:lightRig>
          </w14:scene3d>
        </w:rPr>
        <w:fldChar w:fldCharType="end"/>
      </w:r>
    </w:p>
    <w:p w14:paraId="3EFF610F" w14:textId="77777777" w:rsidR="004D5CA7" w:rsidRPr="00183D4F" w:rsidRDefault="004D5CA7" w:rsidP="004D5CA7">
      <w:pPr>
        <w:pStyle w:val="ListofFigures"/>
        <w:outlineLvl w:val="0"/>
      </w:pPr>
      <w:r w:rsidRPr="00183D4F">
        <w:t>List of Tables</w:t>
      </w:r>
    </w:p>
    <w:p w14:paraId="663B4FC4" w14:textId="77777777" w:rsidR="004D5CA7" w:rsidRPr="00183D4F" w:rsidRDefault="004D5CA7" w:rsidP="004D5CA7">
      <w:pPr>
        <w:pStyle w:val="TableofFigures"/>
        <w:rPr>
          <w:noProof/>
        </w:rPr>
      </w:pPr>
      <w:r w:rsidRPr="00183D4F">
        <w:rPr>
          <w:rFonts w:eastAsiaTheme="minorEastAsia"/>
          <w:b/>
          <w:color w:val="00558C" w:themeColor="accent1"/>
          <w:sz w:val="24"/>
          <w:szCs w:val="24"/>
          <w:lang w:eastAsia="en-GB"/>
        </w:rPr>
        <w:fldChar w:fldCharType="begin"/>
      </w:r>
      <w:r w:rsidRPr="00183D4F">
        <w:instrText xml:space="preserve"> TOC \t "Table caption" \c </w:instrText>
      </w:r>
      <w:r w:rsidRPr="00183D4F">
        <w:rPr>
          <w:rFonts w:eastAsiaTheme="minorEastAsia"/>
          <w:b/>
          <w:color w:val="00558C" w:themeColor="accent1"/>
          <w:sz w:val="24"/>
          <w:szCs w:val="24"/>
          <w:lang w:eastAsia="en-GB"/>
        </w:rPr>
        <w:fldChar w:fldCharType="separate"/>
      </w:r>
      <w:r w:rsidRPr="00183D4F">
        <w:rPr>
          <w:noProof/>
        </w:rPr>
        <w:t>Table 1</w:t>
      </w:r>
      <w:r w:rsidRPr="00183D4F">
        <w:rPr>
          <w:noProof/>
        </w:rPr>
        <w:tab/>
        <w:t>Older units of luminance</w:t>
      </w:r>
      <w:r w:rsidRPr="00183D4F">
        <w:rPr>
          <w:noProof/>
        </w:rPr>
        <w:tab/>
      </w:r>
      <w:r w:rsidRPr="00183D4F">
        <w:rPr>
          <w:noProof/>
        </w:rPr>
        <w:fldChar w:fldCharType="begin"/>
      </w:r>
      <w:r w:rsidRPr="00183D4F">
        <w:rPr>
          <w:noProof/>
        </w:rPr>
        <w:instrText xml:space="preserve"> PAGEREF _Toc482103770 \h </w:instrText>
      </w:r>
      <w:r w:rsidRPr="00183D4F">
        <w:rPr>
          <w:noProof/>
        </w:rPr>
      </w:r>
      <w:r w:rsidRPr="00183D4F">
        <w:rPr>
          <w:noProof/>
        </w:rPr>
        <w:fldChar w:fldCharType="separate"/>
      </w:r>
      <w:r w:rsidR="00DF0303">
        <w:rPr>
          <w:noProof/>
        </w:rPr>
        <w:t>15</w:t>
      </w:r>
      <w:r w:rsidRPr="00183D4F">
        <w:rPr>
          <w:noProof/>
        </w:rPr>
        <w:fldChar w:fldCharType="end"/>
      </w:r>
    </w:p>
    <w:p w14:paraId="0C7011CF" w14:textId="77777777" w:rsidR="004D5CA7" w:rsidRPr="00183D4F" w:rsidRDefault="004D5CA7" w:rsidP="004D5CA7">
      <w:pPr>
        <w:pStyle w:val="TableofFigures"/>
        <w:rPr>
          <w:noProof/>
        </w:rPr>
      </w:pPr>
      <w:r w:rsidRPr="00183D4F">
        <w:rPr>
          <w:noProof/>
        </w:rPr>
        <w:t>Table 2</w:t>
      </w:r>
      <w:r w:rsidRPr="00183D4F">
        <w:rPr>
          <w:noProof/>
        </w:rPr>
        <w:tab/>
        <w:t>Older units of illuminance</w:t>
      </w:r>
      <w:r w:rsidRPr="00183D4F">
        <w:rPr>
          <w:noProof/>
        </w:rPr>
        <w:tab/>
      </w:r>
      <w:r w:rsidRPr="00183D4F">
        <w:rPr>
          <w:noProof/>
        </w:rPr>
        <w:fldChar w:fldCharType="begin"/>
      </w:r>
      <w:r w:rsidRPr="00183D4F">
        <w:rPr>
          <w:noProof/>
        </w:rPr>
        <w:instrText xml:space="preserve"> PAGEREF _Toc482103771 \h </w:instrText>
      </w:r>
      <w:r w:rsidRPr="00183D4F">
        <w:rPr>
          <w:noProof/>
        </w:rPr>
      </w:r>
      <w:r w:rsidRPr="00183D4F">
        <w:rPr>
          <w:noProof/>
        </w:rPr>
        <w:fldChar w:fldCharType="separate"/>
      </w:r>
      <w:r w:rsidR="00DF0303">
        <w:rPr>
          <w:noProof/>
        </w:rPr>
        <w:t>16</w:t>
      </w:r>
      <w:r w:rsidRPr="00183D4F">
        <w:rPr>
          <w:noProof/>
        </w:rPr>
        <w:fldChar w:fldCharType="end"/>
      </w:r>
    </w:p>
    <w:p w14:paraId="4267F27D" w14:textId="77777777" w:rsidR="004D5CA7" w:rsidRPr="00183D4F" w:rsidRDefault="004D5CA7" w:rsidP="004D5CA7">
      <w:pPr>
        <w:pStyle w:val="TableofFigures"/>
        <w:rPr>
          <w:noProof/>
        </w:rPr>
      </w:pPr>
      <w:r w:rsidRPr="00183D4F">
        <w:rPr>
          <w:noProof/>
        </w:rPr>
        <w:t>Table 3</w:t>
      </w:r>
      <w:r w:rsidRPr="00183D4F">
        <w:rPr>
          <w:noProof/>
        </w:rPr>
        <w:tab/>
        <w:t>Example of a Spectroradiometer Correction File</w:t>
      </w:r>
      <w:r w:rsidRPr="00183D4F">
        <w:rPr>
          <w:noProof/>
        </w:rPr>
        <w:tab/>
      </w:r>
      <w:r w:rsidRPr="00183D4F">
        <w:rPr>
          <w:noProof/>
        </w:rPr>
        <w:fldChar w:fldCharType="begin"/>
      </w:r>
      <w:r w:rsidRPr="00183D4F">
        <w:rPr>
          <w:noProof/>
        </w:rPr>
        <w:instrText xml:space="preserve"> PAGEREF _Toc482103772 \h </w:instrText>
      </w:r>
      <w:r w:rsidRPr="00183D4F">
        <w:rPr>
          <w:noProof/>
        </w:rPr>
      </w:r>
      <w:r w:rsidRPr="00183D4F">
        <w:rPr>
          <w:noProof/>
        </w:rPr>
        <w:fldChar w:fldCharType="separate"/>
      </w:r>
      <w:r w:rsidR="00DF0303">
        <w:rPr>
          <w:noProof/>
        </w:rPr>
        <w:t>68</w:t>
      </w:r>
      <w:r w:rsidRPr="00183D4F">
        <w:rPr>
          <w:noProof/>
        </w:rPr>
        <w:fldChar w:fldCharType="end"/>
      </w:r>
    </w:p>
    <w:p w14:paraId="28CE7968" w14:textId="77777777" w:rsidR="004D5CA7" w:rsidRPr="00183D4F" w:rsidRDefault="004D5CA7" w:rsidP="004D5CA7">
      <w:pPr>
        <w:pStyle w:val="TableofFigures"/>
        <w:rPr>
          <w:noProof/>
        </w:rPr>
      </w:pPr>
      <w:r w:rsidRPr="00183D4F">
        <w:rPr>
          <w:noProof/>
        </w:rPr>
        <w:t>Table 4</w:t>
      </w:r>
      <w:r w:rsidRPr="00183D4F">
        <w:rPr>
          <w:noProof/>
        </w:rPr>
        <w:tab/>
        <w:t>Results showing Conversion from SPD to X, Y, Z colour</w:t>
      </w:r>
      <w:r w:rsidRPr="00183D4F">
        <w:rPr>
          <w:noProof/>
        </w:rPr>
        <w:tab/>
      </w:r>
      <w:r w:rsidRPr="00183D4F">
        <w:rPr>
          <w:noProof/>
        </w:rPr>
        <w:fldChar w:fldCharType="begin"/>
      </w:r>
      <w:r w:rsidRPr="00183D4F">
        <w:rPr>
          <w:noProof/>
        </w:rPr>
        <w:instrText xml:space="preserve"> PAGEREF _Toc482103773 \h </w:instrText>
      </w:r>
      <w:r w:rsidRPr="00183D4F">
        <w:rPr>
          <w:noProof/>
        </w:rPr>
      </w:r>
      <w:r w:rsidRPr="00183D4F">
        <w:rPr>
          <w:noProof/>
        </w:rPr>
        <w:fldChar w:fldCharType="separate"/>
      </w:r>
      <w:r w:rsidR="00DF0303">
        <w:rPr>
          <w:noProof/>
        </w:rPr>
        <w:t>69</w:t>
      </w:r>
      <w:r w:rsidRPr="00183D4F">
        <w:rPr>
          <w:noProof/>
        </w:rPr>
        <w:fldChar w:fldCharType="end"/>
      </w:r>
    </w:p>
    <w:p w14:paraId="14145603" w14:textId="77777777" w:rsidR="004D5CA7" w:rsidRPr="00183D4F" w:rsidRDefault="004D5CA7" w:rsidP="004D5CA7">
      <w:pPr>
        <w:pStyle w:val="TableofFigures"/>
        <w:rPr>
          <w:noProof/>
        </w:rPr>
      </w:pPr>
      <w:r w:rsidRPr="00183D4F">
        <w:rPr>
          <w:noProof/>
        </w:rPr>
        <w:t>Table 5</w:t>
      </w:r>
      <w:r w:rsidRPr="00183D4F">
        <w:rPr>
          <w:noProof/>
        </w:rPr>
        <w:tab/>
        <w:t>Results showing Conversion from SPD to Luminous Intensity</w:t>
      </w:r>
      <w:r w:rsidRPr="00183D4F">
        <w:rPr>
          <w:noProof/>
        </w:rPr>
        <w:tab/>
      </w:r>
      <w:r w:rsidRPr="00183D4F">
        <w:rPr>
          <w:noProof/>
        </w:rPr>
        <w:fldChar w:fldCharType="begin"/>
      </w:r>
      <w:r w:rsidRPr="00183D4F">
        <w:rPr>
          <w:noProof/>
        </w:rPr>
        <w:instrText xml:space="preserve"> PAGEREF _Toc482103774 \h </w:instrText>
      </w:r>
      <w:r w:rsidRPr="00183D4F">
        <w:rPr>
          <w:noProof/>
        </w:rPr>
      </w:r>
      <w:r w:rsidRPr="00183D4F">
        <w:rPr>
          <w:noProof/>
        </w:rPr>
        <w:fldChar w:fldCharType="separate"/>
      </w:r>
      <w:r w:rsidR="00DF0303">
        <w:rPr>
          <w:noProof/>
        </w:rPr>
        <w:t>70</w:t>
      </w:r>
      <w:r w:rsidRPr="00183D4F">
        <w:rPr>
          <w:noProof/>
        </w:rPr>
        <w:fldChar w:fldCharType="end"/>
      </w:r>
    </w:p>
    <w:p w14:paraId="6B3472A6" w14:textId="77777777" w:rsidR="004D5CA7" w:rsidRPr="00183D4F" w:rsidRDefault="004D5CA7" w:rsidP="004D5CA7">
      <w:pPr>
        <w:pStyle w:val="BodyText"/>
      </w:pPr>
      <w:r w:rsidRPr="00183D4F">
        <w:fldChar w:fldCharType="end"/>
      </w:r>
    </w:p>
    <w:p w14:paraId="561F4809" w14:textId="77777777" w:rsidR="004D5CA7" w:rsidRPr="00183D4F" w:rsidRDefault="004D5CA7" w:rsidP="004D5CA7">
      <w:pPr>
        <w:pStyle w:val="ListofFigures"/>
        <w:outlineLvl w:val="0"/>
      </w:pPr>
      <w:r w:rsidRPr="00183D4F">
        <w:lastRenderedPageBreak/>
        <w:t>List of Figures</w:t>
      </w:r>
    </w:p>
    <w:p w14:paraId="091B5352" w14:textId="77777777" w:rsidR="004D5CA7" w:rsidRPr="00183D4F" w:rsidRDefault="004D5CA7" w:rsidP="004D5CA7">
      <w:pPr>
        <w:pStyle w:val="TableofFigures"/>
        <w:rPr>
          <w:b/>
          <w:i w:val="0"/>
          <w:noProof/>
        </w:rPr>
      </w:pPr>
      <w:r w:rsidRPr="00183D4F">
        <w:fldChar w:fldCharType="begin"/>
      </w:r>
      <w:r w:rsidRPr="00183D4F">
        <w:instrText xml:space="preserve"> TOC \t "Figure caption" \c </w:instrText>
      </w:r>
      <w:r w:rsidRPr="00183D4F">
        <w:fldChar w:fldCharType="separate"/>
      </w:r>
      <w:r w:rsidRPr="00183D4F">
        <w:rPr>
          <w:noProof/>
        </w:rPr>
        <w:t>Figure 1</w:t>
      </w:r>
      <w:r w:rsidRPr="00183D4F">
        <w:rPr>
          <w:i w:val="0"/>
          <w:noProof/>
        </w:rPr>
        <w:tab/>
      </w:r>
      <w:r w:rsidRPr="00183D4F">
        <w:rPr>
          <w:noProof/>
        </w:rPr>
        <w:t>Solid Angle Geometry</w:t>
      </w:r>
      <w:r w:rsidRPr="00183D4F">
        <w:rPr>
          <w:noProof/>
        </w:rPr>
        <w:tab/>
      </w:r>
      <w:r w:rsidRPr="00183D4F">
        <w:rPr>
          <w:noProof/>
        </w:rPr>
        <w:fldChar w:fldCharType="begin"/>
      </w:r>
      <w:r w:rsidRPr="00183D4F">
        <w:rPr>
          <w:noProof/>
        </w:rPr>
        <w:instrText xml:space="preserve"> PAGEREF _Toc482164825 \h </w:instrText>
      </w:r>
      <w:r w:rsidRPr="00183D4F">
        <w:rPr>
          <w:noProof/>
        </w:rPr>
      </w:r>
      <w:r w:rsidRPr="00183D4F">
        <w:rPr>
          <w:noProof/>
        </w:rPr>
        <w:fldChar w:fldCharType="separate"/>
      </w:r>
      <w:r w:rsidR="00DF0303">
        <w:rPr>
          <w:noProof/>
        </w:rPr>
        <w:t>13</w:t>
      </w:r>
      <w:r w:rsidRPr="00183D4F">
        <w:rPr>
          <w:noProof/>
        </w:rPr>
        <w:fldChar w:fldCharType="end"/>
      </w:r>
    </w:p>
    <w:p w14:paraId="7858204A" w14:textId="77777777" w:rsidR="004D5CA7" w:rsidRPr="00183D4F" w:rsidRDefault="004D5CA7" w:rsidP="004D5CA7">
      <w:pPr>
        <w:pStyle w:val="TableofFigures"/>
        <w:rPr>
          <w:b/>
          <w:i w:val="0"/>
          <w:noProof/>
        </w:rPr>
      </w:pPr>
      <w:r w:rsidRPr="00183D4F">
        <w:rPr>
          <w:noProof/>
        </w:rPr>
        <w:t>Figure 2</w:t>
      </w:r>
      <w:r w:rsidRPr="00183D4F">
        <w:rPr>
          <w:i w:val="0"/>
          <w:noProof/>
        </w:rPr>
        <w:tab/>
      </w:r>
      <w:r w:rsidRPr="00183D4F">
        <w:rPr>
          <w:noProof/>
        </w:rPr>
        <w:t>Spectral Power Distribution of White LED (5nm intervals)</w:t>
      </w:r>
      <w:r w:rsidRPr="00183D4F">
        <w:rPr>
          <w:noProof/>
        </w:rPr>
        <w:tab/>
      </w:r>
      <w:r w:rsidRPr="00183D4F">
        <w:rPr>
          <w:noProof/>
        </w:rPr>
        <w:fldChar w:fldCharType="begin"/>
      </w:r>
      <w:r w:rsidRPr="00183D4F">
        <w:rPr>
          <w:noProof/>
        </w:rPr>
        <w:instrText xml:space="preserve"> PAGEREF _Toc482164826 \h </w:instrText>
      </w:r>
      <w:r w:rsidRPr="00183D4F">
        <w:rPr>
          <w:noProof/>
        </w:rPr>
      </w:r>
      <w:r w:rsidRPr="00183D4F">
        <w:rPr>
          <w:noProof/>
        </w:rPr>
        <w:fldChar w:fldCharType="separate"/>
      </w:r>
      <w:r w:rsidR="00DF0303">
        <w:rPr>
          <w:noProof/>
        </w:rPr>
        <w:t>18</w:t>
      </w:r>
      <w:r w:rsidRPr="00183D4F">
        <w:rPr>
          <w:noProof/>
        </w:rPr>
        <w:fldChar w:fldCharType="end"/>
      </w:r>
    </w:p>
    <w:p w14:paraId="67DBBD3A" w14:textId="77777777" w:rsidR="004D5CA7" w:rsidRPr="00183D4F" w:rsidRDefault="004D5CA7" w:rsidP="004D5CA7">
      <w:pPr>
        <w:pStyle w:val="TableofFigures"/>
        <w:rPr>
          <w:b/>
          <w:i w:val="0"/>
          <w:noProof/>
        </w:rPr>
      </w:pPr>
      <w:r w:rsidRPr="00183D4F">
        <w:rPr>
          <w:noProof/>
        </w:rPr>
        <w:t>Figure 3</w:t>
      </w:r>
      <w:r w:rsidRPr="00183D4F">
        <w:rPr>
          <w:i w:val="0"/>
          <w:noProof/>
        </w:rPr>
        <w:tab/>
      </w:r>
      <w:r w:rsidRPr="00183D4F">
        <w:rPr>
          <w:noProof/>
        </w:rPr>
        <w:t xml:space="preserve">Spectral Plot showing Differences between Typical Photometer Response and </w:t>
      </w:r>
      <w:r w:rsidRPr="00183D4F">
        <w:rPr>
          <w:iCs/>
          <w:noProof/>
        </w:rPr>
        <w:t>V(λ)</w:t>
      </w:r>
      <w:r w:rsidRPr="00183D4F">
        <w:rPr>
          <w:noProof/>
        </w:rPr>
        <w:tab/>
      </w:r>
      <w:r w:rsidRPr="00183D4F">
        <w:rPr>
          <w:noProof/>
        </w:rPr>
        <w:fldChar w:fldCharType="begin"/>
      </w:r>
      <w:r w:rsidRPr="00183D4F">
        <w:rPr>
          <w:noProof/>
        </w:rPr>
        <w:instrText xml:space="preserve"> PAGEREF _Toc482164827 \h </w:instrText>
      </w:r>
      <w:r w:rsidRPr="00183D4F">
        <w:rPr>
          <w:noProof/>
        </w:rPr>
      </w:r>
      <w:r w:rsidRPr="00183D4F">
        <w:rPr>
          <w:noProof/>
        </w:rPr>
        <w:fldChar w:fldCharType="separate"/>
      </w:r>
      <w:r w:rsidR="00DF0303">
        <w:rPr>
          <w:noProof/>
        </w:rPr>
        <w:t>19</w:t>
      </w:r>
      <w:r w:rsidRPr="00183D4F">
        <w:rPr>
          <w:noProof/>
        </w:rPr>
        <w:fldChar w:fldCharType="end"/>
      </w:r>
    </w:p>
    <w:p w14:paraId="73F74E22" w14:textId="77777777" w:rsidR="004D5CA7" w:rsidRPr="00183D4F" w:rsidRDefault="004D5CA7" w:rsidP="004D5CA7">
      <w:pPr>
        <w:pStyle w:val="TableofFigures"/>
        <w:rPr>
          <w:b/>
          <w:i w:val="0"/>
          <w:noProof/>
        </w:rPr>
      </w:pPr>
      <w:r w:rsidRPr="00183D4F">
        <w:rPr>
          <w:noProof/>
        </w:rPr>
        <w:t>Figure 4</w:t>
      </w:r>
      <w:r w:rsidRPr="00183D4F">
        <w:rPr>
          <w:i w:val="0"/>
          <w:noProof/>
        </w:rPr>
        <w:tab/>
      </w:r>
      <w:r w:rsidRPr="00183D4F">
        <w:rPr>
          <w:noProof/>
        </w:rPr>
        <w:t>Expanded Section of Spectrum Highlighting Photometric Error in Figure 3</w:t>
      </w:r>
      <w:r w:rsidRPr="00183D4F">
        <w:rPr>
          <w:noProof/>
        </w:rPr>
        <w:tab/>
      </w:r>
      <w:r w:rsidRPr="00183D4F">
        <w:rPr>
          <w:noProof/>
        </w:rPr>
        <w:fldChar w:fldCharType="begin"/>
      </w:r>
      <w:r w:rsidRPr="00183D4F">
        <w:rPr>
          <w:noProof/>
        </w:rPr>
        <w:instrText xml:space="preserve"> PAGEREF _Toc482164828 \h </w:instrText>
      </w:r>
      <w:r w:rsidRPr="00183D4F">
        <w:rPr>
          <w:noProof/>
        </w:rPr>
      </w:r>
      <w:r w:rsidRPr="00183D4F">
        <w:rPr>
          <w:noProof/>
        </w:rPr>
        <w:fldChar w:fldCharType="separate"/>
      </w:r>
      <w:r w:rsidR="00DF0303">
        <w:rPr>
          <w:noProof/>
        </w:rPr>
        <w:t>19</w:t>
      </w:r>
      <w:r w:rsidRPr="00183D4F">
        <w:rPr>
          <w:noProof/>
        </w:rPr>
        <w:fldChar w:fldCharType="end"/>
      </w:r>
    </w:p>
    <w:p w14:paraId="717D560D" w14:textId="77777777" w:rsidR="004D5CA7" w:rsidRPr="00183D4F" w:rsidRDefault="004D5CA7" w:rsidP="004D5CA7">
      <w:pPr>
        <w:pStyle w:val="TableofFigures"/>
        <w:rPr>
          <w:b/>
          <w:i w:val="0"/>
          <w:noProof/>
        </w:rPr>
      </w:pPr>
      <w:r w:rsidRPr="00183D4F">
        <w:rPr>
          <w:noProof/>
        </w:rPr>
        <w:t>Figure 5</w:t>
      </w:r>
      <w:r w:rsidRPr="00183D4F">
        <w:rPr>
          <w:i w:val="0"/>
          <w:noProof/>
        </w:rPr>
        <w:tab/>
      </w:r>
      <w:r w:rsidRPr="00183D4F">
        <w:rPr>
          <w:noProof/>
        </w:rPr>
        <w:t>Photometric Distance Law</w:t>
      </w:r>
      <w:r w:rsidRPr="00183D4F">
        <w:rPr>
          <w:noProof/>
        </w:rPr>
        <w:tab/>
      </w:r>
      <w:r w:rsidRPr="00183D4F">
        <w:rPr>
          <w:noProof/>
        </w:rPr>
        <w:fldChar w:fldCharType="begin"/>
      </w:r>
      <w:r w:rsidRPr="00183D4F">
        <w:rPr>
          <w:noProof/>
        </w:rPr>
        <w:instrText xml:space="preserve"> PAGEREF _Toc482164829 \h </w:instrText>
      </w:r>
      <w:r w:rsidRPr="00183D4F">
        <w:rPr>
          <w:noProof/>
        </w:rPr>
      </w:r>
      <w:r w:rsidRPr="00183D4F">
        <w:rPr>
          <w:noProof/>
        </w:rPr>
        <w:fldChar w:fldCharType="separate"/>
      </w:r>
      <w:r w:rsidR="00DF0303">
        <w:rPr>
          <w:noProof/>
        </w:rPr>
        <w:t>20</w:t>
      </w:r>
      <w:r w:rsidRPr="00183D4F">
        <w:rPr>
          <w:noProof/>
        </w:rPr>
        <w:fldChar w:fldCharType="end"/>
      </w:r>
    </w:p>
    <w:p w14:paraId="705B198B" w14:textId="77777777" w:rsidR="004D5CA7" w:rsidRPr="00183D4F" w:rsidRDefault="004D5CA7" w:rsidP="004D5CA7">
      <w:pPr>
        <w:pStyle w:val="TableofFigures"/>
        <w:rPr>
          <w:b/>
          <w:i w:val="0"/>
          <w:noProof/>
        </w:rPr>
      </w:pPr>
      <w:r w:rsidRPr="00183D4F">
        <w:rPr>
          <w:noProof/>
        </w:rPr>
        <w:t>Figure 6</w:t>
      </w:r>
      <w:r w:rsidRPr="00183D4F">
        <w:rPr>
          <w:i w:val="0"/>
          <w:noProof/>
        </w:rPr>
        <w:tab/>
      </w:r>
      <w:r w:rsidRPr="00183D4F">
        <w:rPr>
          <w:noProof/>
        </w:rPr>
        <w:t>Measurement of Angular Distribution of Luminous Intensity</w:t>
      </w:r>
      <w:r w:rsidRPr="00183D4F">
        <w:rPr>
          <w:noProof/>
        </w:rPr>
        <w:tab/>
      </w:r>
      <w:r w:rsidRPr="00183D4F">
        <w:rPr>
          <w:noProof/>
        </w:rPr>
        <w:fldChar w:fldCharType="begin"/>
      </w:r>
      <w:r w:rsidRPr="00183D4F">
        <w:rPr>
          <w:noProof/>
        </w:rPr>
        <w:instrText xml:space="preserve"> PAGEREF _Toc482164830 \h </w:instrText>
      </w:r>
      <w:r w:rsidRPr="00183D4F">
        <w:rPr>
          <w:noProof/>
        </w:rPr>
      </w:r>
      <w:r w:rsidRPr="00183D4F">
        <w:rPr>
          <w:noProof/>
        </w:rPr>
        <w:fldChar w:fldCharType="separate"/>
      </w:r>
      <w:r w:rsidR="00DF0303">
        <w:rPr>
          <w:noProof/>
        </w:rPr>
        <w:t>20</w:t>
      </w:r>
      <w:r w:rsidRPr="00183D4F">
        <w:rPr>
          <w:noProof/>
        </w:rPr>
        <w:fldChar w:fldCharType="end"/>
      </w:r>
    </w:p>
    <w:p w14:paraId="71EFEE31" w14:textId="77777777" w:rsidR="004D5CA7" w:rsidRPr="00183D4F" w:rsidRDefault="004D5CA7" w:rsidP="004D5CA7">
      <w:pPr>
        <w:pStyle w:val="TableofFigures"/>
        <w:rPr>
          <w:b/>
          <w:i w:val="0"/>
          <w:noProof/>
        </w:rPr>
      </w:pPr>
      <w:r w:rsidRPr="00183D4F">
        <w:rPr>
          <w:noProof/>
        </w:rPr>
        <w:t>Figure 7</w:t>
      </w:r>
      <w:r w:rsidRPr="00183D4F">
        <w:rPr>
          <w:i w:val="0"/>
          <w:noProof/>
        </w:rPr>
        <w:tab/>
      </w:r>
      <w:r w:rsidRPr="00183D4F">
        <w:rPr>
          <w:noProof/>
        </w:rPr>
        <w:t>Horizontal Plane</w:t>
      </w:r>
      <w:r w:rsidRPr="00183D4F">
        <w:rPr>
          <w:noProof/>
        </w:rPr>
        <w:tab/>
      </w:r>
      <w:r w:rsidRPr="00183D4F">
        <w:rPr>
          <w:noProof/>
        </w:rPr>
        <w:fldChar w:fldCharType="begin"/>
      </w:r>
      <w:r w:rsidRPr="00183D4F">
        <w:rPr>
          <w:noProof/>
        </w:rPr>
        <w:instrText xml:space="preserve"> PAGEREF _Toc482164831 \h </w:instrText>
      </w:r>
      <w:r w:rsidRPr="00183D4F">
        <w:rPr>
          <w:noProof/>
        </w:rPr>
      </w:r>
      <w:r w:rsidRPr="00183D4F">
        <w:rPr>
          <w:noProof/>
        </w:rPr>
        <w:fldChar w:fldCharType="separate"/>
      </w:r>
      <w:r w:rsidR="00DF0303">
        <w:rPr>
          <w:noProof/>
        </w:rPr>
        <w:t>21</w:t>
      </w:r>
      <w:r w:rsidRPr="00183D4F">
        <w:rPr>
          <w:noProof/>
        </w:rPr>
        <w:fldChar w:fldCharType="end"/>
      </w:r>
    </w:p>
    <w:p w14:paraId="1C91C204" w14:textId="77777777" w:rsidR="004D5CA7" w:rsidRPr="00183D4F" w:rsidRDefault="004D5CA7" w:rsidP="004D5CA7">
      <w:pPr>
        <w:pStyle w:val="TableofFigures"/>
        <w:rPr>
          <w:b/>
          <w:i w:val="0"/>
          <w:noProof/>
        </w:rPr>
      </w:pPr>
      <w:r w:rsidRPr="00183D4F">
        <w:rPr>
          <w:noProof/>
        </w:rPr>
        <w:t>Figure 8</w:t>
      </w:r>
      <w:r w:rsidRPr="00183D4F">
        <w:rPr>
          <w:i w:val="0"/>
          <w:noProof/>
        </w:rPr>
        <w:tab/>
      </w:r>
      <w:r w:rsidRPr="00183D4F">
        <w:rPr>
          <w:noProof/>
        </w:rPr>
        <w:t>Vertical Plane</w:t>
      </w:r>
      <w:r w:rsidRPr="00183D4F">
        <w:rPr>
          <w:noProof/>
        </w:rPr>
        <w:tab/>
      </w:r>
      <w:r w:rsidRPr="00183D4F">
        <w:rPr>
          <w:noProof/>
        </w:rPr>
        <w:fldChar w:fldCharType="begin"/>
      </w:r>
      <w:r w:rsidRPr="00183D4F">
        <w:rPr>
          <w:noProof/>
        </w:rPr>
        <w:instrText xml:space="preserve"> PAGEREF _Toc482164832 \h </w:instrText>
      </w:r>
      <w:r w:rsidRPr="00183D4F">
        <w:rPr>
          <w:noProof/>
        </w:rPr>
      </w:r>
      <w:r w:rsidRPr="00183D4F">
        <w:rPr>
          <w:noProof/>
        </w:rPr>
        <w:fldChar w:fldCharType="separate"/>
      </w:r>
      <w:r w:rsidR="00DF0303">
        <w:rPr>
          <w:noProof/>
        </w:rPr>
        <w:t>21</w:t>
      </w:r>
      <w:r w:rsidRPr="00183D4F">
        <w:rPr>
          <w:noProof/>
        </w:rPr>
        <w:fldChar w:fldCharType="end"/>
      </w:r>
    </w:p>
    <w:p w14:paraId="1ECCE2CE" w14:textId="77777777" w:rsidR="004D5CA7" w:rsidRPr="00183D4F" w:rsidRDefault="004D5CA7" w:rsidP="004D5CA7">
      <w:pPr>
        <w:pStyle w:val="TableofFigures"/>
        <w:rPr>
          <w:b/>
          <w:i w:val="0"/>
          <w:noProof/>
        </w:rPr>
      </w:pPr>
      <w:r w:rsidRPr="00183D4F">
        <w:rPr>
          <w:noProof/>
        </w:rPr>
        <w:t>Figure 9</w:t>
      </w:r>
      <w:r w:rsidRPr="00183D4F">
        <w:rPr>
          <w:i w:val="0"/>
          <w:noProof/>
        </w:rPr>
        <w:tab/>
      </w:r>
      <w:r w:rsidRPr="00183D4F">
        <w:rPr>
          <w:noProof/>
        </w:rPr>
        <w:t>Horizontal Plane of a Fan Beam</w:t>
      </w:r>
      <w:r w:rsidRPr="00183D4F">
        <w:rPr>
          <w:noProof/>
        </w:rPr>
        <w:tab/>
      </w:r>
      <w:r w:rsidRPr="00183D4F">
        <w:rPr>
          <w:noProof/>
        </w:rPr>
        <w:fldChar w:fldCharType="begin"/>
      </w:r>
      <w:r w:rsidRPr="00183D4F">
        <w:rPr>
          <w:noProof/>
        </w:rPr>
        <w:instrText xml:space="preserve"> PAGEREF _Toc482164833 \h </w:instrText>
      </w:r>
      <w:r w:rsidRPr="00183D4F">
        <w:rPr>
          <w:noProof/>
        </w:rPr>
      </w:r>
      <w:r w:rsidRPr="00183D4F">
        <w:rPr>
          <w:noProof/>
        </w:rPr>
        <w:fldChar w:fldCharType="separate"/>
      </w:r>
      <w:r w:rsidR="00DF0303">
        <w:rPr>
          <w:noProof/>
        </w:rPr>
        <w:t>21</w:t>
      </w:r>
      <w:r w:rsidRPr="00183D4F">
        <w:rPr>
          <w:noProof/>
        </w:rPr>
        <w:fldChar w:fldCharType="end"/>
      </w:r>
    </w:p>
    <w:p w14:paraId="3525BA06" w14:textId="77777777" w:rsidR="004D5CA7" w:rsidRPr="00183D4F" w:rsidRDefault="004D5CA7" w:rsidP="004D5CA7">
      <w:pPr>
        <w:pStyle w:val="TableofFigures"/>
        <w:rPr>
          <w:b/>
          <w:i w:val="0"/>
          <w:noProof/>
        </w:rPr>
      </w:pPr>
      <w:r w:rsidRPr="00183D4F">
        <w:rPr>
          <w:noProof/>
        </w:rPr>
        <w:t>Figure 10</w:t>
      </w:r>
      <w:r w:rsidRPr="00183D4F">
        <w:rPr>
          <w:i w:val="0"/>
          <w:noProof/>
        </w:rPr>
        <w:tab/>
      </w:r>
      <w:r w:rsidRPr="00183D4F">
        <w:rPr>
          <w:noProof/>
        </w:rPr>
        <w:t>Vertical Plane of a Fan Beam</w:t>
      </w:r>
      <w:r w:rsidRPr="00183D4F">
        <w:rPr>
          <w:noProof/>
        </w:rPr>
        <w:tab/>
      </w:r>
      <w:r w:rsidRPr="00183D4F">
        <w:rPr>
          <w:noProof/>
        </w:rPr>
        <w:fldChar w:fldCharType="begin"/>
      </w:r>
      <w:r w:rsidRPr="00183D4F">
        <w:rPr>
          <w:noProof/>
        </w:rPr>
        <w:instrText xml:space="preserve"> PAGEREF _Toc482164834 \h </w:instrText>
      </w:r>
      <w:r w:rsidRPr="00183D4F">
        <w:rPr>
          <w:noProof/>
        </w:rPr>
      </w:r>
      <w:r w:rsidRPr="00183D4F">
        <w:rPr>
          <w:noProof/>
        </w:rPr>
        <w:fldChar w:fldCharType="separate"/>
      </w:r>
      <w:r w:rsidR="00DF0303">
        <w:rPr>
          <w:noProof/>
        </w:rPr>
        <w:t>22</w:t>
      </w:r>
      <w:r w:rsidRPr="00183D4F">
        <w:rPr>
          <w:noProof/>
        </w:rPr>
        <w:fldChar w:fldCharType="end"/>
      </w:r>
    </w:p>
    <w:p w14:paraId="035E5312" w14:textId="77777777" w:rsidR="004D5CA7" w:rsidRPr="00183D4F" w:rsidRDefault="004D5CA7" w:rsidP="004D5CA7">
      <w:pPr>
        <w:pStyle w:val="TableofFigures"/>
        <w:rPr>
          <w:b/>
          <w:i w:val="0"/>
          <w:noProof/>
        </w:rPr>
      </w:pPr>
      <w:r w:rsidRPr="00183D4F">
        <w:rPr>
          <w:noProof/>
        </w:rPr>
        <w:t>Figure 11</w:t>
      </w:r>
      <w:r w:rsidRPr="00183D4F">
        <w:rPr>
          <w:i w:val="0"/>
          <w:noProof/>
        </w:rPr>
        <w:tab/>
      </w:r>
      <w:r w:rsidRPr="00183D4F">
        <w:rPr>
          <w:noProof/>
        </w:rPr>
        <w:t>Tristimulus Principle</w:t>
      </w:r>
      <w:r w:rsidRPr="00183D4F">
        <w:rPr>
          <w:noProof/>
        </w:rPr>
        <w:tab/>
      </w:r>
      <w:r w:rsidRPr="00183D4F">
        <w:rPr>
          <w:noProof/>
        </w:rPr>
        <w:fldChar w:fldCharType="begin"/>
      </w:r>
      <w:r w:rsidRPr="00183D4F">
        <w:rPr>
          <w:noProof/>
        </w:rPr>
        <w:instrText xml:space="preserve"> PAGEREF _Toc482164835 \h </w:instrText>
      </w:r>
      <w:r w:rsidRPr="00183D4F">
        <w:rPr>
          <w:noProof/>
        </w:rPr>
      </w:r>
      <w:r w:rsidRPr="00183D4F">
        <w:rPr>
          <w:noProof/>
        </w:rPr>
        <w:fldChar w:fldCharType="separate"/>
      </w:r>
      <w:r w:rsidR="00DF0303">
        <w:rPr>
          <w:noProof/>
        </w:rPr>
        <w:t>22</w:t>
      </w:r>
      <w:r w:rsidRPr="00183D4F">
        <w:rPr>
          <w:noProof/>
        </w:rPr>
        <w:fldChar w:fldCharType="end"/>
      </w:r>
    </w:p>
    <w:p w14:paraId="54A599AD" w14:textId="77777777" w:rsidR="004D5CA7" w:rsidRPr="00183D4F" w:rsidRDefault="004D5CA7" w:rsidP="004D5CA7">
      <w:pPr>
        <w:pStyle w:val="TableofFigures"/>
        <w:rPr>
          <w:b/>
          <w:i w:val="0"/>
          <w:noProof/>
        </w:rPr>
      </w:pPr>
      <w:r w:rsidRPr="00183D4F">
        <w:rPr>
          <w:noProof/>
        </w:rPr>
        <w:t>Figure 12</w:t>
      </w:r>
      <w:r w:rsidRPr="00183D4F">
        <w:rPr>
          <w:i w:val="0"/>
          <w:noProof/>
        </w:rPr>
        <w:tab/>
      </w:r>
      <w:r w:rsidRPr="00183D4F">
        <w:rPr>
          <w:noProof/>
        </w:rPr>
        <w:t>Spectral measurement</w:t>
      </w:r>
      <w:r w:rsidRPr="00183D4F">
        <w:rPr>
          <w:noProof/>
        </w:rPr>
        <w:tab/>
      </w:r>
      <w:r w:rsidRPr="00183D4F">
        <w:rPr>
          <w:noProof/>
        </w:rPr>
        <w:fldChar w:fldCharType="begin"/>
      </w:r>
      <w:r w:rsidRPr="00183D4F">
        <w:rPr>
          <w:noProof/>
        </w:rPr>
        <w:instrText xml:space="preserve"> PAGEREF _Toc482164836 \h </w:instrText>
      </w:r>
      <w:r w:rsidRPr="00183D4F">
        <w:rPr>
          <w:noProof/>
        </w:rPr>
      </w:r>
      <w:r w:rsidRPr="00183D4F">
        <w:rPr>
          <w:noProof/>
        </w:rPr>
        <w:fldChar w:fldCharType="separate"/>
      </w:r>
      <w:r w:rsidR="00DF0303">
        <w:rPr>
          <w:noProof/>
        </w:rPr>
        <w:t>23</w:t>
      </w:r>
      <w:r w:rsidRPr="00183D4F">
        <w:rPr>
          <w:noProof/>
        </w:rPr>
        <w:fldChar w:fldCharType="end"/>
      </w:r>
    </w:p>
    <w:p w14:paraId="70056E44" w14:textId="77777777" w:rsidR="004D5CA7" w:rsidRPr="00183D4F" w:rsidRDefault="004D5CA7" w:rsidP="004D5CA7">
      <w:pPr>
        <w:pStyle w:val="TableofFigures"/>
        <w:rPr>
          <w:b/>
          <w:i w:val="0"/>
          <w:noProof/>
        </w:rPr>
      </w:pPr>
      <w:r w:rsidRPr="00183D4F">
        <w:rPr>
          <w:noProof/>
        </w:rPr>
        <w:t>Figure 13</w:t>
      </w:r>
      <w:r w:rsidRPr="00183D4F">
        <w:rPr>
          <w:i w:val="0"/>
          <w:noProof/>
        </w:rPr>
        <w:tab/>
      </w:r>
      <w:r w:rsidRPr="00183D4F">
        <w:rPr>
          <w:noProof/>
        </w:rPr>
        <w:t xml:space="preserve">Photopic Luminous Efficiency Function </w:t>
      </w:r>
      <w:r w:rsidRPr="00183D4F">
        <w:rPr>
          <w:iCs/>
          <w:noProof/>
        </w:rPr>
        <w:t>V(λ)</w:t>
      </w:r>
      <w:r w:rsidRPr="00183D4F">
        <w:rPr>
          <w:noProof/>
        </w:rPr>
        <w:tab/>
      </w:r>
      <w:r w:rsidRPr="00183D4F">
        <w:rPr>
          <w:noProof/>
        </w:rPr>
        <w:fldChar w:fldCharType="begin"/>
      </w:r>
      <w:r w:rsidRPr="00183D4F">
        <w:rPr>
          <w:noProof/>
        </w:rPr>
        <w:instrText xml:space="preserve"> PAGEREF _Toc482164837 \h </w:instrText>
      </w:r>
      <w:r w:rsidRPr="00183D4F">
        <w:rPr>
          <w:noProof/>
        </w:rPr>
      </w:r>
      <w:r w:rsidRPr="00183D4F">
        <w:rPr>
          <w:noProof/>
        </w:rPr>
        <w:fldChar w:fldCharType="separate"/>
      </w:r>
      <w:r w:rsidR="00DF0303">
        <w:rPr>
          <w:noProof/>
        </w:rPr>
        <w:t>23</w:t>
      </w:r>
      <w:r w:rsidRPr="00183D4F">
        <w:rPr>
          <w:noProof/>
        </w:rPr>
        <w:fldChar w:fldCharType="end"/>
      </w:r>
    </w:p>
    <w:p w14:paraId="1B64208A" w14:textId="77777777" w:rsidR="004D5CA7" w:rsidRPr="00183D4F" w:rsidRDefault="004D5CA7" w:rsidP="004D5CA7">
      <w:pPr>
        <w:pStyle w:val="TableofFigures"/>
        <w:rPr>
          <w:b/>
          <w:i w:val="0"/>
          <w:noProof/>
        </w:rPr>
      </w:pPr>
      <w:r w:rsidRPr="00183D4F">
        <w:rPr>
          <w:noProof/>
        </w:rPr>
        <w:t>Figure 14</w:t>
      </w:r>
      <w:r w:rsidRPr="00183D4F">
        <w:rPr>
          <w:i w:val="0"/>
          <w:noProof/>
        </w:rPr>
        <w:tab/>
      </w:r>
      <w:r w:rsidRPr="00183D4F">
        <w:rPr>
          <w:noProof/>
        </w:rPr>
        <w:t xml:space="preserve">Scotopic Luminous Efficiency Function </w:t>
      </w:r>
      <w:r w:rsidRPr="00183D4F">
        <w:rPr>
          <w:iCs/>
          <w:noProof/>
        </w:rPr>
        <w:t>V’(λ)</w:t>
      </w:r>
      <w:r w:rsidRPr="00183D4F">
        <w:rPr>
          <w:noProof/>
        </w:rPr>
        <w:tab/>
      </w:r>
      <w:r w:rsidRPr="00183D4F">
        <w:rPr>
          <w:noProof/>
        </w:rPr>
        <w:fldChar w:fldCharType="begin"/>
      </w:r>
      <w:r w:rsidRPr="00183D4F">
        <w:rPr>
          <w:noProof/>
        </w:rPr>
        <w:instrText xml:space="preserve"> PAGEREF _Toc482164838 \h </w:instrText>
      </w:r>
      <w:r w:rsidRPr="00183D4F">
        <w:rPr>
          <w:noProof/>
        </w:rPr>
      </w:r>
      <w:r w:rsidRPr="00183D4F">
        <w:rPr>
          <w:noProof/>
        </w:rPr>
        <w:fldChar w:fldCharType="separate"/>
      </w:r>
      <w:r w:rsidR="00DF0303">
        <w:rPr>
          <w:noProof/>
        </w:rPr>
        <w:t>24</w:t>
      </w:r>
      <w:r w:rsidRPr="00183D4F">
        <w:rPr>
          <w:noProof/>
        </w:rPr>
        <w:fldChar w:fldCharType="end"/>
      </w:r>
    </w:p>
    <w:p w14:paraId="6B410F18" w14:textId="77777777" w:rsidR="004D5CA7" w:rsidRPr="00183D4F" w:rsidRDefault="004D5CA7" w:rsidP="004D5CA7">
      <w:pPr>
        <w:pStyle w:val="TableofFigures"/>
        <w:rPr>
          <w:b/>
          <w:i w:val="0"/>
          <w:noProof/>
        </w:rPr>
      </w:pPr>
      <w:r w:rsidRPr="00183D4F">
        <w:rPr>
          <w:noProof/>
        </w:rPr>
        <w:t>Figure 15</w:t>
      </w:r>
      <w:r w:rsidRPr="00183D4F">
        <w:rPr>
          <w:i w:val="0"/>
          <w:noProof/>
        </w:rPr>
        <w:tab/>
      </w:r>
      <w:r w:rsidRPr="00183D4F">
        <w:rPr>
          <w:noProof/>
        </w:rPr>
        <w:t>The CIE 1931 Standard Colour Observer</w:t>
      </w:r>
      <w:r w:rsidRPr="00183D4F">
        <w:rPr>
          <w:noProof/>
        </w:rPr>
        <w:tab/>
      </w:r>
      <w:r w:rsidRPr="00183D4F">
        <w:rPr>
          <w:noProof/>
        </w:rPr>
        <w:fldChar w:fldCharType="begin"/>
      </w:r>
      <w:r w:rsidRPr="00183D4F">
        <w:rPr>
          <w:noProof/>
        </w:rPr>
        <w:instrText xml:space="preserve"> PAGEREF _Toc482164839 \h </w:instrText>
      </w:r>
      <w:r w:rsidRPr="00183D4F">
        <w:rPr>
          <w:noProof/>
        </w:rPr>
      </w:r>
      <w:r w:rsidRPr="00183D4F">
        <w:rPr>
          <w:noProof/>
        </w:rPr>
        <w:fldChar w:fldCharType="separate"/>
      </w:r>
      <w:r w:rsidR="00DF0303">
        <w:rPr>
          <w:noProof/>
        </w:rPr>
        <w:t>24</w:t>
      </w:r>
      <w:r w:rsidRPr="00183D4F">
        <w:rPr>
          <w:noProof/>
        </w:rPr>
        <w:fldChar w:fldCharType="end"/>
      </w:r>
    </w:p>
    <w:p w14:paraId="39ECF811" w14:textId="77777777" w:rsidR="004D5CA7" w:rsidRPr="00183D4F" w:rsidRDefault="004D5CA7" w:rsidP="004D5CA7">
      <w:pPr>
        <w:pStyle w:val="TableofFigures"/>
        <w:rPr>
          <w:b/>
          <w:i w:val="0"/>
          <w:noProof/>
        </w:rPr>
      </w:pPr>
      <w:r w:rsidRPr="00183D4F">
        <w:rPr>
          <w:noProof/>
        </w:rPr>
        <w:t>Figure 16</w:t>
      </w:r>
      <w:r w:rsidRPr="00183D4F">
        <w:rPr>
          <w:i w:val="0"/>
          <w:noProof/>
        </w:rPr>
        <w:tab/>
      </w:r>
      <w:r w:rsidRPr="00183D4F">
        <w:rPr>
          <w:noProof/>
        </w:rPr>
        <w:t>CIE 1931 Chromaticity Chart</w:t>
      </w:r>
      <w:r w:rsidRPr="00183D4F">
        <w:rPr>
          <w:noProof/>
        </w:rPr>
        <w:tab/>
      </w:r>
      <w:r w:rsidRPr="00183D4F">
        <w:rPr>
          <w:noProof/>
        </w:rPr>
        <w:fldChar w:fldCharType="begin"/>
      </w:r>
      <w:r w:rsidRPr="00183D4F">
        <w:rPr>
          <w:noProof/>
        </w:rPr>
        <w:instrText xml:space="preserve"> PAGEREF _Toc482164840 \h </w:instrText>
      </w:r>
      <w:r w:rsidRPr="00183D4F">
        <w:rPr>
          <w:noProof/>
        </w:rPr>
      </w:r>
      <w:r w:rsidRPr="00183D4F">
        <w:rPr>
          <w:noProof/>
        </w:rPr>
        <w:fldChar w:fldCharType="separate"/>
      </w:r>
      <w:r w:rsidR="00DF0303">
        <w:rPr>
          <w:noProof/>
        </w:rPr>
        <w:t>25</w:t>
      </w:r>
      <w:r w:rsidRPr="00183D4F">
        <w:rPr>
          <w:noProof/>
        </w:rPr>
        <w:fldChar w:fldCharType="end"/>
      </w:r>
    </w:p>
    <w:p w14:paraId="52F570D4" w14:textId="77777777" w:rsidR="004D5CA7" w:rsidRPr="00183D4F" w:rsidRDefault="004D5CA7" w:rsidP="004D5CA7">
      <w:pPr>
        <w:pStyle w:val="TableofFigures"/>
        <w:rPr>
          <w:b/>
          <w:i w:val="0"/>
          <w:noProof/>
        </w:rPr>
      </w:pPr>
      <w:r w:rsidRPr="00183D4F">
        <w:rPr>
          <w:noProof/>
        </w:rPr>
        <w:t>Figure 17</w:t>
      </w:r>
      <w:r w:rsidRPr="00183D4F">
        <w:rPr>
          <w:i w:val="0"/>
          <w:noProof/>
        </w:rPr>
        <w:tab/>
      </w:r>
      <w:r w:rsidRPr="00183D4F">
        <w:rPr>
          <w:noProof/>
        </w:rPr>
        <w:t>CIE x, y Chromaticity Diagram showing the Planckian Locus</w:t>
      </w:r>
      <w:r w:rsidRPr="00183D4F">
        <w:rPr>
          <w:noProof/>
        </w:rPr>
        <w:tab/>
      </w:r>
      <w:r w:rsidRPr="00183D4F">
        <w:rPr>
          <w:noProof/>
        </w:rPr>
        <w:fldChar w:fldCharType="begin"/>
      </w:r>
      <w:r w:rsidRPr="00183D4F">
        <w:rPr>
          <w:noProof/>
        </w:rPr>
        <w:instrText xml:space="preserve"> PAGEREF _Toc482164841 \h </w:instrText>
      </w:r>
      <w:r w:rsidRPr="00183D4F">
        <w:rPr>
          <w:noProof/>
        </w:rPr>
      </w:r>
      <w:r w:rsidRPr="00183D4F">
        <w:rPr>
          <w:noProof/>
        </w:rPr>
        <w:fldChar w:fldCharType="separate"/>
      </w:r>
      <w:r w:rsidR="00DF0303">
        <w:rPr>
          <w:noProof/>
        </w:rPr>
        <w:t>26</w:t>
      </w:r>
      <w:r w:rsidRPr="00183D4F">
        <w:rPr>
          <w:noProof/>
        </w:rPr>
        <w:fldChar w:fldCharType="end"/>
      </w:r>
    </w:p>
    <w:p w14:paraId="2CF647E3" w14:textId="77777777" w:rsidR="004D5CA7" w:rsidRPr="00183D4F" w:rsidRDefault="004D5CA7" w:rsidP="004D5CA7">
      <w:pPr>
        <w:pStyle w:val="TableofFigures"/>
        <w:rPr>
          <w:b/>
          <w:i w:val="0"/>
          <w:noProof/>
        </w:rPr>
      </w:pPr>
      <w:r w:rsidRPr="00183D4F">
        <w:rPr>
          <w:noProof/>
        </w:rPr>
        <w:t>Figure 18</w:t>
      </w:r>
      <w:r w:rsidRPr="00183D4F">
        <w:rPr>
          <w:i w:val="0"/>
          <w:noProof/>
        </w:rPr>
        <w:tab/>
      </w:r>
      <w:r w:rsidRPr="00183D4F">
        <w:rPr>
          <w:noProof/>
        </w:rPr>
        <w:t>Measurement of Luminance</w:t>
      </w:r>
      <w:r w:rsidRPr="00183D4F">
        <w:rPr>
          <w:noProof/>
        </w:rPr>
        <w:tab/>
      </w:r>
      <w:r w:rsidRPr="00183D4F">
        <w:rPr>
          <w:noProof/>
        </w:rPr>
        <w:fldChar w:fldCharType="begin"/>
      </w:r>
      <w:r w:rsidRPr="00183D4F">
        <w:rPr>
          <w:noProof/>
        </w:rPr>
        <w:instrText xml:space="preserve"> PAGEREF _Toc482164842 \h </w:instrText>
      </w:r>
      <w:r w:rsidRPr="00183D4F">
        <w:rPr>
          <w:noProof/>
        </w:rPr>
      </w:r>
      <w:r w:rsidRPr="00183D4F">
        <w:rPr>
          <w:noProof/>
        </w:rPr>
        <w:fldChar w:fldCharType="separate"/>
      </w:r>
      <w:r w:rsidR="00DF0303">
        <w:rPr>
          <w:noProof/>
        </w:rPr>
        <w:t>27</w:t>
      </w:r>
      <w:r w:rsidRPr="00183D4F">
        <w:rPr>
          <w:noProof/>
        </w:rPr>
        <w:fldChar w:fldCharType="end"/>
      </w:r>
    </w:p>
    <w:p w14:paraId="7F30A541" w14:textId="77777777" w:rsidR="004D5CA7" w:rsidRPr="00183D4F" w:rsidRDefault="004D5CA7" w:rsidP="004D5CA7">
      <w:pPr>
        <w:pStyle w:val="TableofFigures"/>
        <w:rPr>
          <w:b/>
          <w:i w:val="0"/>
          <w:noProof/>
        </w:rPr>
      </w:pPr>
      <w:r w:rsidRPr="00183D4F">
        <w:rPr>
          <w:noProof/>
        </w:rPr>
        <w:t>Figure 19</w:t>
      </w:r>
      <w:r w:rsidRPr="00183D4F">
        <w:rPr>
          <w:i w:val="0"/>
          <w:noProof/>
        </w:rPr>
        <w:tab/>
      </w:r>
      <w:r w:rsidRPr="00183D4F">
        <w:rPr>
          <w:noProof/>
        </w:rPr>
        <w:t>Type 1 Goniometer and Co-ordinate System</w:t>
      </w:r>
      <w:r w:rsidRPr="00183D4F">
        <w:rPr>
          <w:noProof/>
        </w:rPr>
        <w:tab/>
      </w:r>
      <w:r w:rsidRPr="00183D4F">
        <w:rPr>
          <w:noProof/>
        </w:rPr>
        <w:fldChar w:fldCharType="begin"/>
      </w:r>
      <w:r w:rsidRPr="00183D4F">
        <w:rPr>
          <w:noProof/>
        </w:rPr>
        <w:instrText xml:space="preserve"> PAGEREF _Toc482164843 \h </w:instrText>
      </w:r>
      <w:r w:rsidRPr="00183D4F">
        <w:rPr>
          <w:noProof/>
        </w:rPr>
      </w:r>
      <w:r w:rsidRPr="00183D4F">
        <w:rPr>
          <w:noProof/>
        </w:rPr>
        <w:fldChar w:fldCharType="separate"/>
      </w:r>
      <w:r w:rsidR="00DF0303">
        <w:rPr>
          <w:noProof/>
        </w:rPr>
        <w:t>28</w:t>
      </w:r>
      <w:r w:rsidRPr="00183D4F">
        <w:rPr>
          <w:noProof/>
        </w:rPr>
        <w:fldChar w:fldCharType="end"/>
      </w:r>
    </w:p>
    <w:p w14:paraId="0840ADFF" w14:textId="77777777" w:rsidR="004D5CA7" w:rsidRPr="00183D4F" w:rsidRDefault="004D5CA7" w:rsidP="004D5CA7">
      <w:pPr>
        <w:pStyle w:val="TableofFigures"/>
        <w:rPr>
          <w:b/>
          <w:i w:val="0"/>
          <w:noProof/>
        </w:rPr>
      </w:pPr>
      <w:r w:rsidRPr="00183D4F">
        <w:rPr>
          <w:noProof/>
        </w:rPr>
        <w:t>Figure 20</w:t>
      </w:r>
      <w:r w:rsidRPr="00183D4F">
        <w:rPr>
          <w:i w:val="0"/>
          <w:noProof/>
        </w:rPr>
        <w:tab/>
      </w:r>
      <w:r w:rsidRPr="00183D4F">
        <w:rPr>
          <w:noProof/>
        </w:rPr>
        <w:t>Folding Mirror Schematic</w:t>
      </w:r>
      <w:r w:rsidRPr="00183D4F">
        <w:rPr>
          <w:noProof/>
        </w:rPr>
        <w:tab/>
      </w:r>
      <w:r w:rsidRPr="00183D4F">
        <w:rPr>
          <w:noProof/>
        </w:rPr>
        <w:fldChar w:fldCharType="begin"/>
      </w:r>
      <w:r w:rsidRPr="00183D4F">
        <w:rPr>
          <w:noProof/>
        </w:rPr>
        <w:instrText xml:space="preserve"> PAGEREF _Toc482164844 \h </w:instrText>
      </w:r>
      <w:r w:rsidRPr="00183D4F">
        <w:rPr>
          <w:noProof/>
        </w:rPr>
      </w:r>
      <w:r w:rsidRPr="00183D4F">
        <w:rPr>
          <w:noProof/>
        </w:rPr>
        <w:fldChar w:fldCharType="separate"/>
      </w:r>
      <w:r w:rsidR="00DF0303">
        <w:rPr>
          <w:noProof/>
        </w:rPr>
        <w:t>29</w:t>
      </w:r>
      <w:r w:rsidRPr="00183D4F">
        <w:rPr>
          <w:noProof/>
        </w:rPr>
        <w:fldChar w:fldCharType="end"/>
      </w:r>
    </w:p>
    <w:p w14:paraId="345FBB05" w14:textId="77777777" w:rsidR="004D5CA7" w:rsidRPr="00183D4F" w:rsidRDefault="004D5CA7" w:rsidP="004D5CA7">
      <w:pPr>
        <w:pStyle w:val="TableofFigures"/>
        <w:rPr>
          <w:b/>
          <w:i w:val="0"/>
          <w:noProof/>
        </w:rPr>
      </w:pPr>
      <w:r w:rsidRPr="00183D4F">
        <w:rPr>
          <w:noProof/>
        </w:rPr>
        <w:t>Figure 21</w:t>
      </w:r>
      <w:r w:rsidRPr="00183D4F">
        <w:rPr>
          <w:i w:val="0"/>
          <w:noProof/>
        </w:rPr>
        <w:tab/>
      </w:r>
      <w:r w:rsidRPr="00183D4F">
        <w:rPr>
          <w:noProof/>
        </w:rPr>
        <w:t>Schematic of a simple Tristimulus Colorimeter</w:t>
      </w:r>
      <w:r w:rsidRPr="00183D4F">
        <w:rPr>
          <w:noProof/>
        </w:rPr>
        <w:tab/>
      </w:r>
      <w:r w:rsidRPr="00183D4F">
        <w:rPr>
          <w:noProof/>
        </w:rPr>
        <w:fldChar w:fldCharType="begin"/>
      </w:r>
      <w:r w:rsidRPr="00183D4F">
        <w:rPr>
          <w:noProof/>
        </w:rPr>
        <w:instrText xml:space="preserve"> PAGEREF _Toc482164845 \h </w:instrText>
      </w:r>
      <w:r w:rsidRPr="00183D4F">
        <w:rPr>
          <w:noProof/>
        </w:rPr>
      </w:r>
      <w:r w:rsidRPr="00183D4F">
        <w:rPr>
          <w:noProof/>
        </w:rPr>
        <w:fldChar w:fldCharType="separate"/>
      </w:r>
      <w:r w:rsidR="00DF0303">
        <w:rPr>
          <w:noProof/>
        </w:rPr>
        <w:t>29</w:t>
      </w:r>
      <w:r w:rsidRPr="00183D4F">
        <w:rPr>
          <w:noProof/>
        </w:rPr>
        <w:fldChar w:fldCharType="end"/>
      </w:r>
    </w:p>
    <w:p w14:paraId="57968F2C" w14:textId="77777777" w:rsidR="004D5CA7" w:rsidRPr="00183D4F" w:rsidRDefault="004D5CA7" w:rsidP="004D5CA7">
      <w:pPr>
        <w:pStyle w:val="TableofFigures"/>
        <w:rPr>
          <w:b/>
          <w:i w:val="0"/>
          <w:noProof/>
        </w:rPr>
      </w:pPr>
      <w:r w:rsidRPr="00183D4F">
        <w:rPr>
          <w:noProof/>
        </w:rPr>
        <w:t>Figure 22</w:t>
      </w:r>
      <w:r w:rsidRPr="00183D4F">
        <w:rPr>
          <w:i w:val="0"/>
          <w:noProof/>
        </w:rPr>
        <w:tab/>
      </w:r>
      <w:r w:rsidRPr="00183D4F">
        <w:rPr>
          <w:noProof/>
        </w:rPr>
        <w:t>Schematic of Czerny-Turner Stepping Monochromator</w:t>
      </w:r>
      <w:r w:rsidRPr="00183D4F">
        <w:rPr>
          <w:noProof/>
        </w:rPr>
        <w:tab/>
      </w:r>
      <w:r w:rsidRPr="00183D4F">
        <w:rPr>
          <w:noProof/>
        </w:rPr>
        <w:fldChar w:fldCharType="begin"/>
      </w:r>
      <w:r w:rsidRPr="00183D4F">
        <w:rPr>
          <w:noProof/>
        </w:rPr>
        <w:instrText xml:space="preserve"> PAGEREF _Toc482164846 \h </w:instrText>
      </w:r>
      <w:r w:rsidRPr="00183D4F">
        <w:rPr>
          <w:noProof/>
        </w:rPr>
      </w:r>
      <w:r w:rsidRPr="00183D4F">
        <w:rPr>
          <w:noProof/>
        </w:rPr>
        <w:fldChar w:fldCharType="separate"/>
      </w:r>
      <w:r w:rsidR="00DF0303">
        <w:rPr>
          <w:noProof/>
        </w:rPr>
        <w:t>30</w:t>
      </w:r>
      <w:r w:rsidRPr="00183D4F">
        <w:rPr>
          <w:noProof/>
        </w:rPr>
        <w:fldChar w:fldCharType="end"/>
      </w:r>
    </w:p>
    <w:p w14:paraId="45FF7B74" w14:textId="77777777" w:rsidR="004D5CA7" w:rsidRPr="00183D4F" w:rsidRDefault="004D5CA7" w:rsidP="004D5CA7">
      <w:pPr>
        <w:pStyle w:val="TableofFigures"/>
        <w:rPr>
          <w:b/>
          <w:i w:val="0"/>
          <w:noProof/>
        </w:rPr>
      </w:pPr>
      <w:r w:rsidRPr="00183D4F">
        <w:rPr>
          <w:noProof/>
        </w:rPr>
        <w:t>Figure 23</w:t>
      </w:r>
      <w:r w:rsidRPr="00183D4F">
        <w:rPr>
          <w:i w:val="0"/>
          <w:noProof/>
        </w:rPr>
        <w:tab/>
      </w:r>
      <w:r w:rsidRPr="00183D4F">
        <w:rPr>
          <w:noProof/>
        </w:rPr>
        <w:t>Stray light reduction by absorbing screens</w:t>
      </w:r>
      <w:r w:rsidRPr="00183D4F">
        <w:rPr>
          <w:noProof/>
        </w:rPr>
        <w:tab/>
      </w:r>
      <w:r w:rsidRPr="00183D4F">
        <w:rPr>
          <w:noProof/>
        </w:rPr>
        <w:fldChar w:fldCharType="begin"/>
      </w:r>
      <w:r w:rsidRPr="00183D4F">
        <w:rPr>
          <w:noProof/>
        </w:rPr>
        <w:instrText xml:space="preserve"> PAGEREF _Toc482164847 \h </w:instrText>
      </w:r>
      <w:r w:rsidRPr="00183D4F">
        <w:rPr>
          <w:noProof/>
        </w:rPr>
      </w:r>
      <w:r w:rsidRPr="00183D4F">
        <w:rPr>
          <w:noProof/>
        </w:rPr>
        <w:fldChar w:fldCharType="separate"/>
      </w:r>
      <w:r w:rsidR="00DF0303">
        <w:rPr>
          <w:noProof/>
        </w:rPr>
        <w:t>33</w:t>
      </w:r>
      <w:r w:rsidRPr="00183D4F">
        <w:rPr>
          <w:noProof/>
        </w:rPr>
        <w:fldChar w:fldCharType="end"/>
      </w:r>
    </w:p>
    <w:p w14:paraId="752FDD44" w14:textId="77777777" w:rsidR="004D5CA7" w:rsidRPr="00183D4F" w:rsidRDefault="004D5CA7" w:rsidP="004D5CA7">
      <w:pPr>
        <w:pStyle w:val="TableofFigures"/>
        <w:rPr>
          <w:b/>
          <w:i w:val="0"/>
          <w:noProof/>
        </w:rPr>
      </w:pPr>
      <w:r w:rsidRPr="00183D4F">
        <w:rPr>
          <w:noProof/>
        </w:rPr>
        <w:t>Figure 24</w:t>
      </w:r>
      <w:r w:rsidRPr="00183D4F">
        <w:rPr>
          <w:i w:val="0"/>
          <w:noProof/>
        </w:rPr>
        <w:tab/>
      </w:r>
      <w:r w:rsidRPr="00183D4F">
        <w:rPr>
          <w:noProof/>
        </w:rPr>
        <w:t>Arrangement to determine ambient and stray light</w:t>
      </w:r>
      <w:r w:rsidRPr="00183D4F">
        <w:rPr>
          <w:noProof/>
        </w:rPr>
        <w:tab/>
      </w:r>
      <w:r w:rsidRPr="00183D4F">
        <w:rPr>
          <w:noProof/>
        </w:rPr>
        <w:fldChar w:fldCharType="begin"/>
      </w:r>
      <w:r w:rsidRPr="00183D4F">
        <w:rPr>
          <w:noProof/>
        </w:rPr>
        <w:instrText xml:space="preserve"> PAGEREF _Toc482164848 \h </w:instrText>
      </w:r>
      <w:r w:rsidRPr="00183D4F">
        <w:rPr>
          <w:noProof/>
        </w:rPr>
      </w:r>
      <w:r w:rsidRPr="00183D4F">
        <w:rPr>
          <w:noProof/>
        </w:rPr>
        <w:fldChar w:fldCharType="separate"/>
      </w:r>
      <w:r w:rsidR="00DF0303">
        <w:rPr>
          <w:noProof/>
        </w:rPr>
        <w:t>33</w:t>
      </w:r>
      <w:r w:rsidRPr="00183D4F">
        <w:rPr>
          <w:noProof/>
        </w:rPr>
        <w:fldChar w:fldCharType="end"/>
      </w:r>
    </w:p>
    <w:p w14:paraId="48486886" w14:textId="77777777" w:rsidR="004D5CA7" w:rsidRPr="00183D4F" w:rsidRDefault="004D5CA7" w:rsidP="004D5CA7">
      <w:pPr>
        <w:pStyle w:val="TableofFigures"/>
        <w:rPr>
          <w:b/>
          <w:i w:val="0"/>
          <w:noProof/>
        </w:rPr>
      </w:pPr>
      <w:r w:rsidRPr="00183D4F">
        <w:rPr>
          <w:noProof/>
        </w:rPr>
        <w:t>Figure 25</w:t>
      </w:r>
      <w:r w:rsidRPr="00183D4F">
        <w:rPr>
          <w:i w:val="0"/>
          <w:noProof/>
        </w:rPr>
        <w:tab/>
      </w:r>
      <w:r w:rsidRPr="00183D4F">
        <w:rPr>
          <w:noProof/>
        </w:rPr>
        <w:t>Crossover Distance</w:t>
      </w:r>
      <w:r w:rsidRPr="00183D4F">
        <w:rPr>
          <w:noProof/>
        </w:rPr>
        <w:tab/>
      </w:r>
      <w:r w:rsidRPr="00183D4F">
        <w:rPr>
          <w:noProof/>
        </w:rPr>
        <w:fldChar w:fldCharType="begin"/>
      </w:r>
      <w:r w:rsidRPr="00183D4F">
        <w:rPr>
          <w:noProof/>
        </w:rPr>
        <w:instrText xml:space="preserve"> PAGEREF _Toc482164849 \h </w:instrText>
      </w:r>
      <w:r w:rsidRPr="00183D4F">
        <w:rPr>
          <w:noProof/>
        </w:rPr>
      </w:r>
      <w:r w:rsidRPr="00183D4F">
        <w:rPr>
          <w:noProof/>
        </w:rPr>
        <w:fldChar w:fldCharType="separate"/>
      </w:r>
      <w:r w:rsidR="00DF0303">
        <w:rPr>
          <w:noProof/>
        </w:rPr>
        <w:t>38</w:t>
      </w:r>
      <w:r w:rsidRPr="00183D4F">
        <w:rPr>
          <w:noProof/>
        </w:rPr>
        <w:fldChar w:fldCharType="end"/>
      </w:r>
    </w:p>
    <w:p w14:paraId="1CDEA909" w14:textId="77777777" w:rsidR="004D5CA7" w:rsidRPr="00183D4F" w:rsidRDefault="004D5CA7" w:rsidP="004D5CA7">
      <w:pPr>
        <w:pStyle w:val="TableofFigures"/>
        <w:rPr>
          <w:b/>
          <w:i w:val="0"/>
          <w:noProof/>
        </w:rPr>
      </w:pPr>
      <w:r w:rsidRPr="00183D4F">
        <w:rPr>
          <w:noProof/>
        </w:rPr>
        <w:t>Figure 26</w:t>
      </w:r>
      <w:r w:rsidRPr="00183D4F">
        <w:rPr>
          <w:i w:val="0"/>
          <w:noProof/>
        </w:rPr>
        <w:tab/>
      </w:r>
      <w:r w:rsidRPr="00183D4F">
        <w:rPr>
          <w:noProof/>
        </w:rPr>
        <w:t>Measurement Angle</w:t>
      </w:r>
      <w:r w:rsidRPr="00183D4F">
        <w:rPr>
          <w:noProof/>
        </w:rPr>
        <w:tab/>
      </w:r>
      <w:r w:rsidRPr="00183D4F">
        <w:rPr>
          <w:noProof/>
        </w:rPr>
        <w:fldChar w:fldCharType="begin"/>
      </w:r>
      <w:r w:rsidRPr="00183D4F">
        <w:rPr>
          <w:noProof/>
        </w:rPr>
        <w:instrText xml:space="preserve"> PAGEREF _Toc482164850 \h </w:instrText>
      </w:r>
      <w:r w:rsidRPr="00183D4F">
        <w:rPr>
          <w:noProof/>
        </w:rPr>
      </w:r>
      <w:r w:rsidRPr="00183D4F">
        <w:rPr>
          <w:noProof/>
        </w:rPr>
        <w:fldChar w:fldCharType="separate"/>
      </w:r>
      <w:r w:rsidR="00DF0303">
        <w:rPr>
          <w:noProof/>
        </w:rPr>
        <w:t>40</w:t>
      </w:r>
      <w:r w:rsidRPr="00183D4F">
        <w:rPr>
          <w:noProof/>
        </w:rPr>
        <w:fldChar w:fldCharType="end"/>
      </w:r>
    </w:p>
    <w:p w14:paraId="25077545" w14:textId="77777777" w:rsidR="004D5CA7" w:rsidRPr="00183D4F" w:rsidRDefault="004D5CA7" w:rsidP="004D5CA7">
      <w:pPr>
        <w:pStyle w:val="TableofFigures"/>
        <w:rPr>
          <w:b/>
          <w:i w:val="0"/>
          <w:noProof/>
        </w:rPr>
      </w:pPr>
      <w:r w:rsidRPr="00183D4F">
        <w:rPr>
          <w:noProof/>
        </w:rPr>
        <w:t>Figure 27</w:t>
      </w:r>
      <w:r w:rsidRPr="00183D4F">
        <w:rPr>
          <w:i w:val="0"/>
          <w:noProof/>
        </w:rPr>
        <w:tab/>
      </w:r>
      <w:r w:rsidRPr="00183D4F">
        <w:rPr>
          <w:noProof/>
        </w:rPr>
        <w:t>Symmetrical Intensity Distribution</w:t>
      </w:r>
      <w:r w:rsidRPr="00183D4F">
        <w:rPr>
          <w:noProof/>
        </w:rPr>
        <w:tab/>
      </w:r>
      <w:r w:rsidRPr="00183D4F">
        <w:rPr>
          <w:noProof/>
        </w:rPr>
        <w:fldChar w:fldCharType="begin"/>
      </w:r>
      <w:r w:rsidRPr="00183D4F">
        <w:rPr>
          <w:noProof/>
        </w:rPr>
        <w:instrText xml:space="preserve"> PAGEREF _Toc482164851 \h </w:instrText>
      </w:r>
      <w:r w:rsidRPr="00183D4F">
        <w:rPr>
          <w:noProof/>
        </w:rPr>
      </w:r>
      <w:r w:rsidRPr="00183D4F">
        <w:rPr>
          <w:noProof/>
        </w:rPr>
        <w:fldChar w:fldCharType="separate"/>
      </w:r>
      <w:r w:rsidR="00DF0303">
        <w:rPr>
          <w:noProof/>
        </w:rPr>
        <w:t>43</w:t>
      </w:r>
      <w:r w:rsidRPr="00183D4F">
        <w:rPr>
          <w:noProof/>
        </w:rPr>
        <w:fldChar w:fldCharType="end"/>
      </w:r>
    </w:p>
    <w:p w14:paraId="2A2A97FB" w14:textId="77777777" w:rsidR="004D5CA7" w:rsidRPr="00183D4F" w:rsidRDefault="004D5CA7" w:rsidP="004D5CA7">
      <w:pPr>
        <w:pStyle w:val="TableofFigures"/>
        <w:rPr>
          <w:b/>
          <w:i w:val="0"/>
          <w:noProof/>
        </w:rPr>
      </w:pPr>
      <w:r w:rsidRPr="00183D4F">
        <w:rPr>
          <w:noProof/>
        </w:rPr>
        <w:t>Figure 28</w:t>
      </w:r>
      <w:r w:rsidRPr="00183D4F">
        <w:rPr>
          <w:i w:val="0"/>
          <w:noProof/>
        </w:rPr>
        <w:tab/>
      </w:r>
      <w:r w:rsidRPr="00183D4F">
        <w:rPr>
          <w:noProof/>
        </w:rPr>
        <w:t>Asymmetrical Intensity Distribution</w:t>
      </w:r>
      <w:r w:rsidRPr="00183D4F">
        <w:rPr>
          <w:noProof/>
        </w:rPr>
        <w:tab/>
      </w:r>
      <w:r w:rsidRPr="00183D4F">
        <w:rPr>
          <w:noProof/>
        </w:rPr>
        <w:fldChar w:fldCharType="begin"/>
      </w:r>
      <w:r w:rsidRPr="00183D4F">
        <w:rPr>
          <w:noProof/>
        </w:rPr>
        <w:instrText xml:space="preserve"> PAGEREF _Toc482164852 \h </w:instrText>
      </w:r>
      <w:r w:rsidRPr="00183D4F">
        <w:rPr>
          <w:noProof/>
        </w:rPr>
      </w:r>
      <w:r w:rsidRPr="00183D4F">
        <w:rPr>
          <w:noProof/>
        </w:rPr>
        <w:fldChar w:fldCharType="separate"/>
      </w:r>
      <w:r w:rsidR="00DF0303">
        <w:rPr>
          <w:noProof/>
        </w:rPr>
        <w:t>44</w:t>
      </w:r>
      <w:r w:rsidRPr="00183D4F">
        <w:rPr>
          <w:noProof/>
        </w:rPr>
        <w:fldChar w:fldCharType="end"/>
      </w:r>
    </w:p>
    <w:p w14:paraId="3F154FB3" w14:textId="77777777" w:rsidR="004D5CA7" w:rsidRPr="00183D4F" w:rsidRDefault="004D5CA7" w:rsidP="004D5CA7">
      <w:pPr>
        <w:pStyle w:val="TableofFigures"/>
        <w:rPr>
          <w:b/>
          <w:i w:val="0"/>
          <w:noProof/>
        </w:rPr>
      </w:pPr>
      <w:r w:rsidRPr="00183D4F">
        <w:rPr>
          <w:noProof/>
        </w:rPr>
        <w:t>Figure 29</w:t>
      </w:r>
      <w:r w:rsidRPr="00183D4F">
        <w:rPr>
          <w:i w:val="0"/>
          <w:noProof/>
        </w:rPr>
        <w:tab/>
      </w:r>
      <w:r w:rsidRPr="00183D4F">
        <w:rPr>
          <w:noProof/>
        </w:rPr>
        <w:t>Asymmetrical Intensity Distribution showing Reduced Values</w:t>
      </w:r>
      <w:r w:rsidRPr="00183D4F">
        <w:rPr>
          <w:noProof/>
        </w:rPr>
        <w:tab/>
      </w:r>
      <w:r w:rsidRPr="00183D4F">
        <w:rPr>
          <w:noProof/>
        </w:rPr>
        <w:fldChar w:fldCharType="begin"/>
      </w:r>
      <w:r w:rsidRPr="00183D4F">
        <w:rPr>
          <w:noProof/>
        </w:rPr>
        <w:instrText xml:space="preserve"> PAGEREF _Toc482164853 \h </w:instrText>
      </w:r>
      <w:r w:rsidRPr="00183D4F">
        <w:rPr>
          <w:noProof/>
        </w:rPr>
      </w:r>
      <w:r w:rsidRPr="00183D4F">
        <w:rPr>
          <w:noProof/>
        </w:rPr>
        <w:fldChar w:fldCharType="separate"/>
      </w:r>
      <w:r w:rsidR="00DF0303">
        <w:rPr>
          <w:noProof/>
        </w:rPr>
        <w:t>45</w:t>
      </w:r>
      <w:r w:rsidRPr="00183D4F">
        <w:rPr>
          <w:noProof/>
        </w:rPr>
        <w:fldChar w:fldCharType="end"/>
      </w:r>
    </w:p>
    <w:p w14:paraId="2F9F65DD" w14:textId="77777777" w:rsidR="004D5CA7" w:rsidRPr="00183D4F" w:rsidRDefault="004D5CA7" w:rsidP="004D5CA7">
      <w:pPr>
        <w:pStyle w:val="TableofFigures"/>
        <w:rPr>
          <w:b/>
          <w:i w:val="0"/>
          <w:noProof/>
        </w:rPr>
      </w:pPr>
      <w:r w:rsidRPr="00183D4F">
        <w:rPr>
          <w:noProof/>
        </w:rPr>
        <w:t>Figure 30</w:t>
      </w:r>
      <w:r w:rsidRPr="00183D4F">
        <w:rPr>
          <w:i w:val="0"/>
          <w:noProof/>
        </w:rPr>
        <w:tab/>
      </w:r>
      <w:r w:rsidRPr="00183D4F">
        <w:rPr>
          <w:noProof/>
        </w:rPr>
        <w:t>Scatter plot of red LED beacon over 360°</w:t>
      </w:r>
      <w:r w:rsidRPr="00183D4F">
        <w:rPr>
          <w:noProof/>
        </w:rPr>
        <w:tab/>
      </w:r>
      <w:r w:rsidRPr="00183D4F">
        <w:rPr>
          <w:noProof/>
        </w:rPr>
        <w:fldChar w:fldCharType="begin"/>
      </w:r>
      <w:r w:rsidRPr="00183D4F">
        <w:rPr>
          <w:noProof/>
        </w:rPr>
        <w:instrText xml:space="preserve"> PAGEREF _Toc482164854 \h </w:instrText>
      </w:r>
      <w:r w:rsidRPr="00183D4F">
        <w:rPr>
          <w:noProof/>
        </w:rPr>
      </w:r>
      <w:r w:rsidRPr="00183D4F">
        <w:rPr>
          <w:noProof/>
        </w:rPr>
        <w:fldChar w:fldCharType="separate"/>
      </w:r>
      <w:r w:rsidR="00DF0303">
        <w:rPr>
          <w:noProof/>
        </w:rPr>
        <w:t>47</w:t>
      </w:r>
      <w:r w:rsidRPr="00183D4F">
        <w:rPr>
          <w:noProof/>
        </w:rPr>
        <w:fldChar w:fldCharType="end"/>
      </w:r>
    </w:p>
    <w:p w14:paraId="11138EFA" w14:textId="77777777" w:rsidR="004D5CA7" w:rsidRPr="00183D4F" w:rsidRDefault="004D5CA7" w:rsidP="004D5CA7">
      <w:pPr>
        <w:pStyle w:val="TableofFigures"/>
        <w:rPr>
          <w:b/>
          <w:i w:val="0"/>
          <w:noProof/>
        </w:rPr>
      </w:pPr>
      <w:r w:rsidRPr="00183D4F">
        <w:rPr>
          <w:noProof/>
        </w:rPr>
        <w:t>Figure 31</w:t>
      </w:r>
      <w:r w:rsidRPr="00183D4F">
        <w:rPr>
          <w:i w:val="0"/>
          <w:noProof/>
        </w:rPr>
        <w:tab/>
      </w:r>
      <w:r w:rsidRPr="00183D4F">
        <w:rPr>
          <w:noProof/>
        </w:rPr>
        <w:t>Plot of chromaticity across the boundary between red and white sectors</w:t>
      </w:r>
      <w:r w:rsidRPr="00183D4F">
        <w:rPr>
          <w:noProof/>
        </w:rPr>
        <w:tab/>
      </w:r>
      <w:r w:rsidRPr="00183D4F">
        <w:rPr>
          <w:noProof/>
        </w:rPr>
        <w:fldChar w:fldCharType="begin"/>
      </w:r>
      <w:r w:rsidRPr="00183D4F">
        <w:rPr>
          <w:noProof/>
        </w:rPr>
        <w:instrText xml:space="preserve"> PAGEREF _Toc482164855 \h </w:instrText>
      </w:r>
      <w:r w:rsidRPr="00183D4F">
        <w:rPr>
          <w:noProof/>
        </w:rPr>
      </w:r>
      <w:r w:rsidRPr="00183D4F">
        <w:rPr>
          <w:noProof/>
        </w:rPr>
        <w:fldChar w:fldCharType="separate"/>
      </w:r>
      <w:r w:rsidR="00DF0303">
        <w:rPr>
          <w:noProof/>
        </w:rPr>
        <w:t>48</w:t>
      </w:r>
      <w:r w:rsidRPr="00183D4F">
        <w:rPr>
          <w:noProof/>
        </w:rPr>
        <w:fldChar w:fldCharType="end"/>
      </w:r>
    </w:p>
    <w:p w14:paraId="3660CF6F" w14:textId="77777777" w:rsidR="004D5CA7" w:rsidRPr="00183D4F" w:rsidRDefault="004D5CA7" w:rsidP="004D5CA7">
      <w:pPr>
        <w:pStyle w:val="TableofFigures"/>
        <w:rPr>
          <w:b/>
          <w:i w:val="0"/>
          <w:noProof/>
        </w:rPr>
      </w:pPr>
      <w:r w:rsidRPr="00183D4F">
        <w:rPr>
          <w:noProof/>
        </w:rPr>
        <w:t>Figure 32</w:t>
      </w:r>
      <w:r w:rsidRPr="00183D4F">
        <w:rPr>
          <w:i w:val="0"/>
          <w:noProof/>
        </w:rPr>
        <w:tab/>
      </w:r>
      <w:r w:rsidRPr="00183D4F">
        <w:rPr>
          <w:noProof/>
        </w:rPr>
        <w:t>As Figure 31 but plotted on a partial CIE 1931 Chromaticity Diagram</w:t>
      </w:r>
      <w:r w:rsidRPr="00183D4F">
        <w:rPr>
          <w:noProof/>
        </w:rPr>
        <w:tab/>
      </w:r>
      <w:r w:rsidRPr="00183D4F">
        <w:rPr>
          <w:noProof/>
        </w:rPr>
        <w:fldChar w:fldCharType="begin"/>
      </w:r>
      <w:r w:rsidRPr="00183D4F">
        <w:rPr>
          <w:noProof/>
        </w:rPr>
        <w:instrText xml:space="preserve"> PAGEREF _Toc482164856 \h </w:instrText>
      </w:r>
      <w:r w:rsidRPr="00183D4F">
        <w:rPr>
          <w:noProof/>
        </w:rPr>
      </w:r>
      <w:r w:rsidRPr="00183D4F">
        <w:rPr>
          <w:noProof/>
        </w:rPr>
        <w:fldChar w:fldCharType="separate"/>
      </w:r>
      <w:r w:rsidR="00DF0303">
        <w:rPr>
          <w:noProof/>
        </w:rPr>
        <w:t>49</w:t>
      </w:r>
      <w:r w:rsidRPr="00183D4F">
        <w:rPr>
          <w:noProof/>
        </w:rPr>
        <w:fldChar w:fldCharType="end"/>
      </w:r>
    </w:p>
    <w:p w14:paraId="3B029B28" w14:textId="77777777" w:rsidR="004D5CA7" w:rsidRPr="00183D4F" w:rsidRDefault="004D5CA7" w:rsidP="004D5CA7">
      <w:pPr>
        <w:pStyle w:val="TableofFigures"/>
        <w:rPr>
          <w:b/>
          <w:i w:val="0"/>
          <w:noProof/>
        </w:rPr>
      </w:pPr>
      <w:r w:rsidRPr="00183D4F">
        <w:rPr>
          <w:noProof/>
        </w:rPr>
        <w:lastRenderedPageBreak/>
        <w:t>Figure 33</w:t>
      </w:r>
      <w:r w:rsidRPr="00183D4F">
        <w:rPr>
          <w:i w:val="0"/>
          <w:noProof/>
        </w:rPr>
        <w:tab/>
      </w:r>
      <w:r w:rsidRPr="00183D4F">
        <w:rPr>
          <w:noProof/>
        </w:rPr>
        <w:t>Method of Plotting Sector of Uncertainty on Intensity Graph</w:t>
      </w:r>
      <w:r w:rsidRPr="00183D4F">
        <w:rPr>
          <w:noProof/>
        </w:rPr>
        <w:tab/>
      </w:r>
      <w:r w:rsidRPr="00183D4F">
        <w:rPr>
          <w:noProof/>
        </w:rPr>
        <w:fldChar w:fldCharType="begin"/>
      </w:r>
      <w:r w:rsidRPr="00183D4F">
        <w:rPr>
          <w:noProof/>
        </w:rPr>
        <w:instrText xml:space="preserve"> PAGEREF _Toc482164857 \h </w:instrText>
      </w:r>
      <w:r w:rsidRPr="00183D4F">
        <w:rPr>
          <w:noProof/>
        </w:rPr>
      </w:r>
      <w:r w:rsidRPr="00183D4F">
        <w:rPr>
          <w:noProof/>
        </w:rPr>
        <w:fldChar w:fldCharType="separate"/>
      </w:r>
      <w:r w:rsidR="00DF0303">
        <w:rPr>
          <w:noProof/>
        </w:rPr>
        <w:t>49</w:t>
      </w:r>
      <w:r w:rsidRPr="00183D4F">
        <w:rPr>
          <w:noProof/>
        </w:rPr>
        <w:fldChar w:fldCharType="end"/>
      </w:r>
    </w:p>
    <w:p w14:paraId="6E073275" w14:textId="77777777" w:rsidR="004D5CA7" w:rsidRPr="00183D4F" w:rsidRDefault="004D5CA7" w:rsidP="004D5CA7">
      <w:pPr>
        <w:pStyle w:val="TableofFigures"/>
        <w:rPr>
          <w:b/>
          <w:i w:val="0"/>
          <w:noProof/>
        </w:rPr>
      </w:pPr>
      <w:r w:rsidRPr="00183D4F">
        <w:rPr>
          <w:noProof/>
        </w:rPr>
        <w:t>Figure 34</w:t>
      </w:r>
      <w:r w:rsidRPr="00183D4F">
        <w:rPr>
          <w:i w:val="0"/>
          <w:noProof/>
        </w:rPr>
        <w:tab/>
      </w:r>
      <w:r w:rsidRPr="00183D4F">
        <w:rPr>
          <w:noProof/>
        </w:rPr>
        <w:t>360 degree Plot of Sector Light showing Intensity and Chromaticity at 1</w:t>
      </w:r>
      <w:r w:rsidRPr="00183D4F">
        <w:rPr>
          <w:rFonts w:ascii="Calibri" w:hAnsi="Calibri"/>
          <w:noProof/>
        </w:rPr>
        <w:t>°</w:t>
      </w:r>
      <w:r w:rsidRPr="00183D4F">
        <w:rPr>
          <w:noProof/>
        </w:rPr>
        <w:t xml:space="preserve"> Intervals</w:t>
      </w:r>
      <w:r w:rsidRPr="00183D4F">
        <w:rPr>
          <w:noProof/>
        </w:rPr>
        <w:tab/>
      </w:r>
      <w:r w:rsidRPr="00183D4F">
        <w:rPr>
          <w:noProof/>
        </w:rPr>
        <w:fldChar w:fldCharType="begin"/>
      </w:r>
      <w:r w:rsidRPr="00183D4F">
        <w:rPr>
          <w:noProof/>
        </w:rPr>
        <w:instrText xml:space="preserve"> PAGEREF _Toc482164858 \h </w:instrText>
      </w:r>
      <w:r w:rsidRPr="00183D4F">
        <w:rPr>
          <w:noProof/>
        </w:rPr>
      </w:r>
      <w:r w:rsidRPr="00183D4F">
        <w:rPr>
          <w:noProof/>
        </w:rPr>
        <w:fldChar w:fldCharType="separate"/>
      </w:r>
      <w:r w:rsidR="00DF0303">
        <w:rPr>
          <w:noProof/>
        </w:rPr>
        <w:t>50</w:t>
      </w:r>
      <w:r w:rsidRPr="00183D4F">
        <w:rPr>
          <w:noProof/>
        </w:rPr>
        <w:fldChar w:fldCharType="end"/>
      </w:r>
    </w:p>
    <w:p w14:paraId="2527A60C" w14:textId="77777777" w:rsidR="004D5CA7" w:rsidRPr="00183D4F" w:rsidRDefault="004D5CA7" w:rsidP="004D5CA7">
      <w:pPr>
        <w:pStyle w:val="TableofFigures"/>
        <w:rPr>
          <w:b/>
          <w:i w:val="0"/>
          <w:noProof/>
        </w:rPr>
      </w:pPr>
      <w:r w:rsidRPr="00183D4F">
        <w:rPr>
          <w:noProof/>
        </w:rPr>
        <w:t>Figure 35</w:t>
      </w:r>
      <w:r w:rsidRPr="00183D4F">
        <w:rPr>
          <w:i w:val="0"/>
          <w:noProof/>
        </w:rPr>
        <w:tab/>
      </w:r>
      <w:r w:rsidRPr="00183D4F">
        <w:rPr>
          <w:noProof/>
        </w:rPr>
        <w:t>Partial Plot of Sector Light shown in Figure 34 Plotted at 0.1</w:t>
      </w:r>
      <w:r w:rsidRPr="00183D4F">
        <w:rPr>
          <w:rFonts w:ascii="Calibri" w:hAnsi="Calibri"/>
          <w:noProof/>
        </w:rPr>
        <w:t>°</w:t>
      </w:r>
      <w:r w:rsidRPr="00183D4F">
        <w:rPr>
          <w:noProof/>
        </w:rPr>
        <w:t xml:space="preserve"> Intervals</w:t>
      </w:r>
      <w:r w:rsidRPr="00183D4F">
        <w:rPr>
          <w:noProof/>
        </w:rPr>
        <w:tab/>
      </w:r>
      <w:r w:rsidRPr="00183D4F">
        <w:rPr>
          <w:noProof/>
        </w:rPr>
        <w:fldChar w:fldCharType="begin"/>
      </w:r>
      <w:r w:rsidRPr="00183D4F">
        <w:rPr>
          <w:noProof/>
        </w:rPr>
        <w:instrText xml:space="preserve"> PAGEREF _Toc482164859 \h </w:instrText>
      </w:r>
      <w:r w:rsidRPr="00183D4F">
        <w:rPr>
          <w:noProof/>
        </w:rPr>
      </w:r>
      <w:r w:rsidRPr="00183D4F">
        <w:rPr>
          <w:noProof/>
        </w:rPr>
        <w:fldChar w:fldCharType="separate"/>
      </w:r>
      <w:r w:rsidR="00DF0303">
        <w:rPr>
          <w:noProof/>
        </w:rPr>
        <w:t>50</w:t>
      </w:r>
      <w:r w:rsidRPr="00183D4F">
        <w:rPr>
          <w:noProof/>
        </w:rPr>
        <w:fldChar w:fldCharType="end"/>
      </w:r>
    </w:p>
    <w:p w14:paraId="7D19D16E" w14:textId="77777777" w:rsidR="004D5CA7" w:rsidRPr="00183D4F" w:rsidRDefault="004D5CA7" w:rsidP="004D5CA7">
      <w:pPr>
        <w:pStyle w:val="TableofFigures"/>
        <w:rPr>
          <w:b/>
          <w:i w:val="0"/>
          <w:noProof/>
        </w:rPr>
      </w:pPr>
      <w:r w:rsidRPr="00183D4F">
        <w:rPr>
          <w:noProof/>
        </w:rPr>
        <w:t>Figure 36</w:t>
      </w:r>
      <w:r w:rsidRPr="00183D4F">
        <w:rPr>
          <w:i w:val="0"/>
          <w:noProof/>
        </w:rPr>
        <w:tab/>
      </w:r>
      <w:r w:rsidRPr="00183D4F">
        <w:rPr>
          <w:noProof/>
        </w:rPr>
        <w:t>Zero-Length Photometry System</w:t>
      </w:r>
      <w:r w:rsidRPr="00183D4F">
        <w:rPr>
          <w:noProof/>
        </w:rPr>
        <w:tab/>
      </w:r>
      <w:r w:rsidRPr="00183D4F">
        <w:rPr>
          <w:noProof/>
        </w:rPr>
        <w:fldChar w:fldCharType="begin"/>
      </w:r>
      <w:r w:rsidRPr="00183D4F">
        <w:rPr>
          <w:noProof/>
        </w:rPr>
        <w:instrText xml:space="preserve"> PAGEREF _Toc482164860 \h </w:instrText>
      </w:r>
      <w:r w:rsidRPr="00183D4F">
        <w:rPr>
          <w:noProof/>
        </w:rPr>
      </w:r>
      <w:r w:rsidRPr="00183D4F">
        <w:rPr>
          <w:noProof/>
        </w:rPr>
        <w:fldChar w:fldCharType="separate"/>
      </w:r>
      <w:r w:rsidR="00DF0303">
        <w:rPr>
          <w:noProof/>
        </w:rPr>
        <w:t>54</w:t>
      </w:r>
      <w:r w:rsidRPr="00183D4F">
        <w:rPr>
          <w:noProof/>
        </w:rPr>
        <w:fldChar w:fldCharType="end"/>
      </w:r>
    </w:p>
    <w:p w14:paraId="62845634" w14:textId="77777777" w:rsidR="004D5CA7" w:rsidRPr="00183D4F" w:rsidRDefault="004D5CA7" w:rsidP="004D5CA7">
      <w:pPr>
        <w:pStyle w:val="TableofFigures"/>
        <w:rPr>
          <w:b/>
          <w:i w:val="0"/>
          <w:noProof/>
        </w:rPr>
      </w:pPr>
      <w:r w:rsidRPr="00183D4F">
        <w:rPr>
          <w:noProof/>
        </w:rPr>
        <w:t>Figure 37</w:t>
      </w:r>
      <w:r w:rsidRPr="00183D4F">
        <w:rPr>
          <w:i w:val="0"/>
          <w:noProof/>
        </w:rPr>
        <w:tab/>
      </w:r>
      <w:r w:rsidRPr="00183D4F">
        <w:rPr>
          <w:noProof/>
        </w:rPr>
        <w:t>Zero-Length Geometry showing Angular Resolution</w:t>
      </w:r>
      <w:r w:rsidRPr="00183D4F">
        <w:rPr>
          <w:noProof/>
        </w:rPr>
        <w:tab/>
      </w:r>
      <w:r w:rsidRPr="00183D4F">
        <w:rPr>
          <w:noProof/>
        </w:rPr>
        <w:fldChar w:fldCharType="begin"/>
      </w:r>
      <w:r w:rsidRPr="00183D4F">
        <w:rPr>
          <w:noProof/>
        </w:rPr>
        <w:instrText xml:space="preserve"> PAGEREF _Toc482164861 \h </w:instrText>
      </w:r>
      <w:r w:rsidRPr="00183D4F">
        <w:rPr>
          <w:noProof/>
        </w:rPr>
      </w:r>
      <w:r w:rsidRPr="00183D4F">
        <w:rPr>
          <w:noProof/>
        </w:rPr>
        <w:fldChar w:fldCharType="separate"/>
      </w:r>
      <w:r w:rsidR="00DF0303">
        <w:rPr>
          <w:noProof/>
        </w:rPr>
        <w:t>54</w:t>
      </w:r>
      <w:r w:rsidRPr="00183D4F">
        <w:rPr>
          <w:noProof/>
        </w:rPr>
        <w:fldChar w:fldCharType="end"/>
      </w:r>
    </w:p>
    <w:p w14:paraId="09EC02CD" w14:textId="77777777" w:rsidR="004D5CA7" w:rsidRPr="00183D4F" w:rsidRDefault="004D5CA7" w:rsidP="004D5CA7">
      <w:pPr>
        <w:pStyle w:val="TableofFigures"/>
        <w:rPr>
          <w:b/>
          <w:i w:val="0"/>
          <w:noProof/>
        </w:rPr>
      </w:pPr>
      <w:r w:rsidRPr="00183D4F">
        <w:rPr>
          <w:noProof/>
        </w:rPr>
        <w:t>Figure 38</w:t>
      </w:r>
      <w:r w:rsidRPr="00183D4F">
        <w:rPr>
          <w:i w:val="0"/>
          <w:noProof/>
        </w:rPr>
        <w:tab/>
      </w:r>
      <w:r w:rsidRPr="00183D4F">
        <w:rPr>
          <w:noProof/>
        </w:rPr>
        <w:t>Off-Axis Zero-Length Geometry</w:t>
      </w:r>
      <w:r w:rsidRPr="00183D4F">
        <w:rPr>
          <w:noProof/>
        </w:rPr>
        <w:tab/>
      </w:r>
      <w:r w:rsidRPr="00183D4F">
        <w:rPr>
          <w:noProof/>
        </w:rPr>
        <w:fldChar w:fldCharType="begin"/>
      </w:r>
      <w:r w:rsidRPr="00183D4F">
        <w:rPr>
          <w:noProof/>
        </w:rPr>
        <w:instrText xml:space="preserve"> PAGEREF _Toc482164862 \h </w:instrText>
      </w:r>
      <w:r w:rsidRPr="00183D4F">
        <w:rPr>
          <w:noProof/>
        </w:rPr>
      </w:r>
      <w:r w:rsidRPr="00183D4F">
        <w:rPr>
          <w:noProof/>
        </w:rPr>
        <w:fldChar w:fldCharType="separate"/>
      </w:r>
      <w:r w:rsidR="00DF0303">
        <w:rPr>
          <w:noProof/>
        </w:rPr>
        <w:t>55</w:t>
      </w:r>
      <w:r w:rsidRPr="00183D4F">
        <w:rPr>
          <w:noProof/>
        </w:rPr>
        <w:fldChar w:fldCharType="end"/>
      </w:r>
    </w:p>
    <w:p w14:paraId="3E343A41" w14:textId="77777777" w:rsidR="004D5CA7" w:rsidRPr="00183D4F" w:rsidRDefault="004D5CA7" w:rsidP="004D5CA7">
      <w:pPr>
        <w:pStyle w:val="TableofFigures"/>
        <w:rPr>
          <w:b/>
          <w:i w:val="0"/>
          <w:noProof/>
        </w:rPr>
      </w:pPr>
      <w:r w:rsidRPr="00183D4F">
        <w:rPr>
          <w:noProof/>
        </w:rPr>
        <w:t>Figure 39</w:t>
      </w:r>
      <w:r w:rsidRPr="00183D4F">
        <w:rPr>
          <w:i w:val="0"/>
          <w:noProof/>
        </w:rPr>
        <w:tab/>
      </w:r>
      <w:r w:rsidRPr="00183D4F">
        <w:rPr>
          <w:noProof/>
        </w:rPr>
        <w:t>The use of Prisms to Divert a Beam through a Vertical Angle</w:t>
      </w:r>
      <w:r w:rsidRPr="00183D4F">
        <w:rPr>
          <w:noProof/>
        </w:rPr>
        <w:tab/>
      </w:r>
      <w:r w:rsidRPr="00183D4F">
        <w:rPr>
          <w:noProof/>
        </w:rPr>
        <w:fldChar w:fldCharType="begin"/>
      </w:r>
      <w:r w:rsidRPr="00183D4F">
        <w:rPr>
          <w:noProof/>
        </w:rPr>
        <w:instrText xml:space="preserve"> PAGEREF _Toc482164863 \h </w:instrText>
      </w:r>
      <w:r w:rsidRPr="00183D4F">
        <w:rPr>
          <w:noProof/>
        </w:rPr>
      </w:r>
      <w:r w:rsidRPr="00183D4F">
        <w:rPr>
          <w:noProof/>
        </w:rPr>
        <w:fldChar w:fldCharType="separate"/>
      </w:r>
      <w:r w:rsidR="00DF0303">
        <w:rPr>
          <w:noProof/>
        </w:rPr>
        <w:t>60</w:t>
      </w:r>
      <w:r w:rsidRPr="00183D4F">
        <w:rPr>
          <w:noProof/>
        </w:rPr>
        <w:fldChar w:fldCharType="end"/>
      </w:r>
    </w:p>
    <w:p w14:paraId="74ABA9E6" w14:textId="77777777" w:rsidR="004D5CA7" w:rsidRPr="00183D4F" w:rsidRDefault="004D5CA7" w:rsidP="004D5CA7">
      <w:pPr>
        <w:pStyle w:val="TableofFigures"/>
        <w:rPr>
          <w:b/>
          <w:i w:val="0"/>
          <w:noProof/>
        </w:rPr>
      </w:pPr>
      <w:r w:rsidRPr="00183D4F">
        <w:rPr>
          <w:noProof/>
        </w:rPr>
        <w:t>Figure 40</w:t>
      </w:r>
      <w:r w:rsidRPr="00183D4F">
        <w:rPr>
          <w:i w:val="0"/>
          <w:noProof/>
        </w:rPr>
        <w:tab/>
      </w:r>
      <w:r w:rsidRPr="00183D4F">
        <w:rPr>
          <w:noProof/>
        </w:rPr>
        <w:t>Standard arrangement</w:t>
      </w:r>
      <w:r w:rsidRPr="00183D4F">
        <w:rPr>
          <w:noProof/>
        </w:rPr>
        <w:tab/>
      </w:r>
      <w:r w:rsidRPr="00183D4F">
        <w:rPr>
          <w:noProof/>
        </w:rPr>
        <w:fldChar w:fldCharType="begin"/>
      </w:r>
      <w:r w:rsidRPr="00183D4F">
        <w:rPr>
          <w:noProof/>
        </w:rPr>
        <w:instrText xml:space="preserve"> PAGEREF _Toc482164864 \h </w:instrText>
      </w:r>
      <w:r w:rsidRPr="00183D4F">
        <w:rPr>
          <w:noProof/>
        </w:rPr>
      </w:r>
      <w:r w:rsidRPr="00183D4F">
        <w:rPr>
          <w:noProof/>
        </w:rPr>
        <w:fldChar w:fldCharType="separate"/>
      </w:r>
      <w:r w:rsidR="00DF0303">
        <w:rPr>
          <w:noProof/>
        </w:rPr>
        <w:t>64</w:t>
      </w:r>
      <w:r w:rsidRPr="00183D4F">
        <w:rPr>
          <w:noProof/>
        </w:rPr>
        <w:fldChar w:fldCharType="end"/>
      </w:r>
    </w:p>
    <w:p w14:paraId="78A1D809" w14:textId="77777777" w:rsidR="004D5CA7" w:rsidRPr="00183D4F" w:rsidRDefault="004D5CA7" w:rsidP="004D5CA7">
      <w:pPr>
        <w:pStyle w:val="TableofFigures"/>
        <w:rPr>
          <w:b/>
          <w:i w:val="0"/>
          <w:noProof/>
        </w:rPr>
      </w:pPr>
      <w:r w:rsidRPr="00183D4F">
        <w:rPr>
          <w:noProof/>
        </w:rPr>
        <w:t>Figure 41</w:t>
      </w:r>
      <w:r w:rsidRPr="00183D4F">
        <w:rPr>
          <w:i w:val="0"/>
          <w:noProof/>
        </w:rPr>
        <w:tab/>
      </w:r>
      <w:r w:rsidRPr="00183D4F">
        <w:rPr>
          <w:noProof/>
        </w:rPr>
        <w:t>Simple Test for Setting Up Colorimeter</w:t>
      </w:r>
      <w:r w:rsidRPr="00183D4F">
        <w:rPr>
          <w:noProof/>
        </w:rPr>
        <w:tab/>
      </w:r>
      <w:r w:rsidRPr="00183D4F">
        <w:rPr>
          <w:noProof/>
        </w:rPr>
        <w:fldChar w:fldCharType="begin"/>
      </w:r>
      <w:r w:rsidRPr="00183D4F">
        <w:rPr>
          <w:noProof/>
        </w:rPr>
        <w:instrText xml:space="preserve"> PAGEREF _Toc482164865 \h </w:instrText>
      </w:r>
      <w:r w:rsidRPr="00183D4F">
        <w:rPr>
          <w:noProof/>
        </w:rPr>
      </w:r>
      <w:r w:rsidRPr="00183D4F">
        <w:rPr>
          <w:noProof/>
        </w:rPr>
        <w:fldChar w:fldCharType="separate"/>
      </w:r>
      <w:r w:rsidR="00DF0303">
        <w:rPr>
          <w:noProof/>
        </w:rPr>
        <w:t>64</w:t>
      </w:r>
      <w:r w:rsidRPr="00183D4F">
        <w:rPr>
          <w:noProof/>
        </w:rPr>
        <w:fldChar w:fldCharType="end"/>
      </w:r>
    </w:p>
    <w:p w14:paraId="73E9B84B" w14:textId="77777777" w:rsidR="004D5CA7" w:rsidRPr="00183D4F" w:rsidRDefault="004D5CA7" w:rsidP="004D5CA7">
      <w:pPr>
        <w:pStyle w:val="TableofFigures"/>
        <w:rPr>
          <w:b/>
          <w:i w:val="0"/>
          <w:noProof/>
        </w:rPr>
      </w:pPr>
      <w:r w:rsidRPr="00183D4F">
        <w:rPr>
          <w:noProof/>
        </w:rPr>
        <w:t>Figure 42</w:t>
      </w:r>
      <w:r w:rsidRPr="00183D4F">
        <w:rPr>
          <w:i w:val="0"/>
          <w:noProof/>
        </w:rPr>
        <w:tab/>
      </w:r>
      <w:r w:rsidRPr="00183D4F">
        <w:rPr>
          <w:noProof/>
        </w:rPr>
        <w:t>Beacon outside sphere</w:t>
      </w:r>
      <w:r w:rsidRPr="00183D4F">
        <w:rPr>
          <w:noProof/>
        </w:rPr>
        <w:tab/>
      </w:r>
      <w:r w:rsidRPr="00183D4F">
        <w:rPr>
          <w:noProof/>
        </w:rPr>
        <w:fldChar w:fldCharType="begin"/>
      </w:r>
      <w:r w:rsidRPr="00183D4F">
        <w:rPr>
          <w:noProof/>
        </w:rPr>
        <w:instrText xml:space="preserve"> PAGEREF _Toc482164866 \h </w:instrText>
      </w:r>
      <w:r w:rsidRPr="00183D4F">
        <w:rPr>
          <w:noProof/>
        </w:rPr>
      </w:r>
      <w:r w:rsidRPr="00183D4F">
        <w:rPr>
          <w:noProof/>
        </w:rPr>
        <w:fldChar w:fldCharType="separate"/>
      </w:r>
      <w:r w:rsidR="00DF0303">
        <w:rPr>
          <w:noProof/>
        </w:rPr>
        <w:t>65</w:t>
      </w:r>
      <w:r w:rsidRPr="00183D4F">
        <w:rPr>
          <w:noProof/>
        </w:rPr>
        <w:fldChar w:fldCharType="end"/>
      </w:r>
    </w:p>
    <w:p w14:paraId="68500C28" w14:textId="77777777" w:rsidR="004D5CA7" w:rsidRPr="00183D4F" w:rsidRDefault="004D5CA7" w:rsidP="004D5CA7">
      <w:pPr>
        <w:pStyle w:val="TableofFigures"/>
        <w:rPr>
          <w:b/>
          <w:i w:val="0"/>
          <w:noProof/>
        </w:rPr>
      </w:pPr>
      <w:r w:rsidRPr="00183D4F">
        <w:rPr>
          <w:noProof/>
        </w:rPr>
        <w:t>Figure 43</w:t>
      </w:r>
      <w:r w:rsidRPr="00183D4F">
        <w:rPr>
          <w:i w:val="0"/>
          <w:noProof/>
        </w:rPr>
        <w:tab/>
      </w:r>
      <w:r w:rsidRPr="00183D4F">
        <w:rPr>
          <w:noProof/>
        </w:rPr>
        <w:t>Beacon inside sphere</w:t>
      </w:r>
      <w:r w:rsidRPr="00183D4F">
        <w:rPr>
          <w:noProof/>
        </w:rPr>
        <w:tab/>
      </w:r>
      <w:r w:rsidRPr="00183D4F">
        <w:rPr>
          <w:noProof/>
        </w:rPr>
        <w:fldChar w:fldCharType="begin"/>
      </w:r>
      <w:r w:rsidRPr="00183D4F">
        <w:rPr>
          <w:noProof/>
        </w:rPr>
        <w:instrText xml:space="preserve"> PAGEREF _Toc482164867 \h </w:instrText>
      </w:r>
      <w:r w:rsidRPr="00183D4F">
        <w:rPr>
          <w:noProof/>
        </w:rPr>
      </w:r>
      <w:r w:rsidRPr="00183D4F">
        <w:rPr>
          <w:noProof/>
        </w:rPr>
        <w:fldChar w:fldCharType="separate"/>
      </w:r>
      <w:r w:rsidR="00DF0303">
        <w:rPr>
          <w:noProof/>
        </w:rPr>
        <w:t>65</w:t>
      </w:r>
      <w:r w:rsidRPr="00183D4F">
        <w:rPr>
          <w:noProof/>
        </w:rPr>
        <w:fldChar w:fldCharType="end"/>
      </w:r>
    </w:p>
    <w:p w14:paraId="61EF3E8F" w14:textId="77777777" w:rsidR="004D5CA7" w:rsidRPr="00183D4F" w:rsidRDefault="004D5CA7" w:rsidP="004D5CA7">
      <w:pPr>
        <w:pStyle w:val="TableofFigures"/>
        <w:rPr>
          <w:b/>
          <w:i w:val="0"/>
          <w:noProof/>
        </w:rPr>
      </w:pPr>
      <w:r w:rsidRPr="00183D4F">
        <w:rPr>
          <w:noProof/>
        </w:rPr>
        <w:t>Figure 44</w:t>
      </w:r>
      <w:r w:rsidRPr="00183D4F">
        <w:rPr>
          <w:i w:val="0"/>
          <w:noProof/>
        </w:rPr>
        <w:tab/>
      </w:r>
      <w:r w:rsidRPr="00183D4F">
        <w:rPr>
          <w:noProof/>
        </w:rPr>
        <w:t>Spectroradiometer Measurement Geometry</w:t>
      </w:r>
      <w:r w:rsidRPr="00183D4F">
        <w:rPr>
          <w:noProof/>
        </w:rPr>
        <w:tab/>
      </w:r>
      <w:r w:rsidRPr="00183D4F">
        <w:rPr>
          <w:noProof/>
        </w:rPr>
        <w:fldChar w:fldCharType="begin"/>
      </w:r>
      <w:r w:rsidRPr="00183D4F">
        <w:rPr>
          <w:noProof/>
        </w:rPr>
        <w:instrText xml:space="preserve"> PAGEREF _Toc482164868 \h </w:instrText>
      </w:r>
      <w:r w:rsidRPr="00183D4F">
        <w:rPr>
          <w:noProof/>
        </w:rPr>
      </w:r>
      <w:r w:rsidRPr="00183D4F">
        <w:rPr>
          <w:noProof/>
        </w:rPr>
        <w:fldChar w:fldCharType="separate"/>
      </w:r>
      <w:r w:rsidR="00DF0303">
        <w:rPr>
          <w:noProof/>
        </w:rPr>
        <w:t>67</w:t>
      </w:r>
      <w:r w:rsidRPr="00183D4F">
        <w:rPr>
          <w:noProof/>
        </w:rPr>
        <w:fldChar w:fldCharType="end"/>
      </w:r>
    </w:p>
    <w:p w14:paraId="323FE099" w14:textId="77777777" w:rsidR="004D5CA7" w:rsidRPr="00183D4F" w:rsidRDefault="004D5CA7" w:rsidP="004D5CA7">
      <w:pPr>
        <w:pStyle w:val="TableofFigures"/>
      </w:pPr>
      <w:r w:rsidRPr="00183D4F">
        <w:fldChar w:fldCharType="end"/>
      </w:r>
    </w:p>
    <w:p w14:paraId="57980F98" w14:textId="77777777" w:rsidR="004D5CA7" w:rsidRPr="00183D4F" w:rsidRDefault="004D5CA7" w:rsidP="004D5CA7">
      <w:pPr>
        <w:pStyle w:val="ListofFigures"/>
        <w:outlineLvl w:val="0"/>
      </w:pPr>
      <w:r w:rsidRPr="00183D4F">
        <w:t>List of Equations</w:t>
      </w:r>
    </w:p>
    <w:p w14:paraId="79592286" w14:textId="77777777" w:rsidR="00DF0303" w:rsidRDefault="004D5CA7">
      <w:pPr>
        <w:pStyle w:val="TableofFigures"/>
        <w:rPr>
          <w:rFonts w:eastAsiaTheme="minorEastAsia"/>
          <w:i w:val="0"/>
          <w:noProof/>
          <w:lang w:eastAsia="en-GB"/>
        </w:rPr>
      </w:pPr>
      <w:r w:rsidRPr="00183D4F">
        <w:rPr>
          <w:rFonts w:eastAsiaTheme="minorEastAsia"/>
          <w:b/>
          <w:color w:val="00558C" w:themeColor="accent1"/>
          <w:sz w:val="24"/>
          <w:szCs w:val="24"/>
          <w:lang w:eastAsia="en-GB"/>
        </w:rPr>
        <w:fldChar w:fldCharType="begin"/>
      </w:r>
      <w:r w:rsidRPr="00183D4F">
        <w:instrText xml:space="preserve"> TOC \t "Equation caption" \c </w:instrText>
      </w:r>
      <w:r w:rsidRPr="00183D4F">
        <w:rPr>
          <w:rFonts w:eastAsiaTheme="minorEastAsia"/>
          <w:b/>
          <w:color w:val="00558C" w:themeColor="accent1"/>
          <w:sz w:val="24"/>
          <w:szCs w:val="24"/>
          <w:lang w:eastAsia="en-GB"/>
        </w:rPr>
        <w:fldChar w:fldCharType="separate"/>
      </w:r>
      <w:r w:rsidR="00DF0303" w:rsidRPr="00B32268">
        <w:rPr>
          <w:noProof/>
        </w:rPr>
        <w:t>Equation 1</w:t>
      </w:r>
      <w:r w:rsidR="00DF0303">
        <w:rPr>
          <w:rFonts w:eastAsiaTheme="minorEastAsia"/>
          <w:i w:val="0"/>
          <w:noProof/>
          <w:lang w:eastAsia="en-GB"/>
        </w:rPr>
        <w:tab/>
      </w:r>
      <w:r w:rsidR="00DF0303" w:rsidRPr="00B32268">
        <w:rPr>
          <w:noProof/>
          <w:highlight w:val="yellow"/>
        </w:rPr>
        <w:t>Integrated intensity</w:t>
      </w:r>
      <w:r w:rsidR="00DF0303">
        <w:rPr>
          <w:noProof/>
        </w:rPr>
        <w:tab/>
      </w:r>
      <w:r w:rsidR="00DF0303">
        <w:rPr>
          <w:noProof/>
        </w:rPr>
        <w:fldChar w:fldCharType="begin"/>
      </w:r>
      <w:r w:rsidR="00DF0303">
        <w:rPr>
          <w:noProof/>
        </w:rPr>
        <w:instrText xml:space="preserve"> PAGEREF _Toc492545040 \h </w:instrText>
      </w:r>
      <w:r w:rsidR="00DF0303">
        <w:rPr>
          <w:noProof/>
        </w:rPr>
      </w:r>
      <w:r w:rsidR="00DF0303">
        <w:rPr>
          <w:noProof/>
        </w:rPr>
        <w:fldChar w:fldCharType="separate"/>
      </w:r>
      <w:r w:rsidR="00DF0303">
        <w:rPr>
          <w:noProof/>
        </w:rPr>
        <w:t>15</w:t>
      </w:r>
      <w:r w:rsidR="00DF0303">
        <w:rPr>
          <w:noProof/>
        </w:rPr>
        <w:fldChar w:fldCharType="end"/>
      </w:r>
    </w:p>
    <w:p w14:paraId="6B8E79F8" w14:textId="77777777" w:rsidR="00DF0303" w:rsidRDefault="00DF0303">
      <w:pPr>
        <w:pStyle w:val="TableofFigures"/>
        <w:rPr>
          <w:rFonts w:eastAsiaTheme="minorEastAsia"/>
          <w:i w:val="0"/>
          <w:noProof/>
          <w:lang w:eastAsia="en-GB"/>
        </w:rPr>
      </w:pPr>
      <w:r w:rsidRPr="00B32268">
        <w:rPr>
          <w:noProof/>
        </w:rPr>
        <w:t>Equation 2</w:t>
      </w:r>
      <w:r>
        <w:rPr>
          <w:rFonts w:eastAsiaTheme="minorEastAsia"/>
          <w:i w:val="0"/>
          <w:noProof/>
          <w:lang w:eastAsia="en-GB"/>
        </w:rPr>
        <w:tab/>
      </w:r>
      <w:r w:rsidRPr="00B32268">
        <w:rPr>
          <w:noProof/>
          <w:highlight w:val="yellow"/>
        </w:rPr>
        <w:t>Root mean square for a time interval</w:t>
      </w:r>
      <w:r>
        <w:rPr>
          <w:noProof/>
        </w:rPr>
        <w:tab/>
      </w:r>
      <w:r>
        <w:rPr>
          <w:noProof/>
        </w:rPr>
        <w:fldChar w:fldCharType="begin"/>
      </w:r>
      <w:r>
        <w:rPr>
          <w:noProof/>
        </w:rPr>
        <w:instrText xml:space="preserve"> PAGEREF _Toc492545041 \h </w:instrText>
      </w:r>
      <w:r>
        <w:rPr>
          <w:noProof/>
        </w:rPr>
      </w:r>
      <w:r>
        <w:rPr>
          <w:noProof/>
        </w:rPr>
        <w:fldChar w:fldCharType="separate"/>
      </w:r>
      <w:r>
        <w:rPr>
          <w:noProof/>
        </w:rPr>
        <w:t>17</w:t>
      </w:r>
      <w:r>
        <w:rPr>
          <w:noProof/>
        </w:rPr>
        <w:fldChar w:fldCharType="end"/>
      </w:r>
    </w:p>
    <w:p w14:paraId="53EA12B5" w14:textId="77777777" w:rsidR="00DF0303" w:rsidRDefault="00DF0303">
      <w:pPr>
        <w:pStyle w:val="TableofFigures"/>
        <w:rPr>
          <w:rFonts w:eastAsiaTheme="minorEastAsia"/>
          <w:i w:val="0"/>
          <w:noProof/>
          <w:lang w:eastAsia="en-GB"/>
        </w:rPr>
      </w:pPr>
      <w:r w:rsidRPr="00B32268">
        <w:rPr>
          <w:noProof/>
        </w:rPr>
        <w:t>Equation 3</w:t>
      </w:r>
      <w:r>
        <w:rPr>
          <w:rFonts w:eastAsiaTheme="minorEastAsia"/>
          <w:i w:val="0"/>
          <w:noProof/>
          <w:lang w:eastAsia="en-GB"/>
        </w:rPr>
        <w:tab/>
      </w:r>
      <w:r w:rsidRPr="00B32268">
        <w:rPr>
          <w:noProof/>
          <w:highlight w:val="yellow"/>
        </w:rPr>
        <w:t>Root mean square for equally spaced time interval</w:t>
      </w:r>
      <w:r>
        <w:rPr>
          <w:noProof/>
        </w:rPr>
        <w:t>s</w:t>
      </w:r>
      <w:r>
        <w:rPr>
          <w:noProof/>
        </w:rPr>
        <w:tab/>
      </w:r>
      <w:r>
        <w:rPr>
          <w:noProof/>
        </w:rPr>
        <w:fldChar w:fldCharType="begin"/>
      </w:r>
      <w:r>
        <w:rPr>
          <w:noProof/>
        </w:rPr>
        <w:instrText xml:space="preserve"> PAGEREF _Toc492545042 \h </w:instrText>
      </w:r>
      <w:r>
        <w:rPr>
          <w:noProof/>
        </w:rPr>
      </w:r>
      <w:r>
        <w:rPr>
          <w:noProof/>
        </w:rPr>
        <w:fldChar w:fldCharType="separate"/>
      </w:r>
      <w:r>
        <w:rPr>
          <w:noProof/>
        </w:rPr>
        <w:t>17</w:t>
      </w:r>
      <w:r>
        <w:rPr>
          <w:noProof/>
        </w:rPr>
        <w:fldChar w:fldCharType="end"/>
      </w:r>
    </w:p>
    <w:p w14:paraId="55DC8E15" w14:textId="77777777" w:rsidR="00DF0303" w:rsidRDefault="00DF0303">
      <w:pPr>
        <w:pStyle w:val="TableofFigures"/>
        <w:rPr>
          <w:rFonts w:eastAsiaTheme="minorEastAsia"/>
          <w:i w:val="0"/>
          <w:noProof/>
          <w:lang w:eastAsia="en-GB"/>
        </w:rPr>
      </w:pPr>
      <w:r w:rsidRPr="00B32268">
        <w:rPr>
          <w:noProof/>
        </w:rPr>
        <w:t>Equation 4</w:t>
      </w:r>
      <w:r>
        <w:rPr>
          <w:rFonts w:eastAsiaTheme="minorEastAsia"/>
          <w:i w:val="0"/>
          <w:noProof/>
          <w:lang w:eastAsia="en-GB"/>
        </w:rPr>
        <w:tab/>
      </w:r>
      <w:r>
        <w:rPr>
          <w:noProof/>
        </w:rPr>
        <w:t>Photometric Distance Law</w:t>
      </w:r>
      <w:r>
        <w:rPr>
          <w:noProof/>
        </w:rPr>
        <w:tab/>
      </w:r>
      <w:r>
        <w:rPr>
          <w:noProof/>
        </w:rPr>
        <w:fldChar w:fldCharType="begin"/>
      </w:r>
      <w:r>
        <w:rPr>
          <w:noProof/>
        </w:rPr>
        <w:instrText xml:space="preserve"> PAGEREF _Toc492545043 \h </w:instrText>
      </w:r>
      <w:r>
        <w:rPr>
          <w:noProof/>
        </w:rPr>
      </w:r>
      <w:r>
        <w:rPr>
          <w:noProof/>
        </w:rPr>
        <w:fldChar w:fldCharType="separate"/>
      </w:r>
      <w:r>
        <w:rPr>
          <w:noProof/>
        </w:rPr>
        <w:t>20</w:t>
      </w:r>
      <w:r>
        <w:rPr>
          <w:noProof/>
        </w:rPr>
        <w:fldChar w:fldCharType="end"/>
      </w:r>
    </w:p>
    <w:p w14:paraId="09439DCA" w14:textId="77777777" w:rsidR="00DF0303" w:rsidRDefault="00DF0303">
      <w:pPr>
        <w:pStyle w:val="TableofFigures"/>
        <w:rPr>
          <w:rFonts w:eastAsiaTheme="minorEastAsia"/>
          <w:i w:val="0"/>
          <w:noProof/>
          <w:lang w:eastAsia="en-GB"/>
        </w:rPr>
      </w:pPr>
      <w:r w:rsidRPr="00B32268">
        <w:rPr>
          <w:noProof/>
        </w:rPr>
        <w:t>Equation 5</w:t>
      </w:r>
      <w:r>
        <w:rPr>
          <w:rFonts w:eastAsiaTheme="minorEastAsia"/>
          <w:i w:val="0"/>
          <w:noProof/>
          <w:lang w:eastAsia="en-GB"/>
        </w:rPr>
        <w:tab/>
      </w:r>
      <w:r w:rsidRPr="00B32268">
        <w:rPr>
          <w:noProof/>
          <w:highlight w:val="yellow"/>
        </w:rPr>
        <w:t>SPD values - x</w:t>
      </w:r>
      <w:r>
        <w:rPr>
          <w:noProof/>
        </w:rPr>
        <w:tab/>
      </w:r>
      <w:r>
        <w:rPr>
          <w:noProof/>
        </w:rPr>
        <w:fldChar w:fldCharType="begin"/>
      </w:r>
      <w:r>
        <w:rPr>
          <w:noProof/>
        </w:rPr>
        <w:instrText xml:space="preserve"> PAGEREF _Toc492545044 \h </w:instrText>
      </w:r>
      <w:r>
        <w:rPr>
          <w:noProof/>
        </w:rPr>
      </w:r>
      <w:r>
        <w:rPr>
          <w:noProof/>
        </w:rPr>
        <w:fldChar w:fldCharType="separate"/>
      </w:r>
      <w:r>
        <w:rPr>
          <w:noProof/>
        </w:rPr>
        <w:t>25</w:t>
      </w:r>
      <w:r>
        <w:rPr>
          <w:noProof/>
        </w:rPr>
        <w:fldChar w:fldCharType="end"/>
      </w:r>
    </w:p>
    <w:p w14:paraId="0208FFEA" w14:textId="77777777" w:rsidR="00DF0303" w:rsidRDefault="00DF0303">
      <w:pPr>
        <w:pStyle w:val="TableofFigures"/>
        <w:rPr>
          <w:rFonts w:eastAsiaTheme="minorEastAsia"/>
          <w:i w:val="0"/>
          <w:noProof/>
          <w:lang w:eastAsia="en-GB"/>
        </w:rPr>
      </w:pPr>
      <w:r w:rsidRPr="00B32268">
        <w:rPr>
          <w:noProof/>
        </w:rPr>
        <w:t>Equation 6</w:t>
      </w:r>
      <w:r>
        <w:rPr>
          <w:rFonts w:eastAsiaTheme="minorEastAsia"/>
          <w:i w:val="0"/>
          <w:noProof/>
          <w:lang w:eastAsia="en-GB"/>
        </w:rPr>
        <w:tab/>
      </w:r>
      <w:r w:rsidRPr="00B32268">
        <w:rPr>
          <w:noProof/>
          <w:highlight w:val="yellow"/>
        </w:rPr>
        <w:t>SPD values – y</w:t>
      </w:r>
      <w:r>
        <w:rPr>
          <w:noProof/>
        </w:rPr>
        <w:tab/>
      </w:r>
      <w:r>
        <w:rPr>
          <w:noProof/>
        </w:rPr>
        <w:fldChar w:fldCharType="begin"/>
      </w:r>
      <w:r>
        <w:rPr>
          <w:noProof/>
        </w:rPr>
        <w:instrText xml:space="preserve"> PAGEREF _Toc492545045 \h </w:instrText>
      </w:r>
      <w:r>
        <w:rPr>
          <w:noProof/>
        </w:rPr>
      </w:r>
      <w:r>
        <w:rPr>
          <w:noProof/>
        </w:rPr>
        <w:fldChar w:fldCharType="separate"/>
      </w:r>
      <w:r>
        <w:rPr>
          <w:noProof/>
        </w:rPr>
        <w:t>25</w:t>
      </w:r>
      <w:r>
        <w:rPr>
          <w:noProof/>
        </w:rPr>
        <w:fldChar w:fldCharType="end"/>
      </w:r>
    </w:p>
    <w:p w14:paraId="2E4E69F5" w14:textId="77777777" w:rsidR="00DF0303" w:rsidRDefault="00DF0303">
      <w:pPr>
        <w:pStyle w:val="TableofFigures"/>
        <w:rPr>
          <w:rFonts w:eastAsiaTheme="minorEastAsia"/>
          <w:i w:val="0"/>
          <w:noProof/>
          <w:lang w:eastAsia="en-GB"/>
        </w:rPr>
      </w:pPr>
      <w:r w:rsidRPr="00B32268">
        <w:rPr>
          <w:noProof/>
        </w:rPr>
        <w:t>Equation 7</w:t>
      </w:r>
      <w:r>
        <w:rPr>
          <w:rFonts w:eastAsiaTheme="minorEastAsia"/>
          <w:i w:val="0"/>
          <w:noProof/>
          <w:lang w:eastAsia="en-GB"/>
        </w:rPr>
        <w:tab/>
      </w:r>
      <w:r w:rsidRPr="00B32268">
        <w:rPr>
          <w:noProof/>
          <w:highlight w:val="yellow"/>
        </w:rPr>
        <w:t>Photometric distance law</w:t>
      </w:r>
      <w:r>
        <w:rPr>
          <w:noProof/>
        </w:rPr>
        <w:tab/>
      </w:r>
      <w:r>
        <w:rPr>
          <w:noProof/>
        </w:rPr>
        <w:fldChar w:fldCharType="begin"/>
      </w:r>
      <w:r>
        <w:rPr>
          <w:noProof/>
        </w:rPr>
        <w:instrText xml:space="preserve"> PAGEREF _Toc492545046 \h </w:instrText>
      </w:r>
      <w:r>
        <w:rPr>
          <w:noProof/>
        </w:rPr>
      </w:r>
      <w:r>
        <w:rPr>
          <w:noProof/>
        </w:rPr>
        <w:fldChar w:fldCharType="separate"/>
      </w:r>
      <w:r>
        <w:rPr>
          <w:noProof/>
        </w:rPr>
        <w:t>26</w:t>
      </w:r>
      <w:r>
        <w:rPr>
          <w:noProof/>
        </w:rPr>
        <w:fldChar w:fldCharType="end"/>
      </w:r>
    </w:p>
    <w:p w14:paraId="1143AD75" w14:textId="77777777" w:rsidR="00DF0303" w:rsidRDefault="00DF0303">
      <w:pPr>
        <w:pStyle w:val="TableofFigures"/>
        <w:rPr>
          <w:rFonts w:eastAsiaTheme="minorEastAsia"/>
          <w:i w:val="0"/>
          <w:noProof/>
          <w:lang w:eastAsia="en-GB"/>
        </w:rPr>
      </w:pPr>
      <w:r w:rsidRPr="00B32268">
        <w:rPr>
          <w:noProof/>
        </w:rPr>
        <w:t>Equation 8</w:t>
      </w:r>
      <w:r>
        <w:rPr>
          <w:rFonts w:eastAsiaTheme="minorEastAsia"/>
          <w:i w:val="0"/>
          <w:noProof/>
          <w:lang w:eastAsia="en-GB"/>
        </w:rPr>
        <w:tab/>
      </w:r>
      <w:r w:rsidRPr="00B32268">
        <w:rPr>
          <w:noProof/>
          <w:highlight w:val="yellow"/>
        </w:rPr>
        <w:t>Brightness of an emitting surface</w:t>
      </w:r>
      <w:r>
        <w:rPr>
          <w:noProof/>
        </w:rPr>
        <w:tab/>
      </w:r>
      <w:r>
        <w:rPr>
          <w:noProof/>
        </w:rPr>
        <w:fldChar w:fldCharType="begin"/>
      </w:r>
      <w:r>
        <w:rPr>
          <w:noProof/>
        </w:rPr>
        <w:instrText xml:space="preserve"> PAGEREF _Toc492545047 \h </w:instrText>
      </w:r>
      <w:r>
        <w:rPr>
          <w:noProof/>
        </w:rPr>
      </w:r>
      <w:r>
        <w:rPr>
          <w:noProof/>
        </w:rPr>
        <w:fldChar w:fldCharType="separate"/>
      </w:r>
      <w:r>
        <w:rPr>
          <w:noProof/>
        </w:rPr>
        <w:t>27</w:t>
      </w:r>
      <w:r>
        <w:rPr>
          <w:noProof/>
        </w:rPr>
        <w:fldChar w:fldCharType="end"/>
      </w:r>
    </w:p>
    <w:p w14:paraId="6C6216A0" w14:textId="77777777" w:rsidR="00DF0303" w:rsidRDefault="00DF0303">
      <w:pPr>
        <w:pStyle w:val="TableofFigures"/>
        <w:rPr>
          <w:rFonts w:eastAsiaTheme="minorEastAsia"/>
          <w:i w:val="0"/>
          <w:noProof/>
          <w:lang w:eastAsia="en-GB"/>
        </w:rPr>
      </w:pPr>
      <w:r w:rsidRPr="00B32268">
        <w:rPr>
          <w:noProof/>
        </w:rPr>
        <w:t>Equation 9</w:t>
      </w:r>
      <w:r>
        <w:rPr>
          <w:rFonts w:eastAsiaTheme="minorEastAsia"/>
          <w:i w:val="0"/>
          <w:noProof/>
          <w:lang w:eastAsia="en-GB"/>
        </w:rPr>
        <w:tab/>
      </w:r>
      <w:r w:rsidRPr="00B32268">
        <w:rPr>
          <w:noProof/>
          <w:highlight w:val="yellow"/>
        </w:rPr>
        <w:t>Folding mirror diameter</w:t>
      </w:r>
      <w:r>
        <w:rPr>
          <w:noProof/>
        </w:rPr>
        <w:tab/>
      </w:r>
      <w:r>
        <w:rPr>
          <w:noProof/>
        </w:rPr>
        <w:fldChar w:fldCharType="begin"/>
      </w:r>
      <w:r>
        <w:rPr>
          <w:noProof/>
        </w:rPr>
        <w:instrText xml:space="preserve"> PAGEREF _Toc492545048 \h </w:instrText>
      </w:r>
      <w:r>
        <w:rPr>
          <w:noProof/>
        </w:rPr>
      </w:r>
      <w:r>
        <w:rPr>
          <w:noProof/>
        </w:rPr>
        <w:fldChar w:fldCharType="separate"/>
      </w:r>
      <w:r>
        <w:rPr>
          <w:noProof/>
        </w:rPr>
        <w:t>29</w:t>
      </w:r>
      <w:r>
        <w:rPr>
          <w:noProof/>
        </w:rPr>
        <w:fldChar w:fldCharType="end"/>
      </w:r>
    </w:p>
    <w:p w14:paraId="0A0AF004" w14:textId="77777777" w:rsidR="00DF0303" w:rsidRDefault="00DF0303">
      <w:pPr>
        <w:pStyle w:val="TableofFigures"/>
        <w:rPr>
          <w:rFonts w:eastAsiaTheme="minorEastAsia"/>
          <w:i w:val="0"/>
          <w:noProof/>
          <w:lang w:eastAsia="en-GB"/>
        </w:rPr>
      </w:pPr>
      <w:r w:rsidRPr="00B32268">
        <w:rPr>
          <w:noProof/>
        </w:rPr>
        <w:t>Equation 10</w:t>
      </w:r>
      <w:r>
        <w:rPr>
          <w:rFonts w:eastAsiaTheme="minorEastAsia"/>
          <w:i w:val="0"/>
          <w:noProof/>
          <w:lang w:eastAsia="en-GB"/>
        </w:rPr>
        <w:tab/>
      </w:r>
      <w:r w:rsidRPr="00B32268">
        <w:rPr>
          <w:noProof/>
          <w:highlight w:val="yellow"/>
        </w:rPr>
        <w:t>Spectral correction factor</w:t>
      </w:r>
      <w:r>
        <w:rPr>
          <w:noProof/>
        </w:rPr>
        <w:tab/>
      </w:r>
      <w:r>
        <w:rPr>
          <w:noProof/>
        </w:rPr>
        <w:fldChar w:fldCharType="begin"/>
      </w:r>
      <w:r>
        <w:rPr>
          <w:noProof/>
        </w:rPr>
        <w:instrText xml:space="preserve"> PAGEREF _Toc492545049 \h </w:instrText>
      </w:r>
      <w:r>
        <w:rPr>
          <w:noProof/>
        </w:rPr>
      </w:r>
      <w:r>
        <w:rPr>
          <w:noProof/>
        </w:rPr>
        <w:fldChar w:fldCharType="separate"/>
      </w:r>
      <w:r>
        <w:rPr>
          <w:noProof/>
        </w:rPr>
        <w:t>36</w:t>
      </w:r>
      <w:r>
        <w:rPr>
          <w:noProof/>
        </w:rPr>
        <w:fldChar w:fldCharType="end"/>
      </w:r>
    </w:p>
    <w:p w14:paraId="60A66E8A" w14:textId="77777777" w:rsidR="00DF0303" w:rsidRDefault="00DF0303">
      <w:pPr>
        <w:pStyle w:val="TableofFigures"/>
        <w:rPr>
          <w:rFonts w:eastAsiaTheme="minorEastAsia"/>
          <w:i w:val="0"/>
          <w:noProof/>
          <w:lang w:eastAsia="en-GB"/>
        </w:rPr>
      </w:pPr>
      <w:r w:rsidRPr="00B32268">
        <w:rPr>
          <w:noProof/>
        </w:rPr>
        <w:t>Equation 11</w:t>
      </w:r>
      <w:r>
        <w:rPr>
          <w:rFonts w:eastAsiaTheme="minorEastAsia"/>
          <w:i w:val="0"/>
          <w:noProof/>
          <w:lang w:eastAsia="en-GB"/>
        </w:rPr>
        <w:tab/>
      </w:r>
      <w:r w:rsidRPr="00B32268">
        <w:rPr>
          <w:noProof/>
          <w:highlight w:val="yellow"/>
        </w:rPr>
        <w:t>Crossover distance</w:t>
      </w:r>
      <w:r>
        <w:rPr>
          <w:noProof/>
        </w:rPr>
        <w:tab/>
      </w:r>
      <w:r>
        <w:rPr>
          <w:noProof/>
        </w:rPr>
        <w:fldChar w:fldCharType="begin"/>
      </w:r>
      <w:r>
        <w:rPr>
          <w:noProof/>
        </w:rPr>
        <w:instrText xml:space="preserve"> PAGEREF _Toc492545050 \h </w:instrText>
      </w:r>
      <w:r>
        <w:rPr>
          <w:noProof/>
        </w:rPr>
      </w:r>
      <w:r>
        <w:rPr>
          <w:noProof/>
        </w:rPr>
        <w:fldChar w:fldCharType="separate"/>
      </w:r>
      <w:r>
        <w:rPr>
          <w:noProof/>
        </w:rPr>
        <w:t>38</w:t>
      </w:r>
      <w:r>
        <w:rPr>
          <w:noProof/>
        </w:rPr>
        <w:fldChar w:fldCharType="end"/>
      </w:r>
    </w:p>
    <w:p w14:paraId="6BEBA0F6" w14:textId="77777777" w:rsidR="00DF0303" w:rsidRDefault="00DF0303">
      <w:pPr>
        <w:pStyle w:val="TableofFigures"/>
        <w:rPr>
          <w:rFonts w:eastAsiaTheme="minorEastAsia"/>
          <w:i w:val="0"/>
          <w:noProof/>
          <w:lang w:eastAsia="en-GB"/>
        </w:rPr>
      </w:pPr>
      <w:r w:rsidRPr="00B32268">
        <w:rPr>
          <w:noProof/>
        </w:rPr>
        <w:t>Equation 12</w:t>
      </w:r>
      <w:r>
        <w:rPr>
          <w:rFonts w:eastAsiaTheme="minorEastAsia"/>
          <w:i w:val="0"/>
          <w:noProof/>
          <w:lang w:eastAsia="en-GB"/>
        </w:rPr>
        <w:tab/>
      </w:r>
      <w:r w:rsidRPr="00B32268">
        <w:rPr>
          <w:noProof/>
          <w:highlight w:val="yellow"/>
        </w:rPr>
        <w:t>Crossover distance – approximation</w:t>
      </w:r>
      <w:r>
        <w:rPr>
          <w:noProof/>
        </w:rPr>
        <w:t xml:space="preserve"> </w:t>
      </w:r>
      <w:r w:rsidRPr="00B32268">
        <w:rPr>
          <w:noProof/>
          <w:highlight w:val="yellow"/>
        </w:rPr>
        <w:t>(1)</w:t>
      </w:r>
      <w:r>
        <w:rPr>
          <w:noProof/>
        </w:rPr>
        <w:tab/>
      </w:r>
      <w:r>
        <w:rPr>
          <w:noProof/>
        </w:rPr>
        <w:fldChar w:fldCharType="begin"/>
      </w:r>
      <w:r>
        <w:rPr>
          <w:noProof/>
        </w:rPr>
        <w:instrText xml:space="preserve"> PAGEREF _Toc492545051 \h </w:instrText>
      </w:r>
      <w:r>
        <w:rPr>
          <w:noProof/>
        </w:rPr>
      </w:r>
      <w:r>
        <w:rPr>
          <w:noProof/>
        </w:rPr>
        <w:fldChar w:fldCharType="separate"/>
      </w:r>
      <w:r>
        <w:rPr>
          <w:noProof/>
        </w:rPr>
        <w:t>39</w:t>
      </w:r>
      <w:r>
        <w:rPr>
          <w:noProof/>
        </w:rPr>
        <w:fldChar w:fldCharType="end"/>
      </w:r>
    </w:p>
    <w:p w14:paraId="498AEEBC" w14:textId="77777777" w:rsidR="00DF0303" w:rsidRDefault="00DF0303">
      <w:pPr>
        <w:pStyle w:val="TableofFigures"/>
        <w:rPr>
          <w:rFonts w:eastAsiaTheme="minorEastAsia"/>
          <w:i w:val="0"/>
          <w:noProof/>
          <w:lang w:eastAsia="en-GB"/>
        </w:rPr>
      </w:pPr>
      <w:r w:rsidRPr="00B32268">
        <w:rPr>
          <w:noProof/>
        </w:rPr>
        <w:t>Equation 13</w:t>
      </w:r>
      <w:r>
        <w:rPr>
          <w:rFonts w:eastAsiaTheme="minorEastAsia"/>
          <w:i w:val="0"/>
          <w:noProof/>
          <w:lang w:eastAsia="en-GB"/>
        </w:rPr>
        <w:tab/>
      </w:r>
      <w:r w:rsidRPr="00B32268">
        <w:rPr>
          <w:noProof/>
          <w:highlight w:val="yellow"/>
        </w:rPr>
        <w:t>Crossover distance – approximation</w:t>
      </w:r>
      <w:r>
        <w:rPr>
          <w:noProof/>
        </w:rPr>
        <w:t xml:space="preserve"> </w:t>
      </w:r>
      <w:r w:rsidRPr="00B32268">
        <w:rPr>
          <w:noProof/>
          <w:highlight w:val="yellow"/>
        </w:rPr>
        <w:t>(2)</w:t>
      </w:r>
      <w:r>
        <w:rPr>
          <w:noProof/>
        </w:rPr>
        <w:tab/>
      </w:r>
      <w:r>
        <w:rPr>
          <w:noProof/>
        </w:rPr>
        <w:fldChar w:fldCharType="begin"/>
      </w:r>
      <w:r>
        <w:rPr>
          <w:noProof/>
        </w:rPr>
        <w:instrText xml:space="preserve"> PAGEREF _Toc492545052 \h </w:instrText>
      </w:r>
      <w:r>
        <w:rPr>
          <w:noProof/>
        </w:rPr>
      </w:r>
      <w:r>
        <w:rPr>
          <w:noProof/>
        </w:rPr>
        <w:fldChar w:fldCharType="separate"/>
      </w:r>
      <w:r>
        <w:rPr>
          <w:noProof/>
        </w:rPr>
        <w:t>39</w:t>
      </w:r>
      <w:r>
        <w:rPr>
          <w:noProof/>
        </w:rPr>
        <w:fldChar w:fldCharType="end"/>
      </w:r>
    </w:p>
    <w:p w14:paraId="71F57564" w14:textId="77777777" w:rsidR="00DF0303" w:rsidRDefault="00DF0303">
      <w:pPr>
        <w:pStyle w:val="TableofFigures"/>
        <w:rPr>
          <w:rFonts w:eastAsiaTheme="minorEastAsia"/>
          <w:i w:val="0"/>
          <w:noProof/>
          <w:lang w:eastAsia="en-GB"/>
        </w:rPr>
      </w:pPr>
      <w:r w:rsidRPr="00B32268">
        <w:rPr>
          <w:noProof/>
          <w:color w:val="000000" w:themeColor="text1"/>
        </w:rPr>
        <w:t>Equation 14</w:t>
      </w:r>
      <w:r>
        <w:rPr>
          <w:rFonts w:eastAsiaTheme="minorEastAsia"/>
          <w:i w:val="0"/>
          <w:noProof/>
          <w:lang w:eastAsia="en-GB"/>
        </w:rPr>
        <w:tab/>
      </w:r>
      <w:r w:rsidRPr="00B32268">
        <w:rPr>
          <w:noProof/>
          <w:highlight w:val="yellow"/>
        </w:rPr>
        <w:t>Crossover distance – approximation</w:t>
      </w:r>
      <w:r>
        <w:rPr>
          <w:noProof/>
        </w:rPr>
        <w:t xml:space="preserve"> </w:t>
      </w:r>
      <w:r w:rsidRPr="00B32268">
        <w:rPr>
          <w:noProof/>
          <w:highlight w:val="yellow"/>
        </w:rPr>
        <w:t>(3)</w:t>
      </w:r>
      <w:r>
        <w:rPr>
          <w:noProof/>
        </w:rPr>
        <w:tab/>
      </w:r>
      <w:r>
        <w:rPr>
          <w:noProof/>
        </w:rPr>
        <w:fldChar w:fldCharType="begin"/>
      </w:r>
      <w:r>
        <w:rPr>
          <w:noProof/>
        </w:rPr>
        <w:instrText xml:space="preserve"> PAGEREF _Toc492545053 \h </w:instrText>
      </w:r>
      <w:r>
        <w:rPr>
          <w:noProof/>
        </w:rPr>
      </w:r>
      <w:r>
        <w:rPr>
          <w:noProof/>
        </w:rPr>
        <w:fldChar w:fldCharType="separate"/>
      </w:r>
      <w:r>
        <w:rPr>
          <w:noProof/>
        </w:rPr>
        <w:t>39</w:t>
      </w:r>
      <w:r>
        <w:rPr>
          <w:noProof/>
        </w:rPr>
        <w:fldChar w:fldCharType="end"/>
      </w:r>
    </w:p>
    <w:p w14:paraId="70A56806" w14:textId="77777777" w:rsidR="00DF0303" w:rsidRDefault="00DF0303">
      <w:pPr>
        <w:pStyle w:val="TableofFigures"/>
        <w:rPr>
          <w:rFonts w:eastAsiaTheme="minorEastAsia"/>
          <w:i w:val="0"/>
          <w:noProof/>
          <w:lang w:eastAsia="en-GB"/>
        </w:rPr>
      </w:pPr>
      <w:r w:rsidRPr="00B32268">
        <w:rPr>
          <w:noProof/>
          <w:color w:val="000000" w:themeColor="text1"/>
        </w:rPr>
        <w:t>Equation 15</w:t>
      </w:r>
      <w:r>
        <w:rPr>
          <w:rFonts w:eastAsiaTheme="minorEastAsia"/>
          <w:i w:val="0"/>
          <w:noProof/>
          <w:lang w:eastAsia="en-GB"/>
        </w:rPr>
        <w:tab/>
      </w:r>
      <w:r w:rsidRPr="00B32268">
        <w:rPr>
          <w:noProof/>
          <w:color w:val="000000" w:themeColor="text1"/>
          <w:highlight w:val="yellow"/>
        </w:rPr>
        <w:t>Crossover distance – Precision sector projector</w:t>
      </w:r>
      <w:r>
        <w:rPr>
          <w:noProof/>
        </w:rPr>
        <w:tab/>
      </w:r>
      <w:r>
        <w:rPr>
          <w:noProof/>
        </w:rPr>
        <w:fldChar w:fldCharType="begin"/>
      </w:r>
      <w:r>
        <w:rPr>
          <w:noProof/>
        </w:rPr>
        <w:instrText xml:space="preserve"> PAGEREF _Toc492545054 \h </w:instrText>
      </w:r>
      <w:r>
        <w:rPr>
          <w:noProof/>
        </w:rPr>
      </w:r>
      <w:r>
        <w:rPr>
          <w:noProof/>
        </w:rPr>
        <w:fldChar w:fldCharType="separate"/>
      </w:r>
      <w:r>
        <w:rPr>
          <w:noProof/>
        </w:rPr>
        <w:t>39</w:t>
      </w:r>
      <w:r>
        <w:rPr>
          <w:noProof/>
        </w:rPr>
        <w:fldChar w:fldCharType="end"/>
      </w:r>
    </w:p>
    <w:p w14:paraId="1494A133" w14:textId="77777777" w:rsidR="00DF0303" w:rsidRDefault="00DF0303">
      <w:pPr>
        <w:pStyle w:val="TableofFigures"/>
        <w:rPr>
          <w:rFonts w:eastAsiaTheme="minorEastAsia"/>
          <w:i w:val="0"/>
          <w:noProof/>
          <w:lang w:eastAsia="en-GB"/>
        </w:rPr>
      </w:pPr>
      <w:r w:rsidRPr="00B32268">
        <w:rPr>
          <w:noProof/>
          <w:color w:val="000000" w:themeColor="text1"/>
        </w:rPr>
        <w:t>Equation 16</w:t>
      </w:r>
      <w:r>
        <w:rPr>
          <w:rFonts w:eastAsiaTheme="minorEastAsia"/>
          <w:i w:val="0"/>
          <w:noProof/>
          <w:lang w:eastAsia="en-GB"/>
        </w:rPr>
        <w:tab/>
      </w:r>
      <w:r w:rsidRPr="00B32268">
        <w:rPr>
          <w:noProof/>
          <w:color w:val="000000" w:themeColor="text1"/>
          <w:highlight w:val="yellow"/>
        </w:rPr>
        <w:t>Measurement angle (a&lt;&lt;d) (1)</w:t>
      </w:r>
      <w:r>
        <w:rPr>
          <w:noProof/>
        </w:rPr>
        <w:tab/>
      </w:r>
      <w:r>
        <w:rPr>
          <w:noProof/>
        </w:rPr>
        <w:fldChar w:fldCharType="begin"/>
      </w:r>
      <w:r>
        <w:rPr>
          <w:noProof/>
        </w:rPr>
        <w:instrText xml:space="preserve"> PAGEREF _Toc492545055 \h </w:instrText>
      </w:r>
      <w:r>
        <w:rPr>
          <w:noProof/>
        </w:rPr>
      </w:r>
      <w:r>
        <w:rPr>
          <w:noProof/>
        </w:rPr>
        <w:fldChar w:fldCharType="separate"/>
      </w:r>
      <w:r>
        <w:rPr>
          <w:noProof/>
        </w:rPr>
        <w:t>40</w:t>
      </w:r>
      <w:r>
        <w:rPr>
          <w:noProof/>
        </w:rPr>
        <w:fldChar w:fldCharType="end"/>
      </w:r>
    </w:p>
    <w:p w14:paraId="24F8CE1D" w14:textId="77777777" w:rsidR="00DF0303" w:rsidRDefault="00DF0303">
      <w:pPr>
        <w:pStyle w:val="TableofFigures"/>
        <w:rPr>
          <w:rFonts w:eastAsiaTheme="minorEastAsia"/>
          <w:i w:val="0"/>
          <w:noProof/>
          <w:lang w:eastAsia="en-GB"/>
        </w:rPr>
      </w:pPr>
      <w:r w:rsidRPr="00B32268">
        <w:rPr>
          <w:noProof/>
          <w:color w:val="000000" w:themeColor="text1"/>
        </w:rPr>
        <w:t>Equation 17</w:t>
      </w:r>
      <w:r>
        <w:rPr>
          <w:rFonts w:eastAsiaTheme="minorEastAsia"/>
          <w:i w:val="0"/>
          <w:noProof/>
          <w:lang w:eastAsia="en-GB"/>
        </w:rPr>
        <w:tab/>
      </w:r>
      <w:r w:rsidRPr="00B32268">
        <w:rPr>
          <w:noProof/>
          <w:color w:val="000000" w:themeColor="text1"/>
          <w:highlight w:val="yellow"/>
        </w:rPr>
        <w:t>Measurement angle (a&lt;&lt;d) (2)</w:t>
      </w:r>
      <w:r>
        <w:rPr>
          <w:noProof/>
        </w:rPr>
        <w:tab/>
      </w:r>
      <w:r>
        <w:rPr>
          <w:noProof/>
        </w:rPr>
        <w:fldChar w:fldCharType="begin"/>
      </w:r>
      <w:r>
        <w:rPr>
          <w:noProof/>
        </w:rPr>
        <w:instrText xml:space="preserve"> PAGEREF _Toc492545056 \h </w:instrText>
      </w:r>
      <w:r>
        <w:rPr>
          <w:noProof/>
        </w:rPr>
      </w:r>
      <w:r>
        <w:rPr>
          <w:noProof/>
        </w:rPr>
        <w:fldChar w:fldCharType="separate"/>
      </w:r>
      <w:r>
        <w:rPr>
          <w:noProof/>
        </w:rPr>
        <w:t>40</w:t>
      </w:r>
      <w:r>
        <w:rPr>
          <w:noProof/>
        </w:rPr>
        <w:fldChar w:fldCharType="end"/>
      </w:r>
    </w:p>
    <w:p w14:paraId="7807E4EE" w14:textId="77777777" w:rsidR="00DF0303" w:rsidRDefault="00DF0303">
      <w:pPr>
        <w:pStyle w:val="TableofFigures"/>
        <w:rPr>
          <w:rFonts w:eastAsiaTheme="minorEastAsia"/>
          <w:i w:val="0"/>
          <w:noProof/>
          <w:lang w:eastAsia="en-GB"/>
        </w:rPr>
      </w:pPr>
      <w:r w:rsidRPr="00B32268">
        <w:rPr>
          <w:noProof/>
        </w:rPr>
        <w:t>Equation 18</w:t>
      </w:r>
      <w:r>
        <w:rPr>
          <w:rFonts w:eastAsiaTheme="minorEastAsia"/>
          <w:i w:val="0"/>
          <w:noProof/>
          <w:lang w:eastAsia="en-GB"/>
        </w:rPr>
        <w:tab/>
      </w:r>
      <w:r w:rsidRPr="00B32268">
        <w:rPr>
          <w:noProof/>
          <w:highlight w:val="yellow"/>
        </w:rPr>
        <w:t>Approximation of angular resolution</w:t>
      </w:r>
      <w:r>
        <w:rPr>
          <w:noProof/>
        </w:rPr>
        <w:tab/>
      </w:r>
      <w:r>
        <w:rPr>
          <w:noProof/>
        </w:rPr>
        <w:fldChar w:fldCharType="begin"/>
      </w:r>
      <w:r>
        <w:rPr>
          <w:noProof/>
        </w:rPr>
        <w:instrText xml:space="preserve"> PAGEREF _Toc492545057 \h </w:instrText>
      </w:r>
      <w:r>
        <w:rPr>
          <w:noProof/>
        </w:rPr>
      </w:r>
      <w:r>
        <w:rPr>
          <w:noProof/>
        </w:rPr>
        <w:fldChar w:fldCharType="separate"/>
      </w:r>
      <w:r>
        <w:rPr>
          <w:noProof/>
        </w:rPr>
        <w:t>55</w:t>
      </w:r>
      <w:r>
        <w:rPr>
          <w:noProof/>
        </w:rPr>
        <w:fldChar w:fldCharType="end"/>
      </w:r>
    </w:p>
    <w:p w14:paraId="61E679B7" w14:textId="77777777" w:rsidR="00DF0303" w:rsidRDefault="00DF0303">
      <w:pPr>
        <w:pStyle w:val="TableofFigures"/>
        <w:rPr>
          <w:rFonts w:eastAsiaTheme="minorEastAsia"/>
          <w:i w:val="0"/>
          <w:noProof/>
          <w:lang w:eastAsia="en-GB"/>
        </w:rPr>
      </w:pPr>
      <w:r w:rsidRPr="00B32268">
        <w:rPr>
          <w:noProof/>
          <w:color w:val="000000" w:themeColor="text1"/>
        </w:rPr>
        <w:t>Equation 19</w:t>
      </w:r>
      <w:r>
        <w:rPr>
          <w:rFonts w:eastAsiaTheme="minorEastAsia"/>
          <w:i w:val="0"/>
          <w:noProof/>
          <w:lang w:eastAsia="en-GB"/>
        </w:rPr>
        <w:tab/>
      </w:r>
      <w:r w:rsidRPr="00B32268">
        <w:rPr>
          <w:noProof/>
          <w:color w:val="000000" w:themeColor="text1"/>
          <w:highlight w:val="yellow"/>
        </w:rPr>
        <w:t>‘Corrected’ length of the light path</w:t>
      </w:r>
      <w:r>
        <w:rPr>
          <w:noProof/>
        </w:rPr>
        <w:tab/>
      </w:r>
      <w:r>
        <w:rPr>
          <w:noProof/>
        </w:rPr>
        <w:fldChar w:fldCharType="begin"/>
      </w:r>
      <w:r>
        <w:rPr>
          <w:noProof/>
        </w:rPr>
        <w:instrText xml:space="preserve"> PAGEREF _Toc492545058 \h </w:instrText>
      </w:r>
      <w:r>
        <w:rPr>
          <w:noProof/>
        </w:rPr>
      </w:r>
      <w:r>
        <w:rPr>
          <w:noProof/>
        </w:rPr>
        <w:fldChar w:fldCharType="separate"/>
      </w:r>
      <w:r>
        <w:rPr>
          <w:noProof/>
        </w:rPr>
        <w:t>55</w:t>
      </w:r>
      <w:r>
        <w:rPr>
          <w:noProof/>
        </w:rPr>
        <w:fldChar w:fldCharType="end"/>
      </w:r>
    </w:p>
    <w:p w14:paraId="61D85A0A" w14:textId="77777777" w:rsidR="00DF0303" w:rsidRDefault="00DF0303">
      <w:pPr>
        <w:pStyle w:val="TableofFigures"/>
        <w:rPr>
          <w:rFonts w:eastAsiaTheme="minorEastAsia"/>
          <w:i w:val="0"/>
          <w:noProof/>
          <w:lang w:eastAsia="en-GB"/>
        </w:rPr>
      </w:pPr>
      <w:r w:rsidRPr="00B32268">
        <w:rPr>
          <w:noProof/>
        </w:rPr>
        <w:lastRenderedPageBreak/>
        <w:t>Equation 20</w:t>
      </w:r>
      <w:r>
        <w:rPr>
          <w:rFonts w:eastAsiaTheme="minorEastAsia"/>
          <w:i w:val="0"/>
          <w:noProof/>
          <w:lang w:eastAsia="en-GB"/>
        </w:rPr>
        <w:tab/>
      </w:r>
      <w:r w:rsidRPr="00B32268">
        <w:rPr>
          <w:noProof/>
          <w:highlight w:val="yellow"/>
        </w:rPr>
        <w:t>Spectral response</w:t>
      </w:r>
      <w:r>
        <w:rPr>
          <w:noProof/>
        </w:rPr>
        <w:tab/>
      </w:r>
      <w:r>
        <w:rPr>
          <w:noProof/>
        </w:rPr>
        <w:fldChar w:fldCharType="begin"/>
      </w:r>
      <w:r>
        <w:rPr>
          <w:noProof/>
        </w:rPr>
        <w:instrText xml:space="preserve"> PAGEREF _Toc492545059 \h </w:instrText>
      </w:r>
      <w:r>
        <w:rPr>
          <w:noProof/>
        </w:rPr>
      </w:r>
      <w:r>
        <w:rPr>
          <w:noProof/>
        </w:rPr>
        <w:fldChar w:fldCharType="separate"/>
      </w:r>
      <w:r>
        <w:rPr>
          <w:noProof/>
        </w:rPr>
        <w:t>66</w:t>
      </w:r>
      <w:r>
        <w:rPr>
          <w:noProof/>
        </w:rPr>
        <w:fldChar w:fldCharType="end"/>
      </w:r>
    </w:p>
    <w:p w14:paraId="44031570" w14:textId="77777777" w:rsidR="00DF0303" w:rsidRDefault="00DF0303">
      <w:pPr>
        <w:pStyle w:val="TableofFigures"/>
        <w:rPr>
          <w:rFonts w:eastAsiaTheme="minorEastAsia"/>
          <w:i w:val="0"/>
          <w:noProof/>
          <w:lang w:eastAsia="en-GB"/>
        </w:rPr>
      </w:pPr>
      <w:r w:rsidRPr="00B32268">
        <w:rPr>
          <w:noProof/>
        </w:rPr>
        <w:t>Equation 21</w:t>
      </w:r>
      <w:r>
        <w:rPr>
          <w:rFonts w:eastAsiaTheme="minorEastAsia"/>
          <w:i w:val="0"/>
          <w:noProof/>
          <w:lang w:eastAsia="en-GB"/>
        </w:rPr>
        <w:tab/>
      </w:r>
      <w:r w:rsidRPr="00B32268">
        <w:rPr>
          <w:noProof/>
          <w:highlight w:val="yellow"/>
        </w:rPr>
        <w:t>Title required</w:t>
      </w:r>
      <w:r>
        <w:rPr>
          <w:noProof/>
        </w:rPr>
        <w:tab/>
      </w:r>
      <w:r>
        <w:rPr>
          <w:noProof/>
        </w:rPr>
        <w:fldChar w:fldCharType="begin"/>
      </w:r>
      <w:r>
        <w:rPr>
          <w:noProof/>
        </w:rPr>
        <w:instrText xml:space="preserve"> PAGEREF _Toc492545060 \h </w:instrText>
      </w:r>
      <w:r>
        <w:rPr>
          <w:noProof/>
        </w:rPr>
      </w:r>
      <w:r>
        <w:rPr>
          <w:noProof/>
        </w:rPr>
        <w:fldChar w:fldCharType="separate"/>
      </w:r>
      <w:r>
        <w:rPr>
          <w:noProof/>
        </w:rPr>
        <w:t>68</w:t>
      </w:r>
      <w:r>
        <w:rPr>
          <w:noProof/>
        </w:rPr>
        <w:fldChar w:fldCharType="end"/>
      </w:r>
    </w:p>
    <w:p w14:paraId="42CEFDAF" w14:textId="77777777" w:rsidR="004D5CA7" w:rsidRPr="00183D4F" w:rsidRDefault="004D5CA7" w:rsidP="004D5CA7">
      <w:pPr>
        <w:pStyle w:val="BodyText"/>
      </w:pPr>
      <w:r w:rsidRPr="00183D4F">
        <w:fldChar w:fldCharType="end"/>
      </w:r>
    </w:p>
    <w:p w14:paraId="19E6EEB4" w14:textId="77777777" w:rsidR="004D5CA7" w:rsidRPr="00183D4F" w:rsidRDefault="004D5CA7" w:rsidP="004D5CA7">
      <w:pPr>
        <w:pStyle w:val="BodyText"/>
      </w:pPr>
    </w:p>
    <w:p w14:paraId="4B6037D9" w14:textId="77777777" w:rsidR="004D5CA7" w:rsidRPr="00183D4F" w:rsidRDefault="004D5CA7" w:rsidP="004D5CA7">
      <w:pPr>
        <w:pStyle w:val="BodyText"/>
        <w:sectPr w:rsidR="004D5CA7" w:rsidRPr="00183D4F" w:rsidSect="004D5CA7">
          <w:headerReference w:type="even" r:id="rId17"/>
          <w:headerReference w:type="default" r:id="rId18"/>
          <w:headerReference w:type="first" r:id="rId19"/>
          <w:pgSz w:w="11906" w:h="16838" w:code="9"/>
          <w:pgMar w:top="567" w:right="794" w:bottom="567" w:left="907" w:header="850" w:footer="850" w:gutter="0"/>
          <w:cols w:space="708"/>
          <w:docGrid w:linePitch="360"/>
        </w:sectPr>
      </w:pPr>
    </w:p>
    <w:p w14:paraId="454B4C1C" w14:textId="77777777" w:rsidR="004D5CA7" w:rsidRPr="00183D4F" w:rsidRDefault="004D5CA7" w:rsidP="004D5CA7">
      <w:pPr>
        <w:pStyle w:val="Heading1"/>
      </w:pPr>
      <w:bookmarkStart w:id="4" w:name="_Toc492544878"/>
      <w:r w:rsidRPr="00183D4F">
        <w:lastRenderedPageBreak/>
        <w:t>INTRODUCTION</w:t>
      </w:r>
      <w:bookmarkEnd w:id="4"/>
    </w:p>
    <w:p w14:paraId="74B3A490" w14:textId="77777777" w:rsidR="004D5CA7" w:rsidRPr="00183D4F" w:rsidRDefault="004D5CA7" w:rsidP="004D5CA7">
      <w:pPr>
        <w:pStyle w:val="Heading1separatationline"/>
      </w:pPr>
    </w:p>
    <w:p w14:paraId="2ABD12B6" w14:textId="77777777" w:rsidR="004D5CA7" w:rsidRPr="00183D4F" w:rsidRDefault="004D5CA7" w:rsidP="004D5CA7">
      <w:pPr>
        <w:pStyle w:val="BodyText"/>
        <w:rPr>
          <w:color w:val="000000" w:themeColor="text1"/>
        </w:rPr>
      </w:pPr>
      <w:r w:rsidRPr="00183D4F">
        <w:rPr>
          <w:color w:val="000000" w:themeColor="text1"/>
        </w:rPr>
        <w:t xml:space="preserve">This document is one of several parts dealing with aid-to-navigation signal lights and concerns their measurement, both photometric and colorimetric.  Before bringing into </w:t>
      </w:r>
      <w:proofErr w:type="gramStart"/>
      <w:r w:rsidRPr="00183D4F">
        <w:rPr>
          <w:color w:val="000000" w:themeColor="text1"/>
        </w:rPr>
        <w:t>service</w:t>
      </w:r>
      <w:proofErr w:type="gramEnd"/>
      <w:r w:rsidRPr="00183D4F">
        <w:rPr>
          <w:color w:val="000000" w:themeColor="text1"/>
        </w:rPr>
        <w:t xml:space="preserve"> a new type of aid-to-navigation light, at least one equipment of each type shall be subjected to appropriate photometric and colorimetric measurements.  These measurements shall provide information on the luminous intensity and colour of the light for substantially all directions within its zone of utilization.  Measurements on flashing lights shall provide information on the variations of luminous intensity with time.  The collated information from all measurements </w:t>
      </w:r>
      <w:proofErr w:type="gramStart"/>
      <w:r w:rsidRPr="00183D4F">
        <w:rPr>
          <w:color w:val="000000" w:themeColor="text1"/>
        </w:rPr>
        <w:t>shall be used</w:t>
      </w:r>
      <w:proofErr w:type="gramEnd"/>
      <w:r w:rsidRPr="00183D4F">
        <w:rPr>
          <w:color w:val="000000" w:themeColor="text1"/>
        </w:rPr>
        <w:t xml:space="preserve"> to assign the following for the equipment when deployed as an AtoN signal light:</w:t>
      </w:r>
    </w:p>
    <w:p w14:paraId="3283A743" w14:textId="77777777" w:rsidR="004D5CA7" w:rsidRPr="00183D4F" w:rsidRDefault="004D5CA7" w:rsidP="00DF0303">
      <w:pPr>
        <w:pStyle w:val="Bullet1"/>
        <w:numPr>
          <w:ilvl w:val="0"/>
          <w:numId w:val="33"/>
        </w:numPr>
      </w:pPr>
      <w:r w:rsidRPr="00183D4F">
        <w:t>rhythmic character (as described in E-110);</w:t>
      </w:r>
    </w:p>
    <w:p w14:paraId="7FB47254" w14:textId="77777777" w:rsidR="004D5CA7" w:rsidRPr="00183D4F" w:rsidRDefault="004D5CA7" w:rsidP="00DF0303">
      <w:pPr>
        <w:pStyle w:val="Bullet1"/>
        <w:numPr>
          <w:ilvl w:val="0"/>
          <w:numId w:val="33"/>
        </w:numPr>
      </w:pPr>
      <w:r w:rsidRPr="00183D4F">
        <w:t>colour (as described in E-200-1);</w:t>
      </w:r>
    </w:p>
    <w:p w14:paraId="4892FB2C" w14:textId="77777777" w:rsidR="004D5CA7" w:rsidRPr="00183D4F" w:rsidRDefault="004D5CA7" w:rsidP="00DF0303">
      <w:pPr>
        <w:pStyle w:val="Bullet1"/>
        <w:numPr>
          <w:ilvl w:val="0"/>
          <w:numId w:val="33"/>
        </w:numPr>
      </w:pPr>
      <w:proofErr w:type="gramStart"/>
      <w:r w:rsidRPr="00183D4F">
        <w:t>nominal</w:t>
      </w:r>
      <w:proofErr w:type="gramEnd"/>
      <w:r w:rsidRPr="00183D4F">
        <w:t xml:space="preserve"> range (as described in E-200-2).</w:t>
      </w:r>
    </w:p>
    <w:p w14:paraId="49BAAE29" w14:textId="77777777" w:rsidR="004D5CA7" w:rsidRPr="00183D4F" w:rsidRDefault="004D5CA7" w:rsidP="00DF0303">
      <w:pPr>
        <w:pStyle w:val="Bullet1"/>
        <w:numPr>
          <w:ilvl w:val="0"/>
          <w:numId w:val="33"/>
        </w:numPr>
      </w:pPr>
      <w:proofErr w:type="gramStart"/>
      <w:r w:rsidRPr="00183D4F">
        <w:t>effective</w:t>
      </w:r>
      <w:proofErr w:type="gramEnd"/>
      <w:r w:rsidRPr="00183D4F">
        <w:t xml:space="preserve"> intensity (as described in E-200-4).</w:t>
      </w:r>
    </w:p>
    <w:p w14:paraId="19B8394F" w14:textId="77777777" w:rsidR="004D5CA7" w:rsidRPr="00183D4F" w:rsidRDefault="004D5CA7" w:rsidP="004D5CA7">
      <w:pPr>
        <w:pStyle w:val="BodyText"/>
        <w:rPr>
          <w:color w:val="000000" w:themeColor="text1"/>
        </w:rPr>
      </w:pPr>
      <w:r w:rsidRPr="00183D4F">
        <w:rPr>
          <w:color w:val="000000" w:themeColor="text1"/>
        </w:rPr>
        <w:t xml:space="preserve">Manufacturers of marine signal lights may use the results of such measurements to provide a specification of product performance.  Measurements may be carried out on equipment already in service to ensure continued quality of performance, </w:t>
      </w:r>
      <w:proofErr w:type="gramStart"/>
      <w:r w:rsidRPr="00183D4F">
        <w:rPr>
          <w:color w:val="000000" w:themeColor="text1"/>
        </w:rPr>
        <w:t>both to the AtoN provider and the</w:t>
      </w:r>
      <w:proofErr w:type="gramEnd"/>
      <w:r w:rsidRPr="00183D4F">
        <w:rPr>
          <w:color w:val="000000" w:themeColor="text1"/>
        </w:rPr>
        <w:t xml:space="preserve"> mariner.</w:t>
      </w:r>
    </w:p>
    <w:p w14:paraId="4B7B3A14" w14:textId="77777777" w:rsidR="004D5CA7" w:rsidRPr="00183D4F" w:rsidRDefault="004D5CA7" w:rsidP="004D5CA7">
      <w:pPr>
        <w:pStyle w:val="BodyText"/>
        <w:rPr>
          <w:color w:val="000000" w:themeColor="text1"/>
        </w:rPr>
      </w:pPr>
      <w:r w:rsidRPr="00183D4F">
        <w:rPr>
          <w:color w:val="000000" w:themeColor="text1"/>
        </w:rPr>
        <w:t xml:space="preserve">In each country, the competent technical authority shall determine the appropriate measurements to </w:t>
      </w:r>
      <w:proofErr w:type="gramStart"/>
      <w:r w:rsidRPr="00183D4F">
        <w:rPr>
          <w:color w:val="000000" w:themeColor="text1"/>
        </w:rPr>
        <w:t>be made</w:t>
      </w:r>
      <w:proofErr w:type="gramEnd"/>
      <w:r w:rsidRPr="00183D4F">
        <w:rPr>
          <w:color w:val="000000" w:themeColor="text1"/>
        </w:rPr>
        <w:t xml:space="preserve"> for each type of aid-to-navigation light.  Photometric and colorimetric methods shall be determined by the laboratory to which the task </w:t>
      </w:r>
      <w:proofErr w:type="gramStart"/>
      <w:r w:rsidRPr="00183D4F">
        <w:rPr>
          <w:color w:val="000000" w:themeColor="text1"/>
        </w:rPr>
        <w:t>is assigned</w:t>
      </w:r>
      <w:proofErr w:type="gramEnd"/>
      <w:r w:rsidRPr="00183D4F">
        <w:rPr>
          <w:color w:val="000000" w:themeColor="text1"/>
        </w:rPr>
        <w:t xml:space="preserve"> but, as an indication of the general principles to be followed, reference should be made to this document.</w:t>
      </w:r>
    </w:p>
    <w:p w14:paraId="516FFBD0" w14:textId="77777777" w:rsidR="004D5CA7" w:rsidRPr="00183D4F" w:rsidRDefault="004D5CA7" w:rsidP="004D5CA7">
      <w:pPr>
        <w:pStyle w:val="BodyText"/>
        <w:rPr>
          <w:color w:val="000000" w:themeColor="text1"/>
        </w:rPr>
      </w:pPr>
      <w:r w:rsidRPr="00183D4F">
        <w:rPr>
          <w:color w:val="000000" w:themeColor="text1"/>
        </w:rPr>
        <w:t xml:space="preserve">If possible, the photometric measurements </w:t>
      </w:r>
      <w:proofErr w:type="gramStart"/>
      <w:r w:rsidRPr="00183D4F">
        <w:rPr>
          <w:color w:val="000000" w:themeColor="text1"/>
        </w:rPr>
        <w:t>should be made</w:t>
      </w:r>
      <w:proofErr w:type="gramEnd"/>
      <w:r w:rsidRPr="00183D4F">
        <w:rPr>
          <w:color w:val="000000" w:themeColor="text1"/>
        </w:rPr>
        <w:t xml:space="preserve"> on a complete aid-to-navigation light as installed, including protective housing enclosing the optical system.  To this end, measurements ‘in situ’ may be desirable.  Measurements may also be made at suitable test sites, on a complete equipment, or on a source-optic combination without protective housing, and </w:t>
      </w:r>
      <w:proofErr w:type="gramStart"/>
      <w:r w:rsidRPr="00183D4F">
        <w:rPr>
          <w:color w:val="000000" w:themeColor="text1"/>
        </w:rPr>
        <w:t>possibly also</w:t>
      </w:r>
      <w:proofErr w:type="gramEnd"/>
      <w:r w:rsidRPr="00183D4F">
        <w:rPr>
          <w:color w:val="000000" w:themeColor="text1"/>
        </w:rPr>
        <w:t xml:space="preserve"> without colour filters intended for use in service.  Such measurements, after correction for the effects of protective housing and of colour filters (where used), shall be applied to the actual equipment intended for subsequent installation, or to a light consisting of an identical source and operated under identical conditions to those of the aid-to-navigation light in question.  The deduced effective intensity and luminous range may be taken as those of the installed aid.</w:t>
      </w:r>
    </w:p>
    <w:p w14:paraId="501C3FA4" w14:textId="77777777" w:rsidR="004D5CA7" w:rsidRPr="00183D4F" w:rsidRDefault="004D5CA7" w:rsidP="004D5CA7">
      <w:pPr>
        <w:pStyle w:val="BodyText"/>
        <w:rPr>
          <w:color w:val="000000" w:themeColor="text1"/>
        </w:rPr>
      </w:pPr>
      <w:r w:rsidRPr="00183D4F">
        <w:rPr>
          <w:color w:val="000000" w:themeColor="text1"/>
        </w:rPr>
        <w:t xml:space="preserve">The measurement of light is a complex subject and there is a danger that uninformed practitioners could achieve measurement results containing large errors of which they are unaware.  Even when such errors </w:t>
      </w:r>
      <w:proofErr w:type="gramStart"/>
      <w:r w:rsidRPr="00183D4F">
        <w:rPr>
          <w:color w:val="000000" w:themeColor="text1"/>
        </w:rPr>
        <w:t>are corrected or accounted for,</w:t>
      </w:r>
      <w:proofErr w:type="gramEnd"/>
      <w:r w:rsidRPr="00183D4F">
        <w:rPr>
          <w:color w:val="000000" w:themeColor="text1"/>
        </w:rPr>
        <w:t xml:space="preserve"> the measurement result may still have a measurement uncertainty of several percent and in some cases tens of percent.  Sometimes, such high uncertainties are unavoidable.</w:t>
      </w:r>
    </w:p>
    <w:p w14:paraId="66C251B0" w14:textId="77777777" w:rsidR="004D5CA7" w:rsidRPr="00183D4F" w:rsidRDefault="004D5CA7" w:rsidP="004D5CA7">
      <w:pPr>
        <w:pStyle w:val="BodyText"/>
        <w:rPr>
          <w:color w:val="000000" w:themeColor="text1"/>
        </w:rPr>
      </w:pPr>
      <w:r w:rsidRPr="00183D4F">
        <w:rPr>
          <w:color w:val="000000" w:themeColor="text1"/>
        </w:rPr>
        <w:t xml:space="preserve">However, </w:t>
      </w:r>
      <w:proofErr w:type="gramStart"/>
      <w:r w:rsidRPr="00183D4F">
        <w:rPr>
          <w:color w:val="000000" w:themeColor="text1"/>
        </w:rPr>
        <w:t>whatever measurement method is used, and whatever errors and uncertainties</w:t>
      </w:r>
      <w:proofErr w:type="gramEnd"/>
      <w:r w:rsidRPr="00183D4F">
        <w:rPr>
          <w:color w:val="000000" w:themeColor="text1"/>
        </w:rPr>
        <w:t xml:space="preserve"> attained, it is important to properly evaluate them.  The best way of doing this is using an uncertainty budget.  Properly used, this budget </w:t>
      </w:r>
      <w:proofErr w:type="gramStart"/>
      <w:r w:rsidRPr="00183D4F">
        <w:rPr>
          <w:color w:val="000000" w:themeColor="text1"/>
        </w:rPr>
        <w:t>can be used</w:t>
      </w:r>
      <w:proofErr w:type="gramEnd"/>
      <w:r w:rsidRPr="00183D4F">
        <w:rPr>
          <w:color w:val="000000" w:themeColor="text1"/>
        </w:rPr>
        <w:t xml:space="preserve">, not only to determine uncertainty, but also to refine the measurement method by addressing dominant uncertainties.  It </w:t>
      </w:r>
      <w:proofErr w:type="gramStart"/>
      <w:r w:rsidRPr="00183D4F">
        <w:rPr>
          <w:color w:val="000000" w:themeColor="text1"/>
        </w:rPr>
        <w:t>should be remembered</w:t>
      </w:r>
      <w:proofErr w:type="gramEnd"/>
      <w:r w:rsidRPr="00183D4F">
        <w:rPr>
          <w:color w:val="000000" w:themeColor="text1"/>
        </w:rPr>
        <w:t xml:space="preserve"> that no measurement result is complete without a statement of uncertainty and confidence.</w:t>
      </w:r>
    </w:p>
    <w:p w14:paraId="47C4C858" w14:textId="77777777" w:rsidR="004D5CA7" w:rsidRPr="00183D4F" w:rsidRDefault="004D5CA7" w:rsidP="004D5CA7">
      <w:pPr>
        <w:pStyle w:val="Heading1"/>
      </w:pPr>
      <w:bookmarkStart w:id="5" w:name="_Toc119666935"/>
      <w:bookmarkStart w:id="6" w:name="_Toc119667161"/>
      <w:bookmarkStart w:id="7" w:name="_Toc119667251"/>
      <w:bookmarkStart w:id="8" w:name="_Toc119667385"/>
      <w:bookmarkStart w:id="9" w:name="_Toc119925845"/>
      <w:bookmarkStart w:id="10" w:name="_Toc191698212"/>
      <w:bookmarkStart w:id="11" w:name="_Toc191698470"/>
      <w:bookmarkStart w:id="12" w:name="_Toc191809240"/>
      <w:bookmarkStart w:id="13" w:name="_Toc211176508"/>
      <w:bookmarkStart w:id="14" w:name="_Toc211353266"/>
      <w:bookmarkStart w:id="15" w:name="_Toc211353545"/>
      <w:bookmarkStart w:id="16" w:name="_Toc213124410"/>
      <w:bookmarkStart w:id="17" w:name="_Toc492544879"/>
      <w:r w:rsidRPr="00183D4F">
        <w:t>SCOPE</w:t>
      </w:r>
      <w:bookmarkEnd w:id="5"/>
      <w:bookmarkEnd w:id="6"/>
      <w:bookmarkEnd w:id="7"/>
      <w:bookmarkEnd w:id="8"/>
      <w:bookmarkEnd w:id="9"/>
      <w:bookmarkEnd w:id="10"/>
      <w:bookmarkEnd w:id="11"/>
      <w:bookmarkEnd w:id="12"/>
      <w:bookmarkEnd w:id="13"/>
      <w:bookmarkEnd w:id="14"/>
      <w:bookmarkEnd w:id="15"/>
      <w:bookmarkEnd w:id="16"/>
      <w:bookmarkEnd w:id="17"/>
    </w:p>
    <w:p w14:paraId="6346B806" w14:textId="77777777" w:rsidR="004D5CA7" w:rsidRPr="00183D4F" w:rsidRDefault="004D5CA7" w:rsidP="004D5CA7">
      <w:pPr>
        <w:pStyle w:val="Heading1separatationline"/>
        <w:rPr>
          <w:lang w:eastAsia="en-GB"/>
        </w:rPr>
      </w:pPr>
    </w:p>
    <w:p w14:paraId="2B0EB923" w14:textId="77777777" w:rsidR="004D5CA7" w:rsidRPr="00183D4F" w:rsidRDefault="004D5CA7" w:rsidP="004D5CA7">
      <w:pPr>
        <w:pStyle w:val="BodyText"/>
        <w:rPr>
          <w:color w:val="000000" w:themeColor="text1"/>
        </w:rPr>
      </w:pPr>
      <w:r w:rsidRPr="00183D4F">
        <w:rPr>
          <w:color w:val="000000" w:themeColor="text1"/>
        </w:rPr>
        <w:t xml:space="preserve">This recommendation applies to the photometric measurement and characterisation of all marine aids-to-navigation signal lights.  In general, the emissions provided by these signal lights </w:t>
      </w:r>
      <w:proofErr w:type="gramStart"/>
      <w:r w:rsidRPr="00183D4F">
        <w:rPr>
          <w:color w:val="000000" w:themeColor="text1"/>
        </w:rPr>
        <w:t>may be categorized</w:t>
      </w:r>
      <w:proofErr w:type="gramEnd"/>
      <w:r w:rsidRPr="00183D4F">
        <w:rPr>
          <w:color w:val="000000" w:themeColor="text1"/>
        </w:rPr>
        <w:t xml:space="preserve"> as ‘pencil beams’ or ‘fan’ beams.</w:t>
      </w:r>
    </w:p>
    <w:p w14:paraId="6EE15053" w14:textId="77777777" w:rsidR="004D5CA7" w:rsidRPr="00183D4F" w:rsidRDefault="004D5CA7" w:rsidP="004D5CA7">
      <w:pPr>
        <w:pStyle w:val="BodyText"/>
        <w:rPr>
          <w:color w:val="000000" w:themeColor="text1"/>
        </w:rPr>
      </w:pPr>
      <w:r w:rsidRPr="00183D4F">
        <w:rPr>
          <w:color w:val="000000" w:themeColor="text1"/>
        </w:rPr>
        <w:t xml:space="preserve">Equipment used to generate pencil beams include searchlight-style or projector beacons, with single or multiple optics, and assemblies of ‘bulls-eye’ lenses rotating about a common focal point.  The peak fixed intensities provided by these beacons range from a few thousand to several million candelas, with beam spreads (as </w:t>
      </w:r>
      <w:r w:rsidRPr="00183D4F">
        <w:rPr>
          <w:color w:val="000000" w:themeColor="text1"/>
        </w:rPr>
        <w:lastRenderedPageBreak/>
        <w:t xml:space="preserve">measured between the 50% intensity points) typically less than ten degrees in any cross section.  Searchlight-style beacons </w:t>
      </w:r>
      <w:proofErr w:type="gramStart"/>
      <w:r w:rsidRPr="00183D4F">
        <w:rPr>
          <w:color w:val="000000" w:themeColor="text1"/>
        </w:rPr>
        <w:t>may be fixed</w:t>
      </w:r>
      <w:proofErr w:type="gramEnd"/>
      <w:r w:rsidRPr="00183D4F">
        <w:rPr>
          <w:color w:val="000000" w:themeColor="text1"/>
        </w:rPr>
        <w:t xml:space="preserve"> in position, to provide a </w:t>
      </w:r>
      <w:r w:rsidRPr="00183D4F">
        <w:rPr>
          <w:i/>
          <w:color w:val="000000" w:themeColor="text1"/>
        </w:rPr>
        <w:t>leading light</w:t>
      </w:r>
      <w:r w:rsidRPr="00183D4F">
        <w:rPr>
          <w:color w:val="000000" w:themeColor="text1"/>
        </w:rPr>
        <w:t xml:space="preserve"> for marking a navigational channel, or may be rotated about a vertical axis to sweep the horizon and provide the appearance of a flashed light when viewed from a distance.</w:t>
      </w:r>
    </w:p>
    <w:p w14:paraId="54D36D79" w14:textId="77777777" w:rsidR="004D5CA7" w:rsidRPr="00183D4F" w:rsidRDefault="004D5CA7" w:rsidP="004D5CA7">
      <w:pPr>
        <w:pStyle w:val="BodyText"/>
        <w:rPr>
          <w:color w:val="000000" w:themeColor="text1"/>
        </w:rPr>
      </w:pPr>
      <w:r w:rsidRPr="00183D4F">
        <w:rPr>
          <w:color w:val="000000" w:themeColor="text1"/>
        </w:rPr>
        <w:t xml:space="preserve">Anamorphic cylindrical lenses </w:t>
      </w:r>
      <w:proofErr w:type="gramStart"/>
      <w:r w:rsidRPr="00183D4F">
        <w:rPr>
          <w:color w:val="000000" w:themeColor="text1"/>
        </w:rPr>
        <w:t>are typically used</w:t>
      </w:r>
      <w:proofErr w:type="gramEnd"/>
      <w:r w:rsidRPr="00183D4F">
        <w:rPr>
          <w:color w:val="000000" w:themeColor="text1"/>
        </w:rPr>
        <w:t xml:space="preserve"> to generate fan beams.  These lenses </w:t>
      </w:r>
      <w:proofErr w:type="gramStart"/>
      <w:r w:rsidRPr="00183D4F">
        <w:rPr>
          <w:color w:val="000000" w:themeColor="text1"/>
        </w:rPr>
        <w:t>are usually made</w:t>
      </w:r>
      <w:proofErr w:type="gramEnd"/>
      <w:r w:rsidRPr="00183D4F">
        <w:rPr>
          <w:color w:val="000000" w:themeColor="text1"/>
        </w:rPr>
        <w:t xml:space="preserve"> from Fresnel sections and can be drum or ‘beehive’ in shape.  Such optics </w:t>
      </w:r>
      <w:proofErr w:type="gramStart"/>
      <w:r w:rsidRPr="00183D4F">
        <w:rPr>
          <w:color w:val="000000" w:themeColor="text1"/>
        </w:rPr>
        <w:t>may be used</w:t>
      </w:r>
      <w:proofErr w:type="gramEnd"/>
      <w:r w:rsidRPr="00183D4F">
        <w:rPr>
          <w:color w:val="000000" w:themeColor="text1"/>
        </w:rPr>
        <w:t xml:space="preserve"> to produce a uniform light signal about the horizontal plane (an omnidirectional signal).  The signal </w:t>
      </w:r>
      <w:proofErr w:type="gramStart"/>
      <w:r w:rsidRPr="00183D4F">
        <w:rPr>
          <w:color w:val="000000" w:themeColor="text1"/>
        </w:rPr>
        <w:t>may be blanked</w:t>
      </w:r>
      <w:proofErr w:type="gramEnd"/>
      <w:r w:rsidRPr="00183D4F">
        <w:rPr>
          <w:color w:val="000000" w:themeColor="text1"/>
        </w:rPr>
        <w:t xml:space="preserve"> or coloured in one or more sections around the horizon, or may exhibit one or more areas of increased intensity using condensing panels.  The peak fixed intensities provided by these beacons range from a few tens of candelas to tens of thousands of candelas.</w:t>
      </w:r>
    </w:p>
    <w:p w14:paraId="4E1B9565" w14:textId="77777777" w:rsidR="004D5CA7" w:rsidRPr="00183D4F" w:rsidRDefault="004D5CA7" w:rsidP="004D5CA7">
      <w:pPr>
        <w:pStyle w:val="BodyText"/>
        <w:rPr>
          <w:color w:val="000000" w:themeColor="text1"/>
        </w:rPr>
      </w:pPr>
      <w:r w:rsidRPr="00183D4F">
        <w:rPr>
          <w:color w:val="000000" w:themeColor="text1"/>
        </w:rPr>
        <w:t xml:space="preserve">Light sources used in marine aids-to-navigation signal lights are typically incandescent lamps or discharge lamps. Light emitting diodes (LEDs) </w:t>
      </w:r>
      <w:proofErr w:type="gramStart"/>
      <w:r w:rsidRPr="00183D4F">
        <w:rPr>
          <w:color w:val="000000" w:themeColor="text1"/>
        </w:rPr>
        <w:t>are increasingly being used</w:t>
      </w:r>
      <w:proofErr w:type="gramEnd"/>
      <w:r w:rsidRPr="00183D4F">
        <w:rPr>
          <w:color w:val="000000" w:themeColor="text1"/>
        </w:rPr>
        <w:t>, while acetylene open flame or gas-mantle light sources are becoming increasingly rare.</w:t>
      </w:r>
    </w:p>
    <w:p w14:paraId="133F26C0" w14:textId="77777777" w:rsidR="004D5CA7" w:rsidRPr="00183D4F" w:rsidRDefault="004D5CA7" w:rsidP="004D5CA7">
      <w:pPr>
        <w:pStyle w:val="Heading1"/>
      </w:pPr>
      <w:bookmarkStart w:id="18" w:name="_Toc119666936"/>
      <w:bookmarkStart w:id="19" w:name="_Toc119667162"/>
      <w:bookmarkStart w:id="20" w:name="_Toc119667252"/>
      <w:bookmarkStart w:id="21" w:name="_Toc119667386"/>
      <w:bookmarkStart w:id="22" w:name="_Toc119925846"/>
      <w:bookmarkStart w:id="23" w:name="_Toc191698213"/>
      <w:bookmarkStart w:id="24" w:name="_Toc191698471"/>
      <w:bookmarkStart w:id="25" w:name="_Toc191809241"/>
      <w:bookmarkStart w:id="26" w:name="_Toc211176509"/>
      <w:bookmarkStart w:id="27" w:name="_Toc211353267"/>
      <w:bookmarkStart w:id="28" w:name="_Toc211353546"/>
      <w:bookmarkStart w:id="29" w:name="_Toc213124411"/>
      <w:bookmarkStart w:id="30" w:name="_Toc492544880"/>
      <w:r w:rsidRPr="00183D4F">
        <w:t>OBJECTIVE</w:t>
      </w:r>
      <w:bookmarkEnd w:id="18"/>
      <w:bookmarkEnd w:id="19"/>
      <w:bookmarkEnd w:id="20"/>
      <w:bookmarkEnd w:id="21"/>
      <w:bookmarkEnd w:id="22"/>
      <w:bookmarkEnd w:id="23"/>
      <w:bookmarkEnd w:id="24"/>
      <w:bookmarkEnd w:id="25"/>
      <w:bookmarkEnd w:id="26"/>
      <w:bookmarkEnd w:id="27"/>
      <w:bookmarkEnd w:id="28"/>
      <w:bookmarkEnd w:id="29"/>
      <w:bookmarkEnd w:id="30"/>
    </w:p>
    <w:p w14:paraId="78BE4C2B" w14:textId="77777777" w:rsidR="004D5CA7" w:rsidRPr="00183D4F" w:rsidRDefault="004D5CA7" w:rsidP="004D5CA7">
      <w:pPr>
        <w:pStyle w:val="Heading1separatationline"/>
        <w:rPr>
          <w:lang w:eastAsia="en-GB"/>
        </w:rPr>
      </w:pPr>
    </w:p>
    <w:p w14:paraId="377D0535" w14:textId="77777777" w:rsidR="004D5CA7" w:rsidRPr="00183D4F" w:rsidRDefault="004D5CA7" w:rsidP="004D5CA7">
      <w:pPr>
        <w:pStyle w:val="BodyText"/>
        <w:rPr>
          <w:color w:val="000000" w:themeColor="text1"/>
        </w:rPr>
      </w:pPr>
      <w:bookmarkStart w:id="31" w:name="_Toc479557562"/>
      <w:r w:rsidRPr="00183D4F">
        <w:rPr>
          <w:color w:val="000000" w:themeColor="text1"/>
        </w:rPr>
        <w:t>The objective of this recommendation is to provide an approved methodology to promote uniformity in determining and reporting the optical performance of a diverse group of marine aids-to-navigation signal lights.  Marine aids-to-navigation signal lights encompass projection-type equipment, using various light sources, lenses and mirrors, singly or in combination, and Fresnel-type drum lenses.</w:t>
      </w:r>
      <w:bookmarkEnd w:id="31"/>
    </w:p>
    <w:p w14:paraId="523D9832" w14:textId="77777777" w:rsidR="004D5CA7" w:rsidRPr="00183D4F" w:rsidRDefault="004D5CA7" w:rsidP="004D5CA7">
      <w:pPr>
        <w:pStyle w:val="Heading2"/>
      </w:pPr>
      <w:bookmarkStart w:id="32" w:name="_Toc119667388"/>
      <w:bookmarkStart w:id="33" w:name="_Toc119925848"/>
      <w:bookmarkStart w:id="34" w:name="_Toc191698215"/>
      <w:bookmarkStart w:id="35" w:name="_Toc191698473"/>
      <w:bookmarkStart w:id="36" w:name="_Toc191809243"/>
      <w:bookmarkStart w:id="37" w:name="_Toc211353269"/>
      <w:bookmarkStart w:id="38" w:name="_Toc211353548"/>
      <w:bookmarkStart w:id="39" w:name="_Toc213124413"/>
      <w:bookmarkStart w:id="40" w:name="_Toc492544881"/>
      <w:r w:rsidRPr="00183D4F">
        <w:t>Photometry</w:t>
      </w:r>
      <w:bookmarkEnd w:id="32"/>
      <w:bookmarkEnd w:id="33"/>
      <w:bookmarkEnd w:id="34"/>
      <w:bookmarkEnd w:id="35"/>
      <w:bookmarkEnd w:id="36"/>
      <w:bookmarkEnd w:id="37"/>
      <w:bookmarkEnd w:id="38"/>
      <w:bookmarkEnd w:id="39"/>
      <w:bookmarkEnd w:id="40"/>
    </w:p>
    <w:p w14:paraId="20049D1E" w14:textId="77777777" w:rsidR="004D5CA7" w:rsidRPr="00183D4F" w:rsidRDefault="004D5CA7" w:rsidP="004D5CA7">
      <w:pPr>
        <w:pStyle w:val="Heading2separationline"/>
        <w:rPr>
          <w:lang w:eastAsia="en-GB"/>
        </w:rPr>
      </w:pPr>
    </w:p>
    <w:p w14:paraId="6C0C5167" w14:textId="77777777" w:rsidR="004D5CA7" w:rsidRPr="00183D4F" w:rsidRDefault="004D5CA7" w:rsidP="004D5CA7">
      <w:pPr>
        <w:pStyle w:val="BodyText"/>
        <w:rPr>
          <w:color w:val="000000" w:themeColor="text1"/>
        </w:rPr>
      </w:pPr>
      <w:r w:rsidRPr="00183D4F">
        <w:rPr>
          <w:color w:val="000000" w:themeColor="text1"/>
        </w:rPr>
        <w:t xml:space="preserve">Photometry is the measurement of electromagnetic radiation detectable by the human eye (visible light).  The units of photometry </w:t>
      </w:r>
      <w:proofErr w:type="gramStart"/>
      <w:r w:rsidRPr="00183D4F">
        <w:rPr>
          <w:color w:val="000000" w:themeColor="text1"/>
        </w:rPr>
        <w:t>can be derived</w:t>
      </w:r>
      <w:proofErr w:type="gramEnd"/>
      <w:r w:rsidRPr="00183D4F">
        <w:rPr>
          <w:color w:val="000000" w:themeColor="text1"/>
        </w:rPr>
        <w:t xml:space="preserve"> from radiometric quantities (e.g. Watts) weighted by the luminous efficiency function of the human observer.  The wavelength range of the spectrum concerned </w:t>
      </w:r>
      <w:proofErr w:type="gramStart"/>
      <w:r w:rsidRPr="00183D4F">
        <w:rPr>
          <w:color w:val="000000" w:themeColor="text1"/>
        </w:rPr>
        <w:t>is typically taken</w:t>
      </w:r>
      <w:proofErr w:type="gramEnd"/>
      <w:r w:rsidRPr="00183D4F">
        <w:rPr>
          <w:color w:val="000000" w:themeColor="text1"/>
        </w:rPr>
        <w:t xml:space="preserve"> between 380nm and 780nm.</w:t>
      </w:r>
    </w:p>
    <w:p w14:paraId="2F9BBD87" w14:textId="77777777" w:rsidR="004D5CA7" w:rsidRPr="00183D4F" w:rsidRDefault="004D5CA7" w:rsidP="004D5CA7">
      <w:pPr>
        <w:pStyle w:val="BodyText"/>
        <w:rPr>
          <w:color w:val="000000" w:themeColor="text1"/>
        </w:rPr>
      </w:pPr>
      <w:r w:rsidRPr="00183D4F">
        <w:rPr>
          <w:color w:val="000000" w:themeColor="text1"/>
        </w:rPr>
        <w:t xml:space="preserve">The word </w:t>
      </w:r>
      <w:r w:rsidRPr="00183D4F">
        <w:rPr>
          <w:b/>
          <w:bCs/>
          <w:color w:val="000000" w:themeColor="text1"/>
        </w:rPr>
        <w:t>photometry</w:t>
      </w:r>
      <w:r w:rsidRPr="00183D4F">
        <w:rPr>
          <w:color w:val="000000" w:themeColor="text1"/>
        </w:rPr>
        <w:t xml:space="preserve"> </w:t>
      </w:r>
      <w:proofErr w:type="gramStart"/>
      <w:r w:rsidRPr="00183D4F">
        <w:rPr>
          <w:color w:val="000000" w:themeColor="text1"/>
        </w:rPr>
        <w:t>is derived</w:t>
      </w:r>
      <w:proofErr w:type="gramEnd"/>
      <w:r w:rsidRPr="00183D4F">
        <w:rPr>
          <w:color w:val="000000" w:themeColor="text1"/>
        </w:rPr>
        <w:t xml:space="preserve"> from Greek: </w:t>
      </w:r>
      <w:proofErr w:type="spellStart"/>
      <w:r w:rsidRPr="00183D4F">
        <w:rPr>
          <w:i/>
          <w:iCs/>
          <w:color w:val="000000" w:themeColor="text1"/>
        </w:rPr>
        <w:t>phōtos</w:t>
      </w:r>
      <w:proofErr w:type="spellEnd"/>
      <w:r w:rsidRPr="00183D4F">
        <w:rPr>
          <w:color w:val="000000" w:themeColor="text1"/>
        </w:rPr>
        <w:t xml:space="preserve"> = light and </w:t>
      </w:r>
      <w:proofErr w:type="spellStart"/>
      <w:r w:rsidRPr="00183D4F">
        <w:rPr>
          <w:i/>
          <w:iCs/>
          <w:color w:val="000000" w:themeColor="text1"/>
        </w:rPr>
        <w:t>metron</w:t>
      </w:r>
      <w:proofErr w:type="spellEnd"/>
      <w:r w:rsidRPr="00183D4F">
        <w:rPr>
          <w:color w:val="000000" w:themeColor="text1"/>
        </w:rPr>
        <w:t xml:space="preserve"> = measure.  It is the measurement of the visual aspect of radiant energy (visible light).  As such, it </w:t>
      </w:r>
      <w:proofErr w:type="gramStart"/>
      <w:r w:rsidRPr="00183D4F">
        <w:rPr>
          <w:color w:val="000000" w:themeColor="text1"/>
        </w:rPr>
        <w:t>is distinguished</w:t>
      </w:r>
      <w:proofErr w:type="gramEnd"/>
      <w:r w:rsidRPr="00183D4F">
        <w:rPr>
          <w:color w:val="000000" w:themeColor="text1"/>
        </w:rPr>
        <w:t xml:space="preserve"> from radiometry in that photometry takes into account the varying sensitivity of the eye to different wavelengths of light.  The units of photometry are luminous quantities that include luminous intensity, luminous </w:t>
      </w:r>
      <w:proofErr w:type="gramStart"/>
      <w:r w:rsidRPr="00183D4F">
        <w:rPr>
          <w:color w:val="000000" w:themeColor="text1"/>
        </w:rPr>
        <w:t>flux,</w:t>
      </w:r>
      <w:proofErr w:type="gramEnd"/>
      <w:r w:rsidRPr="00183D4F">
        <w:rPr>
          <w:color w:val="000000" w:themeColor="text1"/>
        </w:rPr>
        <w:t xml:space="preserve"> luminance and </w:t>
      </w:r>
      <w:proofErr w:type="spellStart"/>
      <w:r w:rsidRPr="00183D4F">
        <w:rPr>
          <w:color w:val="000000" w:themeColor="text1"/>
        </w:rPr>
        <w:t>illuminance</w:t>
      </w:r>
      <w:proofErr w:type="spellEnd"/>
      <w:r w:rsidRPr="00183D4F">
        <w:rPr>
          <w:color w:val="000000" w:themeColor="text1"/>
        </w:rPr>
        <w:t xml:space="preserve"> (see </w:t>
      </w:r>
      <w:r w:rsidRPr="00183D4F">
        <w:rPr>
          <w:color w:val="000000" w:themeColor="text1"/>
        </w:rPr>
        <w:fldChar w:fldCharType="begin"/>
      </w:r>
      <w:r w:rsidRPr="00183D4F">
        <w:rPr>
          <w:color w:val="000000" w:themeColor="text1"/>
        </w:rPr>
        <w:instrText xml:space="preserve"> REF _Ref213041704 \r \h </w:instrText>
      </w:r>
      <w:r w:rsidRPr="00183D4F">
        <w:rPr>
          <w:color w:val="000000" w:themeColor="text1"/>
        </w:rPr>
      </w:r>
      <w:r w:rsidRPr="00183D4F">
        <w:rPr>
          <w:color w:val="000000" w:themeColor="text1"/>
        </w:rPr>
        <w:fldChar w:fldCharType="separate"/>
      </w:r>
      <w:r w:rsidRPr="00183D4F">
        <w:rPr>
          <w:color w:val="000000" w:themeColor="text1"/>
        </w:rPr>
        <w:t>4</w:t>
      </w:r>
      <w:r w:rsidRPr="00183D4F">
        <w:rPr>
          <w:color w:val="000000" w:themeColor="text1"/>
        </w:rPr>
        <w:fldChar w:fldCharType="end"/>
      </w:r>
      <w:r w:rsidRPr="00183D4F">
        <w:rPr>
          <w:color w:val="000000" w:themeColor="text1"/>
        </w:rPr>
        <w:t>).</w:t>
      </w:r>
    </w:p>
    <w:p w14:paraId="04C2A71C" w14:textId="77777777" w:rsidR="004D5CA7" w:rsidRPr="00183D4F" w:rsidRDefault="004D5CA7" w:rsidP="004D5CA7">
      <w:pPr>
        <w:pStyle w:val="BodyText"/>
        <w:rPr>
          <w:color w:val="000000" w:themeColor="text1"/>
        </w:rPr>
      </w:pPr>
      <w:r w:rsidRPr="00183D4F">
        <w:rPr>
          <w:color w:val="000000" w:themeColor="text1"/>
        </w:rPr>
        <w:t>Wavelengths of light energy that can cause human visual sensation are typically from 380nm to 780nm.  Wavelengths outside this range do very little to stimulate the human eye.</w:t>
      </w:r>
    </w:p>
    <w:p w14:paraId="3A918017" w14:textId="77777777" w:rsidR="004D5CA7" w:rsidRPr="00183D4F" w:rsidRDefault="004D5CA7" w:rsidP="004D5CA7">
      <w:pPr>
        <w:pStyle w:val="BodyText"/>
        <w:rPr>
          <w:color w:val="000000" w:themeColor="text1"/>
        </w:rPr>
      </w:pPr>
      <w:r w:rsidRPr="00183D4F">
        <w:rPr>
          <w:color w:val="000000" w:themeColor="text1"/>
        </w:rPr>
        <w:t xml:space="preserve">The eye itself, although a very sensitive and versatile receptor, is not a reliable indicator of luminous quantity.  Therefore, to quantify the visible light seen by a human observer, it is necessary to carry out some form of measurement.  This </w:t>
      </w:r>
      <w:proofErr w:type="gramStart"/>
      <w:r w:rsidRPr="00183D4F">
        <w:rPr>
          <w:color w:val="000000" w:themeColor="text1"/>
        </w:rPr>
        <w:t>can be done</w:t>
      </w:r>
      <w:proofErr w:type="gramEnd"/>
      <w:r w:rsidRPr="00183D4F">
        <w:rPr>
          <w:color w:val="000000" w:themeColor="text1"/>
        </w:rPr>
        <w:t xml:space="preserve"> by replacing the human observer with an instrument called a photometer (see section </w:t>
      </w:r>
      <w:r w:rsidRPr="00183D4F">
        <w:rPr>
          <w:color w:val="000000" w:themeColor="text1"/>
        </w:rPr>
        <w:fldChar w:fldCharType="begin"/>
      </w:r>
      <w:r w:rsidRPr="00183D4F">
        <w:rPr>
          <w:color w:val="000000" w:themeColor="text1"/>
        </w:rPr>
        <w:instrText xml:space="preserve"> REF _Ref482104174 \r \h </w:instrText>
      </w:r>
      <w:r w:rsidRPr="00183D4F">
        <w:rPr>
          <w:color w:val="000000" w:themeColor="text1"/>
        </w:rPr>
      </w:r>
      <w:r w:rsidRPr="00183D4F">
        <w:rPr>
          <w:color w:val="000000" w:themeColor="text1"/>
        </w:rPr>
        <w:fldChar w:fldCharType="separate"/>
      </w:r>
      <w:r w:rsidRPr="00183D4F">
        <w:rPr>
          <w:color w:val="000000" w:themeColor="text1"/>
        </w:rPr>
        <w:t>A 7.1</w:t>
      </w:r>
      <w:r w:rsidRPr="00183D4F">
        <w:rPr>
          <w:color w:val="000000" w:themeColor="text1"/>
        </w:rPr>
        <w:fldChar w:fldCharType="end"/>
      </w:r>
      <w:r w:rsidRPr="00183D4F">
        <w:rPr>
          <w:color w:val="000000" w:themeColor="text1"/>
        </w:rPr>
        <w:t xml:space="preserve">).  Although the spectral response of a photometer mimics that of the eye, it is colour-blind.  </w:t>
      </w:r>
      <w:proofErr w:type="gramStart"/>
      <w:r w:rsidRPr="00183D4F">
        <w:rPr>
          <w:color w:val="000000" w:themeColor="text1"/>
        </w:rPr>
        <w:t>So</w:t>
      </w:r>
      <w:proofErr w:type="gramEnd"/>
      <w:r w:rsidRPr="00183D4F">
        <w:rPr>
          <w:color w:val="000000" w:themeColor="text1"/>
        </w:rPr>
        <w:t>, a photometer can quantify the amount of visible light but cannot indicate its colour.</w:t>
      </w:r>
    </w:p>
    <w:p w14:paraId="7AEBBE8E" w14:textId="77777777" w:rsidR="004D5CA7" w:rsidRPr="00183D4F" w:rsidRDefault="004D5CA7" w:rsidP="004D5CA7">
      <w:pPr>
        <w:spacing w:after="200" w:line="276" w:lineRule="auto"/>
        <w:rPr>
          <w:rFonts w:eastAsia="Calibri" w:cs="Calibri"/>
          <w:b/>
          <w:caps/>
          <w:color w:val="009FDF"/>
          <w:sz w:val="24"/>
          <w:lang w:eastAsia="en-GB"/>
        </w:rPr>
      </w:pPr>
      <w:bookmarkStart w:id="41" w:name="_Toc191698216"/>
      <w:bookmarkStart w:id="42" w:name="_Toc191698474"/>
      <w:bookmarkStart w:id="43" w:name="_Toc191809244"/>
      <w:bookmarkStart w:id="44" w:name="_Toc211353270"/>
      <w:bookmarkStart w:id="45" w:name="_Toc211353549"/>
      <w:bookmarkStart w:id="46" w:name="_Toc213124414"/>
      <w:r w:rsidRPr="00183D4F">
        <w:br w:type="page"/>
      </w:r>
    </w:p>
    <w:p w14:paraId="40FA4360" w14:textId="77777777" w:rsidR="004D5CA7" w:rsidRPr="00183D4F" w:rsidRDefault="004D5CA7" w:rsidP="004D5CA7">
      <w:pPr>
        <w:pStyle w:val="Heading2"/>
      </w:pPr>
      <w:bookmarkStart w:id="47" w:name="_Toc492544882"/>
      <w:r w:rsidRPr="00183D4F">
        <w:lastRenderedPageBreak/>
        <w:t>Colorimetry</w:t>
      </w:r>
      <w:bookmarkEnd w:id="41"/>
      <w:bookmarkEnd w:id="42"/>
      <w:bookmarkEnd w:id="43"/>
      <w:bookmarkEnd w:id="44"/>
      <w:bookmarkEnd w:id="45"/>
      <w:bookmarkEnd w:id="46"/>
      <w:bookmarkEnd w:id="47"/>
    </w:p>
    <w:p w14:paraId="5BF78208" w14:textId="77777777" w:rsidR="004D5CA7" w:rsidRPr="00183D4F" w:rsidRDefault="004D5CA7" w:rsidP="004D5CA7">
      <w:pPr>
        <w:pStyle w:val="Heading2separationline"/>
        <w:rPr>
          <w:lang w:eastAsia="en-GB"/>
        </w:rPr>
      </w:pPr>
    </w:p>
    <w:p w14:paraId="414443AC" w14:textId="77777777" w:rsidR="004D5CA7" w:rsidRPr="00183D4F" w:rsidRDefault="004D5CA7" w:rsidP="004D5CA7">
      <w:pPr>
        <w:pStyle w:val="BodyText"/>
        <w:rPr>
          <w:color w:val="000000" w:themeColor="text1"/>
        </w:rPr>
      </w:pPr>
      <w:proofErr w:type="spellStart"/>
      <w:r w:rsidRPr="00183D4F">
        <w:rPr>
          <w:color w:val="000000" w:themeColor="text1"/>
        </w:rPr>
        <w:t>Colorimetry</w:t>
      </w:r>
      <w:proofErr w:type="spellEnd"/>
      <w:r w:rsidRPr="00183D4F">
        <w:rPr>
          <w:color w:val="000000" w:themeColor="text1"/>
        </w:rPr>
        <w:t xml:space="preserve"> is the science of measuring colours.  This could be the colour of a light source or the colour of a surface (e.g. red paint).  The </w:t>
      </w:r>
      <w:proofErr w:type="spellStart"/>
      <w:r w:rsidRPr="00183D4F">
        <w:rPr>
          <w:color w:val="000000" w:themeColor="text1"/>
        </w:rPr>
        <w:t>colorimetry</w:t>
      </w:r>
      <w:proofErr w:type="spellEnd"/>
      <w:r w:rsidRPr="00183D4F">
        <w:rPr>
          <w:color w:val="000000" w:themeColor="text1"/>
        </w:rPr>
        <w:t xml:space="preserve"> of surface colours depends upon the illuminating light source, its angle of incidence, the viewing angle, surface texture and other variables.  Only colours of light sources </w:t>
      </w:r>
      <w:proofErr w:type="gramStart"/>
      <w:r w:rsidRPr="00183D4F">
        <w:rPr>
          <w:color w:val="000000" w:themeColor="text1"/>
        </w:rPr>
        <w:t>are dealt with</w:t>
      </w:r>
      <w:proofErr w:type="gramEnd"/>
      <w:r w:rsidRPr="00183D4F">
        <w:rPr>
          <w:color w:val="000000" w:themeColor="text1"/>
        </w:rPr>
        <w:t xml:space="preserve"> in this document.</w:t>
      </w:r>
    </w:p>
    <w:p w14:paraId="72E5045C" w14:textId="77777777" w:rsidR="004D5CA7" w:rsidRPr="00183D4F" w:rsidRDefault="004D5CA7" w:rsidP="004D5CA7">
      <w:pPr>
        <w:pStyle w:val="BodyText"/>
        <w:rPr>
          <w:color w:val="000000" w:themeColor="text1"/>
        </w:rPr>
      </w:pPr>
      <w:r w:rsidRPr="00183D4F">
        <w:rPr>
          <w:color w:val="000000" w:themeColor="text1"/>
        </w:rPr>
        <w:t xml:space="preserve">The word </w:t>
      </w:r>
      <w:proofErr w:type="spellStart"/>
      <w:r w:rsidRPr="00183D4F">
        <w:rPr>
          <w:b/>
          <w:bCs/>
          <w:color w:val="000000" w:themeColor="text1"/>
        </w:rPr>
        <w:t>colorimetry</w:t>
      </w:r>
      <w:proofErr w:type="spellEnd"/>
      <w:r w:rsidRPr="00183D4F">
        <w:rPr>
          <w:color w:val="000000" w:themeColor="text1"/>
        </w:rPr>
        <w:t xml:space="preserve"> is derived from Latin: </w:t>
      </w:r>
      <w:proofErr w:type="spellStart"/>
      <w:r w:rsidRPr="00183D4F">
        <w:rPr>
          <w:i/>
          <w:iCs/>
          <w:color w:val="000000" w:themeColor="text1"/>
        </w:rPr>
        <w:t>color</w:t>
      </w:r>
      <w:proofErr w:type="spellEnd"/>
      <w:r w:rsidRPr="00183D4F">
        <w:rPr>
          <w:color w:val="000000" w:themeColor="text1"/>
        </w:rPr>
        <w:t xml:space="preserve"> = colour and Greek: </w:t>
      </w:r>
      <w:proofErr w:type="spellStart"/>
      <w:r w:rsidRPr="00183D4F">
        <w:rPr>
          <w:i/>
          <w:iCs/>
          <w:color w:val="000000" w:themeColor="text1"/>
        </w:rPr>
        <w:t>metron</w:t>
      </w:r>
      <w:proofErr w:type="spellEnd"/>
      <w:r w:rsidRPr="00183D4F">
        <w:rPr>
          <w:color w:val="000000" w:themeColor="text1"/>
        </w:rPr>
        <w:t xml:space="preserve"> = measure.  It is the science of measuring colour.  There are broadly two types of </w:t>
      </w:r>
      <w:proofErr w:type="spellStart"/>
      <w:r w:rsidRPr="00183D4F">
        <w:rPr>
          <w:color w:val="000000" w:themeColor="text1"/>
        </w:rPr>
        <w:t>colorimetry</w:t>
      </w:r>
      <w:proofErr w:type="spellEnd"/>
      <w:r w:rsidRPr="00183D4F">
        <w:rPr>
          <w:color w:val="000000" w:themeColor="text1"/>
        </w:rPr>
        <w:t xml:space="preserve">, the measurement of surface colours, such as painted metal, that </w:t>
      </w:r>
      <w:proofErr w:type="gramStart"/>
      <w:r w:rsidRPr="00183D4F">
        <w:rPr>
          <w:color w:val="000000" w:themeColor="text1"/>
        </w:rPr>
        <w:t>are illuminated</w:t>
      </w:r>
      <w:proofErr w:type="gramEnd"/>
      <w:r w:rsidRPr="00183D4F">
        <w:rPr>
          <w:color w:val="000000" w:themeColor="text1"/>
        </w:rPr>
        <w:t xml:space="preserve"> by incident light; and the measurement of light emitting objects, such as lamps.</w:t>
      </w:r>
    </w:p>
    <w:p w14:paraId="56E52652" w14:textId="77777777" w:rsidR="004D5CA7" w:rsidRPr="00183D4F" w:rsidRDefault="004D5CA7" w:rsidP="004D5CA7">
      <w:pPr>
        <w:pStyle w:val="BodyText"/>
        <w:rPr>
          <w:color w:val="000000" w:themeColor="text1"/>
        </w:rPr>
      </w:pPr>
      <w:r w:rsidRPr="00183D4F">
        <w:rPr>
          <w:color w:val="000000" w:themeColor="text1"/>
        </w:rPr>
        <w:t xml:space="preserve">The </w:t>
      </w:r>
      <w:proofErr w:type="gramStart"/>
      <w:r w:rsidRPr="00183D4F">
        <w:rPr>
          <w:color w:val="000000" w:themeColor="text1"/>
        </w:rPr>
        <w:t>main focus</w:t>
      </w:r>
      <w:proofErr w:type="gramEnd"/>
      <w:r w:rsidRPr="00183D4F">
        <w:rPr>
          <w:color w:val="000000" w:themeColor="text1"/>
        </w:rPr>
        <w:t xml:space="preserve"> of surface </w:t>
      </w:r>
      <w:proofErr w:type="spellStart"/>
      <w:r w:rsidRPr="00183D4F">
        <w:rPr>
          <w:color w:val="000000" w:themeColor="text1"/>
        </w:rPr>
        <w:t>colorimetry</w:t>
      </w:r>
      <w:proofErr w:type="spellEnd"/>
      <w:r w:rsidRPr="00183D4F">
        <w:rPr>
          <w:color w:val="000000" w:themeColor="text1"/>
        </w:rPr>
        <w:t xml:space="preserve"> has been the development of methods for predicting visual colour matching based on physical measurements.  The </w:t>
      </w:r>
      <w:proofErr w:type="spellStart"/>
      <w:r w:rsidRPr="00183D4F">
        <w:rPr>
          <w:color w:val="000000" w:themeColor="text1"/>
        </w:rPr>
        <w:t>colorimetry</w:t>
      </w:r>
      <w:proofErr w:type="spellEnd"/>
      <w:r w:rsidRPr="00183D4F">
        <w:rPr>
          <w:color w:val="000000" w:themeColor="text1"/>
        </w:rPr>
        <w:t xml:space="preserve"> of surface colours </w:t>
      </w:r>
      <w:proofErr w:type="gramStart"/>
      <w:r w:rsidRPr="00183D4F">
        <w:rPr>
          <w:color w:val="000000" w:themeColor="text1"/>
        </w:rPr>
        <w:t>is not covered</w:t>
      </w:r>
      <w:proofErr w:type="gramEnd"/>
      <w:r w:rsidRPr="00183D4F">
        <w:rPr>
          <w:color w:val="000000" w:themeColor="text1"/>
        </w:rPr>
        <w:t xml:space="preserve"> by this document.</w:t>
      </w:r>
    </w:p>
    <w:p w14:paraId="2FFBFD05" w14:textId="77777777" w:rsidR="004D5CA7" w:rsidRPr="00183D4F" w:rsidRDefault="004D5CA7" w:rsidP="004D5CA7">
      <w:pPr>
        <w:pStyle w:val="BodyText"/>
        <w:rPr>
          <w:color w:val="000000" w:themeColor="text1"/>
        </w:rPr>
      </w:pPr>
      <w:r w:rsidRPr="00183D4F">
        <w:rPr>
          <w:color w:val="000000" w:themeColor="text1"/>
        </w:rPr>
        <w:t xml:space="preserve">The </w:t>
      </w:r>
      <w:proofErr w:type="spellStart"/>
      <w:r w:rsidRPr="00183D4F">
        <w:rPr>
          <w:color w:val="000000" w:themeColor="text1"/>
        </w:rPr>
        <w:t>colorimetry</w:t>
      </w:r>
      <w:proofErr w:type="spellEnd"/>
      <w:r w:rsidRPr="00183D4F">
        <w:rPr>
          <w:color w:val="000000" w:themeColor="text1"/>
        </w:rPr>
        <w:t xml:space="preserve"> of light sources is usually confined to describing colours as a series of </w:t>
      </w:r>
      <w:proofErr w:type="gramStart"/>
      <w:r w:rsidRPr="00183D4F">
        <w:rPr>
          <w:color w:val="000000" w:themeColor="text1"/>
        </w:rPr>
        <w:t>numbers,</w:t>
      </w:r>
      <w:proofErr w:type="gramEnd"/>
      <w:r w:rsidRPr="00183D4F">
        <w:rPr>
          <w:color w:val="000000" w:themeColor="text1"/>
        </w:rPr>
        <w:t xml:space="preserve"> typically as chromaticity coordinates giving the location of a point within a model of two-dimensional colour space (see </w:t>
      </w:r>
      <w:r w:rsidRPr="00183D4F">
        <w:rPr>
          <w:color w:val="000000" w:themeColor="text1"/>
          <w:highlight w:val="yellow"/>
        </w:rPr>
        <w:fldChar w:fldCharType="begin"/>
      </w:r>
      <w:r w:rsidRPr="00183D4F">
        <w:rPr>
          <w:color w:val="000000" w:themeColor="text1"/>
        </w:rPr>
        <w:instrText xml:space="preserve"> REF _Ref482104553 \r \h </w:instrText>
      </w:r>
      <w:r w:rsidRPr="00183D4F">
        <w:rPr>
          <w:color w:val="000000" w:themeColor="text1"/>
          <w:highlight w:val="yellow"/>
        </w:rPr>
      </w:r>
      <w:r w:rsidRPr="00183D4F">
        <w:rPr>
          <w:color w:val="000000" w:themeColor="text1"/>
          <w:highlight w:val="yellow"/>
        </w:rPr>
        <w:fldChar w:fldCharType="separate"/>
      </w:r>
      <w:r w:rsidRPr="00183D4F">
        <w:rPr>
          <w:color w:val="000000" w:themeColor="text1"/>
        </w:rPr>
        <w:t>A 6.5</w:t>
      </w:r>
      <w:r w:rsidRPr="00183D4F">
        <w:rPr>
          <w:color w:val="000000" w:themeColor="text1"/>
          <w:highlight w:val="yellow"/>
        </w:rPr>
        <w:fldChar w:fldCharType="end"/>
      </w:r>
      <w:r w:rsidRPr="00183D4F">
        <w:rPr>
          <w:color w:val="000000" w:themeColor="text1"/>
        </w:rPr>
        <w:t>).  The resultant colour coordinates describe a colour, but not how bright the light is.</w:t>
      </w:r>
    </w:p>
    <w:p w14:paraId="71266B80" w14:textId="77777777" w:rsidR="004D5CA7" w:rsidRPr="00183D4F" w:rsidRDefault="004D5CA7" w:rsidP="004D5CA7">
      <w:pPr>
        <w:pStyle w:val="Heading2"/>
      </w:pPr>
      <w:bookmarkStart w:id="48" w:name="_Toc191698217"/>
      <w:bookmarkStart w:id="49" w:name="_Toc191698475"/>
      <w:bookmarkStart w:id="50" w:name="_Toc191809245"/>
      <w:bookmarkStart w:id="51" w:name="_Toc211353271"/>
      <w:bookmarkStart w:id="52" w:name="_Toc211353550"/>
      <w:bookmarkStart w:id="53" w:name="_Toc213124415"/>
      <w:bookmarkStart w:id="54" w:name="_Toc492544883"/>
      <w:r w:rsidRPr="00183D4F">
        <w:t>Luminous Flux (lumen)</w:t>
      </w:r>
      <w:bookmarkEnd w:id="48"/>
      <w:bookmarkEnd w:id="49"/>
      <w:bookmarkEnd w:id="50"/>
      <w:bookmarkEnd w:id="51"/>
      <w:bookmarkEnd w:id="52"/>
      <w:bookmarkEnd w:id="53"/>
      <w:bookmarkEnd w:id="54"/>
    </w:p>
    <w:p w14:paraId="69F700AA" w14:textId="77777777" w:rsidR="004D5CA7" w:rsidRPr="00183D4F" w:rsidRDefault="004D5CA7" w:rsidP="004D5CA7">
      <w:pPr>
        <w:pStyle w:val="BodyText"/>
        <w:rPr>
          <w:color w:val="000000" w:themeColor="text1"/>
        </w:rPr>
      </w:pPr>
      <w:r w:rsidRPr="00183D4F">
        <w:rPr>
          <w:b/>
          <w:bCs/>
          <w:color w:val="000000" w:themeColor="text1"/>
        </w:rPr>
        <w:t>Luminous flux</w:t>
      </w:r>
      <w:r w:rsidRPr="00183D4F">
        <w:rPr>
          <w:color w:val="000000" w:themeColor="text1"/>
        </w:rPr>
        <w:t xml:space="preserve"> is </w:t>
      </w:r>
      <w:proofErr w:type="spellStart"/>
      <w:r w:rsidRPr="00183D4F">
        <w:rPr>
          <w:color w:val="000000" w:themeColor="text1"/>
        </w:rPr>
        <w:t>photometrically</w:t>
      </w:r>
      <w:proofErr w:type="spellEnd"/>
      <w:r w:rsidRPr="00183D4F">
        <w:rPr>
          <w:color w:val="000000" w:themeColor="text1"/>
        </w:rPr>
        <w:t xml:space="preserve"> weighted radiant flux (power).</w:t>
      </w:r>
    </w:p>
    <w:p w14:paraId="43E15AA4" w14:textId="77777777" w:rsidR="004D5CA7" w:rsidRPr="00183D4F" w:rsidRDefault="004D5CA7" w:rsidP="004D5CA7">
      <w:pPr>
        <w:pStyle w:val="BodyText"/>
        <w:rPr>
          <w:color w:val="000000" w:themeColor="text1"/>
        </w:rPr>
      </w:pPr>
      <w:r w:rsidRPr="00183D4F">
        <w:rPr>
          <w:color w:val="000000" w:themeColor="text1"/>
        </w:rPr>
        <w:t>At a frequency of 540 x 10</w:t>
      </w:r>
      <w:r w:rsidRPr="00183D4F">
        <w:rPr>
          <w:color w:val="000000" w:themeColor="text1"/>
          <w:vertAlign w:val="superscript"/>
        </w:rPr>
        <w:t>12</w:t>
      </w:r>
      <w:r w:rsidRPr="00183D4F">
        <w:rPr>
          <w:color w:val="000000" w:themeColor="text1"/>
        </w:rPr>
        <w:t xml:space="preserve"> Hertz, it is defined as one lumen = 1/683 watts of radiant flux.</w:t>
      </w:r>
    </w:p>
    <w:p w14:paraId="375F1A19" w14:textId="77777777" w:rsidR="004D5CA7" w:rsidRPr="00183D4F" w:rsidRDefault="004D5CA7" w:rsidP="004D5CA7">
      <w:pPr>
        <w:pStyle w:val="BodyText"/>
        <w:rPr>
          <w:color w:val="000000" w:themeColor="text1"/>
        </w:rPr>
      </w:pPr>
      <w:r w:rsidRPr="00183D4F">
        <w:rPr>
          <w:color w:val="000000" w:themeColor="text1"/>
        </w:rPr>
        <w:t>If a uniform point light source of one candela luminous intensity is positioned at the centre of a sphere of one metre radius, then every area of one square metre on the inside of that sphere will receive a luminous flux of one lumen (1 lm).</w:t>
      </w:r>
    </w:p>
    <w:p w14:paraId="567906B9" w14:textId="77777777" w:rsidR="004D5CA7" w:rsidRPr="00183D4F" w:rsidRDefault="004D5CA7" w:rsidP="004D5CA7">
      <w:pPr>
        <w:pStyle w:val="BodyText"/>
        <w:rPr>
          <w:color w:val="000000" w:themeColor="text1"/>
        </w:rPr>
      </w:pPr>
      <w:r w:rsidRPr="00183D4F">
        <w:rPr>
          <w:color w:val="000000" w:themeColor="text1"/>
        </w:rPr>
        <w:t xml:space="preserve">Since the surface area of a full sphere is 4π times the square of the radius, a uniform point light source of 1 cd therefore produces a </w:t>
      </w:r>
      <w:r w:rsidRPr="00183D4F">
        <w:rPr>
          <w:b/>
          <w:bCs/>
          <w:color w:val="000000" w:themeColor="text1"/>
        </w:rPr>
        <w:t>total</w:t>
      </w:r>
      <w:r w:rsidRPr="00183D4F">
        <w:rPr>
          <w:color w:val="000000" w:themeColor="text1"/>
        </w:rPr>
        <w:t xml:space="preserve"> 12.57 lm of luminous flux.  </w:t>
      </w:r>
      <w:proofErr w:type="gramStart"/>
      <w:r w:rsidRPr="00183D4F">
        <w:rPr>
          <w:color w:val="000000" w:themeColor="text1"/>
        </w:rPr>
        <w:t xml:space="preserve">This </w:t>
      </w:r>
      <w:r w:rsidRPr="00183D4F">
        <w:rPr>
          <w:b/>
          <w:bCs/>
          <w:color w:val="000000" w:themeColor="text1"/>
        </w:rPr>
        <w:t>Total Luminous Flux</w:t>
      </w:r>
      <w:r w:rsidRPr="00183D4F">
        <w:rPr>
          <w:color w:val="000000" w:themeColor="text1"/>
        </w:rPr>
        <w:t xml:space="preserve"> figure is often quoted by lamp manufacturers in their specifications</w:t>
      </w:r>
      <w:proofErr w:type="gramEnd"/>
      <w:r w:rsidRPr="00183D4F">
        <w:rPr>
          <w:color w:val="000000" w:themeColor="text1"/>
        </w:rPr>
        <w:t xml:space="preserve">.  However, it </w:t>
      </w:r>
      <w:proofErr w:type="gramStart"/>
      <w:r w:rsidRPr="00183D4F">
        <w:rPr>
          <w:color w:val="000000" w:themeColor="text1"/>
        </w:rPr>
        <w:t>should be remembered</w:t>
      </w:r>
      <w:proofErr w:type="gramEnd"/>
      <w:r w:rsidRPr="00183D4F">
        <w:rPr>
          <w:color w:val="000000" w:themeColor="text1"/>
        </w:rPr>
        <w:t xml:space="preserve"> that most light sources are not uniform in their spatial distribution of light.</w:t>
      </w:r>
    </w:p>
    <w:p w14:paraId="7C03D8A5" w14:textId="77777777" w:rsidR="004D5CA7" w:rsidRPr="00183D4F" w:rsidRDefault="004D5CA7" w:rsidP="004D5CA7">
      <w:pPr>
        <w:pStyle w:val="BodyText"/>
        <w:rPr>
          <w:color w:val="000000" w:themeColor="text1"/>
        </w:rPr>
      </w:pPr>
      <w:r w:rsidRPr="00183D4F">
        <w:rPr>
          <w:color w:val="000000" w:themeColor="text1"/>
        </w:rPr>
        <w:t xml:space="preserve">Standard unit of luminous flux is </w:t>
      </w:r>
      <w:r w:rsidRPr="00183D4F">
        <w:rPr>
          <w:b/>
          <w:bCs/>
          <w:color w:val="000000" w:themeColor="text1"/>
        </w:rPr>
        <w:t>Lumen</w:t>
      </w:r>
      <w:r w:rsidRPr="00183D4F">
        <w:rPr>
          <w:color w:val="000000" w:themeColor="text1"/>
        </w:rPr>
        <w:t xml:space="preserve"> </w:t>
      </w:r>
      <w:r w:rsidRPr="00183D4F">
        <w:rPr>
          <w:b/>
          <w:bCs/>
          <w:color w:val="000000" w:themeColor="text1"/>
        </w:rPr>
        <w:t>(lm).</w:t>
      </w:r>
    </w:p>
    <w:p w14:paraId="3A9B324B" w14:textId="77777777" w:rsidR="004D5CA7" w:rsidRPr="00183D4F" w:rsidRDefault="004D5CA7" w:rsidP="004D5CA7">
      <w:pPr>
        <w:pStyle w:val="Heading2"/>
      </w:pPr>
      <w:bookmarkStart w:id="55" w:name="_Toc191698218"/>
      <w:bookmarkStart w:id="56" w:name="_Toc191698476"/>
      <w:bookmarkStart w:id="57" w:name="_Toc191809246"/>
      <w:bookmarkStart w:id="58" w:name="_Toc211353272"/>
      <w:bookmarkStart w:id="59" w:name="_Toc211353551"/>
      <w:bookmarkStart w:id="60" w:name="_Toc213124416"/>
      <w:bookmarkStart w:id="61" w:name="_Toc492544884"/>
      <w:r w:rsidRPr="00183D4F">
        <w:t>Solid Angle (steradian)</w:t>
      </w:r>
      <w:bookmarkEnd w:id="55"/>
      <w:bookmarkEnd w:id="56"/>
      <w:bookmarkEnd w:id="57"/>
      <w:bookmarkEnd w:id="58"/>
      <w:bookmarkEnd w:id="59"/>
      <w:bookmarkEnd w:id="60"/>
      <w:bookmarkEnd w:id="61"/>
    </w:p>
    <w:p w14:paraId="6EE546ED" w14:textId="77777777" w:rsidR="004D5CA7" w:rsidRPr="00183D4F" w:rsidRDefault="004D5CA7" w:rsidP="004D5CA7">
      <w:pPr>
        <w:pStyle w:val="BodyText"/>
        <w:rPr>
          <w:color w:val="000000" w:themeColor="text1"/>
        </w:rPr>
      </w:pPr>
      <w:r w:rsidRPr="00183D4F">
        <w:rPr>
          <w:color w:val="000000" w:themeColor="text1"/>
        </w:rPr>
        <w:t xml:space="preserve">A </w:t>
      </w:r>
      <w:r w:rsidRPr="00183D4F">
        <w:rPr>
          <w:b/>
          <w:bCs/>
          <w:color w:val="000000" w:themeColor="text1"/>
        </w:rPr>
        <w:t>solid angle</w:t>
      </w:r>
      <w:r w:rsidRPr="00183D4F">
        <w:rPr>
          <w:color w:val="000000" w:themeColor="text1"/>
        </w:rPr>
        <w:t xml:space="preserve"> is the angle that, seen from the centre of a sphere, includes a given area on the surface of that sphere.  The value of the solid angle is numerically equal to the size of that area divided by the square of the radius of the sphere.  For example, in a sphere of </w:t>
      </w:r>
      <w:proofErr w:type="gramStart"/>
      <w:r w:rsidRPr="00183D4F">
        <w:rPr>
          <w:color w:val="000000" w:themeColor="text1"/>
        </w:rPr>
        <w:t>one metre</w:t>
      </w:r>
      <w:proofErr w:type="gramEnd"/>
      <w:r w:rsidRPr="00183D4F">
        <w:rPr>
          <w:color w:val="000000" w:themeColor="text1"/>
        </w:rPr>
        <w:t xml:space="preserve"> radius, a solid angle will describe an area of one square metre on the sphere’s surface.</w:t>
      </w:r>
    </w:p>
    <w:p w14:paraId="6CDEF093" w14:textId="77777777" w:rsidR="004D5CA7" w:rsidRPr="00183D4F" w:rsidRDefault="004D5CA7" w:rsidP="004D5CA7">
      <w:pPr>
        <w:pStyle w:val="BodyText"/>
        <w:jc w:val="center"/>
        <w:rPr>
          <w:color w:val="000000" w:themeColor="text1"/>
        </w:rPr>
      </w:pPr>
      <w:r w:rsidRPr="00183D4F">
        <w:rPr>
          <w:rFonts w:cs="Arial"/>
          <w:noProof/>
          <w:lang w:val="en-IE" w:eastAsia="en-IE"/>
        </w:rPr>
        <w:drawing>
          <wp:inline distT="0" distB="0" distL="0" distR="0" wp14:anchorId="5A9A34AD" wp14:editId="68E3B5C6">
            <wp:extent cx="2032722" cy="2091406"/>
            <wp:effectExtent l="0" t="0" r="0" b="0"/>
            <wp:docPr id="7" name="Picture 7" descr="steradia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radian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59190" cy="2118639"/>
                    </a:xfrm>
                    <a:prstGeom prst="rect">
                      <a:avLst/>
                    </a:prstGeom>
                    <a:noFill/>
                    <a:ln>
                      <a:noFill/>
                    </a:ln>
                  </pic:spPr>
                </pic:pic>
              </a:graphicData>
            </a:graphic>
          </wp:inline>
        </w:drawing>
      </w:r>
    </w:p>
    <w:p w14:paraId="3FC0289F" w14:textId="77777777" w:rsidR="004D5CA7" w:rsidRPr="00183D4F" w:rsidRDefault="004D5CA7" w:rsidP="004D5CA7">
      <w:pPr>
        <w:pStyle w:val="Figurecaption"/>
        <w:jc w:val="center"/>
      </w:pPr>
      <w:bookmarkStart w:id="62" w:name="_Toc211176453"/>
      <w:bookmarkStart w:id="63" w:name="_Toc211353397"/>
      <w:bookmarkStart w:id="64" w:name="_Toc211353729"/>
      <w:bookmarkStart w:id="65" w:name="_Toc213124576"/>
      <w:bookmarkStart w:id="66" w:name="_Toc482164825"/>
      <w:r w:rsidRPr="00183D4F">
        <w:t>Solid Angle Geometry</w:t>
      </w:r>
      <w:bookmarkEnd w:id="62"/>
      <w:bookmarkEnd w:id="63"/>
      <w:bookmarkEnd w:id="64"/>
      <w:bookmarkEnd w:id="65"/>
      <w:bookmarkEnd w:id="66"/>
    </w:p>
    <w:p w14:paraId="49E320EC" w14:textId="77777777" w:rsidR="004D5CA7" w:rsidRPr="00183D4F" w:rsidRDefault="004D5CA7" w:rsidP="004D5CA7">
      <w:pPr>
        <w:pStyle w:val="BodyText"/>
        <w:rPr>
          <w:color w:val="000000" w:themeColor="text1"/>
        </w:rPr>
      </w:pPr>
      <w:r w:rsidRPr="00183D4F">
        <w:rPr>
          <w:color w:val="000000" w:themeColor="text1"/>
        </w:rPr>
        <w:lastRenderedPageBreak/>
        <w:t xml:space="preserve">Using the example of one candela at one metre distant, imagine a sphere of </w:t>
      </w:r>
      <w:proofErr w:type="gramStart"/>
      <w:r w:rsidRPr="00183D4F">
        <w:rPr>
          <w:color w:val="000000" w:themeColor="text1"/>
        </w:rPr>
        <w:t>one metre</w:t>
      </w:r>
      <w:proofErr w:type="gramEnd"/>
      <w:r w:rsidRPr="00183D4F">
        <w:rPr>
          <w:color w:val="000000" w:themeColor="text1"/>
        </w:rPr>
        <w:t xml:space="preserve"> radius with a point source of one candela at its centre.  The illuminated surface area of the sphere over a solid angle of one </w:t>
      </w:r>
      <w:proofErr w:type="spellStart"/>
      <w:r w:rsidRPr="00183D4F">
        <w:rPr>
          <w:color w:val="000000" w:themeColor="text1"/>
        </w:rPr>
        <w:t>steradian</w:t>
      </w:r>
      <w:proofErr w:type="spellEnd"/>
      <w:r w:rsidRPr="00183D4F">
        <w:rPr>
          <w:color w:val="000000" w:themeColor="text1"/>
        </w:rPr>
        <w:t xml:space="preserve"> is one square metre.  The luminous flux within that solid angle is one lumen.  The </w:t>
      </w:r>
      <w:proofErr w:type="spellStart"/>
      <w:r w:rsidRPr="00183D4F">
        <w:rPr>
          <w:color w:val="000000" w:themeColor="text1"/>
        </w:rPr>
        <w:t>illuminance</w:t>
      </w:r>
      <w:proofErr w:type="spellEnd"/>
      <w:r w:rsidRPr="00183D4F">
        <w:rPr>
          <w:color w:val="000000" w:themeColor="text1"/>
        </w:rPr>
        <w:t xml:space="preserve"> incident on that surface is one lumen per metre squared or one lux.</w:t>
      </w:r>
    </w:p>
    <w:p w14:paraId="2972CA50" w14:textId="77777777" w:rsidR="004D5CA7" w:rsidRPr="00183D4F" w:rsidRDefault="004D5CA7" w:rsidP="004D5CA7">
      <w:pPr>
        <w:pStyle w:val="Heading2"/>
      </w:pPr>
      <w:bookmarkStart w:id="67" w:name="_Toc190501753"/>
      <w:bookmarkStart w:id="68" w:name="_Toc191182563"/>
      <w:bookmarkStart w:id="69" w:name="_Toc119667389"/>
      <w:bookmarkStart w:id="70" w:name="_Toc119925849"/>
      <w:bookmarkStart w:id="71" w:name="_Toc191698219"/>
      <w:bookmarkStart w:id="72" w:name="_Toc191698477"/>
      <w:bookmarkStart w:id="73" w:name="_Toc191809247"/>
      <w:bookmarkStart w:id="74" w:name="_Toc211353273"/>
      <w:bookmarkStart w:id="75" w:name="_Toc211353552"/>
      <w:bookmarkStart w:id="76" w:name="_Toc213124417"/>
      <w:bookmarkStart w:id="77" w:name="_Toc492544885"/>
      <w:bookmarkEnd w:id="67"/>
      <w:bookmarkEnd w:id="68"/>
      <w:r w:rsidRPr="00183D4F">
        <w:t>Luminous Intensity (candela)</w:t>
      </w:r>
      <w:bookmarkEnd w:id="69"/>
      <w:bookmarkEnd w:id="70"/>
      <w:bookmarkEnd w:id="71"/>
      <w:bookmarkEnd w:id="72"/>
      <w:bookmarkEnd w:id="73"/>
      <w:bookmarkEnd w:id="74"/>
      <w:bookmarkEnd w:id="75"/>
      <w:bookmarkEnd w:id="76"/>
      <w:bookmarkEnd w:id="77"/>
    </w:p>
    <w:p w14:paraId="33C82AF7" w14:textId="77777777" w:rsidR="004D5CA7" w:rsidRPr="00183D4F" w:rsidRDefault="004D5CA7" w:rsidP="004D5CA7">
      <w:pPr>
        <w:pStyle w:val="BodyText"/>
        <w:rPr>
          <w:color w:val="000000" w:themeColor="text1"/>
        </w:rPr>
      </w:pPr>
      <w:r w:rsidRPr="00183D4F">
        <w:rPr>
          <w:color w:val="000000" w:themeColor="text1"/>
        </w:rPr>
        <w:t xml:space="preserve">The </w:t>
      </w:r>
      <w:r w:rsidRPr="00183D4F">
        <w:rPr>
          <w:b/>
          <w:bCs/>
          <w:color w:val="000000" w:themeColor="text1"/>
        </w:rPr>
        <w:t>luminous intensity</w:t>
      </w:r>
      <w:r w:rsidRPr="00183D4F">
        <w:rPr>
          <w:color w:val="000000" w:themeColor="text1"/>
        </w:rPr>
        <w:t xml:space="preserve"> is the luminous flux emitted from a point per unit solid angle into a particular direction.</w:t>
      </w:r>
    </w:p>
    <w:p w14:paraId="21251FA6" w14:textId="77777777" w:rsidR="004D5CA7" w:rsidRPr="00183D4F" w:rsidRDefault="004D5CA7" w:rsidP="004D5CA7">
      <w:pPr>
        <w:pStyle w:val="BodyText"/>
        <w:rPr>
          <w:color w:val="000000" w:themeColor="text1"/>
        </w:rPr>
      </w:pPr>
      <w:r w:rsidRPr="00183D4F">
        <w:rPr>
          <w:b/>
          <w:bCs/>
          <w:color w:val="000000" w:themeColor="text1"/>
        </w:rPr>
        <w:t>Luminous intensity</w:t>
      </w:r>
      <w:r w:rsidRPr="00183D4F">
        <w:rPr>
          <w:color w:val="000000" w:themeColor="text1"/>
        </w:rPr>
        <w:t xml:space="preserve"> is the base unit for photometry and </w:t>
      </w:r>
      <w:proofErr w:type="gramStart"/>
      <w:r w:rsidRPr="00183D4F">
        <w:rPr>
          <w:color w:val="000000" w:themeColor="text1"/>
        </w:rPr>
        <w:t>is defined</w:t>
      </w:r>
      <w:proofErr w:type="gramEnd"/>
      <w:r w:rsidRPr="00183D4F">
        <w:rPr>
          <w:color w:val="000000" w:themeColor="text1"/>
        </w:rPr>
        <w:t xml:space="preserve"> as follows: </w:t>
      </w:r>
    </w:p>
    <w:p w14:paraId="283BD595" w14:textId="77777777" w:rsidR="004D5CA7" w:rsidRPr="00183D4F" w:rsidRDefault="004D5CA7" w:rsidP="004D5CA7">
      <w:pPr>
        <w:pStyle w:val="BodyText"/>
        <w:rPr>
          <w:color w:val="000000" w:themeColor="text1"/>
        </w:rPr>
      </w:pPr>
      <w:r w:rsidRPr="00183D4F">
        <w:rPr>
          <w:i/>
          <w:iCs/>
          <w:color w:val="000000" w:themeColor="text1"/>
        </w:rPr>
        <w:t xml:space="preserve">The candela is the luminous intensity, in a given direction, of a </w:t>
      </w:r>
      <w:proofErr w:type="gramStart"/>
      <w:r w:rsidRPr="00183D4F">
        <w:rPr>
          <w:i/>
          <w:iCs/>
          <w:color w:val="000000" w:themeColor="text1"/>
        </w:rPr>
        <w:t>source</w:t>
      </w:r>
      <w:proofErr w:type="gramEnd"/>
      <w:r w:rsidRPr="00183D4F">
        <w:rPr>
          <w:i/>
          <w:iCs/>
          <w:color w:val="000000" w:themeColor="text1"/>
        </w:rPr>
        <w:t xml:space="preserve"> that emits monochromatic radiation of frequency 540 x 1012 hertz and that has a radiant intensity in that direction of 1/683 watt per </w:t>
      </w:r>
      <w:proofErr w:type="spellStart"/>
      <w:r w:rsidRPr="00183D4F">
        <w:rPr>
          <w:i/>
          <w:iCs/>
          <w:color w:val="000000" w:themeColor="text1"/>
        </w:rPr>
        <w:t>steradian</w:t>
      </w:r>
      <w:proofErr w:type="spellEnd"/>
      <w:r w:rsidRPr="00183D4F">
        <w:rPr>
          <w:i/>
          <w:iCs/>
          <w:color w:val="000000" w:themeColor="text1"/>
        </w:rPr>
        <w:t>.</w:t>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_Ref213041901 \r \h </w:instrText>
      </w:r>
      <w:r w:rsidRPr="00183D4F">
        <w:rPr>
          <w:color w:val="000000" w:themeColor="text1"/>
        </w:rPr>
      </w:r>
      <w:r w:rsidRPr="00183D4F">
        <w:rPr>
          <w:color w:val="000000" w:themeColor="text1"/>
        </w:rPr>
        <w:fldChar w:fldCharType="separate"/>
      </w:r>
      <w:r w:rsidRPr="00183D4F">
        <w:rPr>
          <w:color w:val="000000" w:themeColor="text1"/>
        </w:rPr>
        <w:t>[31]</w:t>
      </w:r>
      <w:r w:rsidRPr="00183D4F">
        <w:rPr>
          <w:color w:val="000000" w:themeColor="text1"/>
        </w:rPr>
        <w:fldChar w:fldCharType="end"/>
      </w:r>
    </w:p>
    <w:p w14:paraId="1A7D8A66" w14:textId="77777777" w:rsidR="004D5CA7" w:rsidRPr="00183D4F" w:rsidRDefault="004D5CA7" w:rsidP="004D5CA7">
      <w:pPr>
        <w:pStyle w:val="BodyText"/>
        <w:rPr>
          <w:color w:val="000000" w:themeColor="text1"/>
        </w:rPr>
      </w:pPr>
      <w:r w:rsidRPr="00183D4F">
        <w:rPr>
          <w:color w:val="000000" w:themeColor="text1"/>
        </w:rPr>
        <w:t xml:space="preserve">Standard unit of luminous intensity is </w:t>
      </w:r>
      <w:r w:rsidRPr="00183D4F">
        <w:rPr>
          <w:b/>
          <w:bCs/>
          <w:color w:val="000000" w:themeColor="text1"/>
        </w:rPr>
        <w:t>candela (cd)</w:t>
      </w:r>
      <w:r w:rsidRPr="00183D4F">
        <w:rPr>
          <w:color w:val="000000" w:themeColor="text1"/>
        </w:rPr>
        <w:t>,</w:t>
      </w:r>
    </w:p>
    <w:p w14:paraId="5D3339A7" w14:textId="77777777" w:rsidR="004D5CA7" w:rsidRPr="00183D4F" w:rsidRDefault="004D5CA7" w:rsidP="004D5CA7">
      <w:pPr>
        <w:pStyle w:val="BodyText"/>
        <w:rPr>
          <w:color w:val="000000" w:themeColor="text1"/>
        </w:rPr>
      </w:pPr>
      <w:proofErr w:type="gramStart"/>
      <w:r w:rsidRPr="00183D4F">
        <w:rPr>
          <w:color w:val="000000" w:themeColor="text1"/>
        </w:rPr>
        <w:t>also</w:t>
      </w:r>
      <w:proofErr w:type="gramEnd"/>
      <w:r w:rsidRPr="00183D4F">
        <w:rPr>
          <w:color w:val="000000" w:themeColor="text1"/>
        </w:rPr>
        <w:t xml:space="preserve"> expressed as </w:t>
      </w:r>
      <w:r w:rsidRPr="00183D4F">
        <w:rPr>
          <w:i/>
          <w:iCs/>
          <w:color w:val="000000" w:themeColor="text1"/>
        </w:rPr>
        <w:t>lumen</w:t>
      </w:r>
      <w:r w:rsidRPr="00183D4F">
        <w:rPr>
          <w:color w:val="000000" w:themeColor="text1"/>
        </w:rPr>
        <w:t xml:space="preserve"> per </w:t>
      </w:r>
      <w:proofErr w:type="spellStart"/>
      <w:r w:rsidRPr="00183D4F">
        <w:rPr>
          <w:i/>
          <w:iCs/>
          <w:color w:val="000000" w:themeColor="text1"/>
        </w:rPr>
        <w:t>steradian</w:t>
      </w:r>
      <w:proofErr w:type="spellEnd"/>
      <w:r w:rsidRPr="00183D4F">
        <w:rPr>
          <w:color w:val="000000" w:themeColor="text1"/>
        </w:rPr>
        <w:t xml:space="preserve"> (lm/</w:t>
      </w:r>
      <w:proofErr w:type="spellStart"/>
      <w:r w:rsidRPr="00183D4F">
        <w:rPr>
          <w:color w:val="000000" w:themeColor="text1"/>
        </w:rPr>
        <w:t>sr</w:t>
      </w:r>
      <w:proofErr w:type="spellEnd"/>
      <w:r w:rsidRPr="00183D4F">
        <w:rPr>
          <w:color w:val="000000" w:themeColor="text1"/>
        </w:rPr>
        <w:t>).</w:t>
      </w:r>
    </w:p>
    <w:p w14:paraId="1137AA44" w14:textId="77777777" w:rsidR="004D5CA7" w:rsidRPr="00183D4F" w:rsidRDefault="004D5CA7" w:rsidP="004D5CA7">
      <w:pPr>
        <w:pStyle w:val="Heading3"/>
      </w:pPr>
      <w:bookmarkStart w:id="78" w:name="_Toc191698220"/>
      <w:bookmarkStart w:id="79" w:name="_Toc191809248"/>
      <w:bookmarkStart w:id="80" w:name="_Toc213124418"/>
      <w:bookmarkStart w:id="81" w:name="_Toc492544886"/>
      <w:r w:rsidRPr="00183D4F">
        <w:t>Angular luminous intensity distribution</w:t>
      </w:r>
      <w:bookmarkEnd w:id="78"/>
      <w:bookmarkEnd w:id="79"/>
      <w:bookmarkEnd w:id="80"/>
      <w:bookmarkEnd w:id="81"/>
    </w:p>
    <w:p w14:paraId="1F8BAA14" w14:textId="77777777" w:rsidR="004D5CA7" w:rsidRPr="00183D4F" w:rsidRDefault="004D5CA7" w:rsidP="004D5CA7">
      <w:pPr>
        <w:pStyle w:val="BodyText"/>
        <w:rPr>
          <w:color w:val="000000" w:themeColor="text1"/>
        </w:rPr>
      </w:pPr>
      <w:r w:rsidRPr="00183D4F">
        <w:rPr>
          <w:color w:val="000000" w:themeColor="text1"/>
        </w:rPr>
        <w:t xml:space="preserve">The </w:t>
      </w:r>
      <w:r w:rsidRPr="00183D4F">
        <w:rPr>
          <w:b/>
          <w:color w:val="000000" w:themeColor="text1"/>
        </w:rPr>
        <w:t>angular luminous intensity distribution</w:t>
      </w:r>
      <w:r w:rsidRPr="00183D4F">
        <w:rPr>
          <w:color w:val="000000" w:themeColor="text1"/>
        </w:rPr>
        <w:t xml:space="preserve"> is a function of the intensity depending on the direction.  In general, the direction is described by two angles (e.g. </w:t>
      </w:r>
      <w:r w:rsidRPr="00183D4F">
        <w:rPr>
          <w:color w:val="000000" w:themeColor="text1"/>
        </w:rPr>
        <w:sym w:font="Symbol" w:char="F051"/>
      </w:r>
      <w:r w:rsidRPr="00183D4F">
        <w:rPr>
          <w:color w:val="000000" w:themeColor="text1"/>
        </w:rPr>
        <w:t xml:space="preserve"> </w:t>
      </w:r>
      <w:proofErr w:type="gramStart"/>
      <w:r w:rsidRPr="00183D4F">
        <w:rPr>
          <w:color w:val="000000" w:themeColor="text1"/>
        </w:rPr>
        <w:t xml:space="preserve">and </w:t>
      </w:r>
      <w:proofErr w:type="gramEnd"/>
      <w:r w:rsidRPr="00183D4F">
        <w:rPr>
          <w:color w:val="000000" w:themeColor="text1"/>
        </w:rPr>
        <w:sym w:font="Symbol" w:char="F046"/>
      </w:r>
      <w:r w:rsidRPr="00183D4F">
        <w:rPr>
          <w:color w:val="000000" w:themeColor="text1"/>
        </w:rPr>
        <w:t>).  The intensity distribution becomes I = I (</w:t>
      </w:r>
      <w:r w:rsidRPr="00183D4F">
        <w:rPr>
          <w:color w:val="000000" w:themeColor="text1"/>
        </w:rPr>
        <w:sym w:font="Symbol" w:char="F051"/>
      </w:r>
      <w:proofErr w:type="gramStart"/>
      <w:r w:rsidRPr="00183D4F">
        <w:rPr>
          <w:color w:val="000000" w:themeColor="text1"/>
        </w:rPr>
        <w:t xml:space="preserve">, </w:t>
      </w:r>
      <w:proofErr w:type="gramEnd"/>
      <w:r w:rsidRPr="00183D4F">
        <w:rPr>
          <w:color w:val="000000" w:themeColor="text1"/>
        </w:rPr>
        <w:sym w:font="Symbol" w:char="F046"/>
      </w:r>
      <w:r w:rsidRPr="00183D4F">
        <w:rPr>
          <w:color w:val="000000" w:themeColor="text1"/>
        </w:rPr>
        <w:t>).</w:t>
      </w:r>
    </w:p>
    <w:p w14:paraId="4C087DA8" w14:textId="77777777" w:rsidR="004D5CA7" w:rsidRPr="00183D4F" w:rsidRDefault="004D5CA7" w:rsidP="004D5CA7">
      <w:pPr>
        <w:pStyle w:val="BodyText"/>
        <w:rPr>
          <w:color w:val="000000" w:themeColor="text1"/>
        </w:rPr>
      </w:pPr>
      <w:r w:rsidRPr="00183D4F">
        <w:rPr>
          <w:color w:val="000000" w:themeColor="text1"/>
        </w:rPr>
        <w:t>For many applications, the intensity is restricted to a plane.  The intensity distribution is then a function of one angle only I = I (</w:t>
      </w:r>
      <w:r w:rsidRPr="00183D4F">
        <w:rPr>
          <w:color w:val="000000" w:themeColor="text1"/>
        </w:rPr>
        <w:sym w:font="Symbol" w:char="F046"/>
      </w:r>
      <w:r w:rsidRPr="00183D4F">
        <w:rPr>
          <w:color w:val="000000" w:themeColor="text1"/>
        </w:rPr>
        <w:t>).</w:t>
      </w:r>
    </w:p>
    <w:p w14:paraId="7CC97F4D" w14:textId="77777777" w:rsidR="004D5CA7" w:rsidRPr="00183D4F" w:rsidRDefault="004D5CA7" w:rsidP="004D5CA7">
      <w:pPr>
        <w:pStyle w:val="BodyText"/>
        <w:rPr>
          <w:color w:val="000000" w:themeColor="text1"/>
        </w:rPr>
      </w:pPr>
      <w:r w:rsidRPr="00183D4F">
        <w:rPr>
          <w:color w:val="000000" w:themeColor="text1"/>
        </w:rPr>
        <w:t xml:space="preserve">Maximum, average and 10th Percentile intensities </w:t>
      </w:r>
      <w:proofErr w:type="gramStart"/>
      <w:r w:rsidRPr="00183D4F">
        <w:rPr>
          <w:color w:val="000000" w:themeColor="text1"/>
        </w:rPr>
        <w:t>can be read</w:t>
      </w:r>
      <w:proofErr w:type="gramEnd"/>
      <w:r w:rsidRPr="00183D4F">
        <w:rPr>
          <w:color w:val="000000" w:themeColor="text1"/>
        </w:rPr>
        <w:t xml:space="preserve"> from an angular intensity distribution, as well as beam divergence angles.</w:t>
      </w:r>
    </w:p>
    <w:p w14:paraId="5925B50B" w14:textId="77777777" w:rsidR="004D5CA7" w:rsidRPr="00183D4F" w:rsidRDefault="004D5CA7" w:rsidP="004D5CA7">
      <w:pPr>
        <w:pStyle w:val="Heading3"/>
      </w:pPr>
      <w:bookmarkStart w:id="82" w:name="_Toc191698221"/>
      <w:bookmarkStart w:id="83" w:name="_Toc191809249"/>
      <w:bookmarkStart w:id="84" w:name="_Toc213124419"/>
      <w:bookmarkStart w:id="85" w:name="_Toc492544887"/>
      <w:r w:rsidRPr="00183D4F">
        <w:t>Time dependent luminous intensity distribution</w:t>
      </w:r>
      <w:bookmarkEnd w:id="82"/>
      <w:bookmarkEnd w:id="83"/>
      <w:bookmarkEnd w:id="84"/>
      <w:bookmarkEnd w:id="85"/>
    </w:p>
    <w:p w14:paraId="169F3B71" w14:textId="77777777" w:rsidR="004D5CA7" w:rsidRPr="00183D4F" w:rsidRDefault="004D5CA7" w:rsidP="004D5CA7">
      <w:pPr>
        <w:pStyle w:val="BodyText"/>
        <w:rPr>
          <w:color w:val="000000" w:themeColor="text1"/>
        </w:rPr>
      </w:pPr>
      <w:r w:rsidRPr="00183D4F">
        <w:rPr>
          <w:color w:val="000000" w:themeColor="text1"/>
        </w:rPr>
        <w:t xml:space="preserve">If the intensity I in a certain direction varies with time </w:t>
      </w:r>
      <w:proofErr w:type="spellStart"/>
      <w:r w:rsidRPr="00183D4F">
        <w:rPr>
          <w:color w:val="000000" w:themeColor="text1"/>
        </w:rPr>
        <w:t>t</w:t>
      </w:r>
      <w:proofErr w:type="spellEnd"/>
      <w:r w:rsidRPr="00183D4F">
        <w:rPr>
          <w:color w:val="000000" w:themeColor="text1"/>
        </w:rPr>
        <w:t xml:space="preserve"> the function </w:t>
      </w:r>
      <w:proofErr w:type="gramStart"/>
      <w:r w:rsidRPr="00183D4F">
        <w:rPr>
          <w:color w:val="000000" w:themeColor="text1"/>
        </w:rPr>
        <w:t>I(</w:t>
      </w:r>
      <w:proofErr w:type="gramEnd"/>
      <w:r w:rsidRPr="00183D4F">
        <w:rPr>
          <w:color w:val="000000" w:themeColor="text1"/>
        </w:rPr>
        <w:t xml:space="preserve">t) is called </w:t>
      </w:r>
      <w:r w:rsidRPr="00183D4F">
        <w:rPr>
          <w:b/>
          <w:color w:val="000000" w:themeColor="text1"/>
        </w:rPr>
        <w:t>time dependent luminous intensity distribution</w:t>
      </w:r>
      <w:r w:rsidRPr="00183D4F">
        <w:rPr>
          <w:color w:val="000000" w:themeColor="text1"/>
        </w:rPr>
        <w:t>.</w:t>
      </w:r>
    </w:p>
    <w:p w14:paraId="75B82CB9" w14:textId="77777777" w:rsidR="004D5CA7" w:rsidRPr="00183D4F" w:rsidRDefault="004D5CA7" w:rsidP="004D5CA7">
      <w:pPr>
        <w:pStyle w:val="BodyText"/>
        <w:rPr>
          <w:iCs/>
          <w:color w:val="000000" w:themeColor="text1"/>
        </w:rPr>
      </w:pPr>
      <w:r w:rsidRPr="00183D4F">
        <w:rPr>
          <w:iCs/>
          <w:color w:val="000000" w:themeColor="text1"/>
        </w:rPr>
        <w:t xml:space="preserve">Peak Intensity, integrated intensity and effective intensity </w:t>
      </w:r>
      <w:proofErr w:type="gramStart"/>
      <w:r w:rsidRPr="00183D4F">
        <w:rPr>
          <w:iCs/>
          <w:color w:val="000000" w:themeColor="text1"/>
        </w:rPr>
        <w:t>can be read or calculated from a time dependent intensity distribution</w:t>
      </w:r>
      <w:proofErr w:type="gramEnd"/>
      <w:r w:rsidRPr="00183D4F">
        <w:rPr>
          <w:iCs/>
          <w:color w:val="000000" w:themeColor="text1"/>
        </w:rPr>
        <w:t>.</w:t>
      </w:r>
    </w:p>
    <w:p w14:paraId="3598AAC5" w14:textId="77777777" w:rsidR="004D5CA7" w:rsidRPr="00183D4F" w:rsidRDefault="004D5CA7" w:rsidP="004D5CA7">
      <w:pPr>
        <w:pStyle w:val="Heading3"/>
      </w:pPr>
      <w:bookmarkStart w:id="86" w:name="_Toc119667390"/>
      <w:bookmarkStart w:id="87" w:name="_Toc119925850"/>
      <w:bookmarkStart w:id="88" w:name="_Ref190502349"/>
      <w:bookmarkStart w:id="89" w:name="_Toc191698222"/>
      <w:bookmarkStart w:id="90" w:name="_Toc191809250"/>
      <w:bookmarkStart w:id="91" w:name="_Toc213124420"/>
      <w:bookmarkStart w:id="92" w:name="_Ref482024859"/>
      <w:bookmarkStart w:id="93" w:name="_Toc492544888"/>
      <w:r w:rsidRPr="00183D4F">
        <w:t>Continuous Intensity (</w:t>
      </w:r>
      <w:proofErr w:type="spellStart"/>
      <w:r w:rsidRPr="00183D4F">
        <w:t>I</w:t>
      </w:r>
      <w:r w:rsidRPr="00183D4F">
        <w:rPr>
          <w:vertAlign w:val="subscript"/>
        </w:rPr>
        <w:t>cont</w:t>
      </w:r>
      <w:proofErr w:type="spellEnd"/>
      <w:r w:rsidRPr="00183D4F">
        <w:t>)</w:t>
      </w:r>
      <w:bookmarkEnd w:id="86"/>
      <w:bookmarkEnd w:id="87"/>
      <w:bookmarkEnd w:id="88"/>
      <w:bookmarkEnd w:id="89"/>
      <w:bookmarkEnd w:id="90"/>
      <w:bookmarkEnd w:id="91"/>
      <w:bookmarkEnd w:id="92"/>
      <w:bookmarkEnd w:id="93"/>
    </w:p>
    <w:p w14:paraId="3CDC2142" w14:textId="77777777" w:rsidR="004D5CA7" w:rsidRPr="00183D4F" w:rsidRDefault="004D5CA7" w:rsidP="004D5CA7">
      <w:pPr>
        <w:pStyle w:val="BodyText"/>
        <w:rPr>
          <w:color w:val="000000" w:themeColor="text1"/>
        </w:rPr>
      </w:pPr>
      <w:r w:rsidRPr="00183D4F">
        <w:rPr>
          <w:color w:val="000000" w:themeColor="text1"/>
        </w:rPr>
        <w:t>The intensity of a continuously burning light.</w:t>
      </w:r>
    </w:p>
    <w:p w14:paraId="63F4A4B6" w14:textId="77777777" w:rsidR="004D5CA7" w:rsidRPr="00183D4F" w:rsidRDefault="004D5CA7" w:rsidP="004D5CA7">
      <w:pPr>
        <w:pStyle w:val="Heading3"/>
      </w:pPr>
      <w:bookmarkStart w:id="94" w:name="_Toc119667391"/>
      <w:bookmarkStart w:id="95" w:name="_Toc119925851"/>
      <w:bookmarkStart w:id="96" w:name="_Ref190483599"/>
      <w:bookmarkStart w:id="97" w:name="_Toc191698223"/>
      <w:bookmarkStart w:id="98" w:name="_Toc191809251"/>
      <w:bookmarkStart w:id="99" w:name="_Toc213124421"/>
      <w:bookmarkStart w:id="100" w:name="_Toc492544889"/>
      <w:r w:rsidRPr="00183D4F">
        <w:t>Fixed Intensity</w:t>
      </w:r>
      <w:bookmarkEnd w:id="94"/>
      <w:bookmarkEnd w:id="95"/>
      <w:bookmarkEnd w:id="96"/>
      <w:bookmarkEnd w:id="97"/>
      <w:bookmarkEnd w:id="98"/>
      <w:bookmarkEnd w:id="99"/>
      <w:bookmarkEnd w:id="100"/>
    </w:p>
    <w:p w14:paraId="3B5FBBC0" w14:textId="77777777" w:rsidR="004D5CA7" w:rsidRPr="00183D4F" w:rsidRDefault="004D5CA7" w:rsidP="004D5CA7">
      <w:pPr>
        <w:pStyle w:val="BodyText"/>
        <w:rPr>
          <w:color w:val="000000" w:themeColor="text1"/>
        </w:rPr>
      </w:pPr>
      <w:r w:rsidRPr="00183D4F">
        <w:rPr>
          <w:color w:val="000000" w:themeColor="text1"/>
        </w:rPr>
        <w:t xml:space="preserve">Same as section </w:t>
      </w:r>
      <w:r w:rsidRPr="00183D4F">
        <w:rPr>
          <w:color w:val="000000" w:themeColor="text1"/>
        </w:rPr>
        <w:fldChar w:fldCharType="begin"/>
      </w:r>
      <w:r w:rsidRPr="00183D4F">
        <w:rPr>
          <w:color w:val="000000" w:themeColor="text1"/>
        </w:rPr>
        <w:instrText xml:space="preserve"> REF _Ref482024859 \r \h </w:instrText>
      </w:r>
      <w:r w:rsidRPr="00183D4F">
        <w:rPr>
          <w:color w:val="000000" w:themeColor="text1"/>
        </w:rPr>
      </w:r>
      <w:r w:rsidRPr="00183D4F">
        <w:rPr>
          <w:color w:val="000000" w:themeColor="text1"/>
        </w:rPr>
        <w:fldChar w:fldCharType="separate"/>
      </w:r>
      <w:proofErr w:type="gramStart"/>
      <w:r w:rsidRPr="00183D4F">
        <w:rPr>
          <w:color w:val="000000" w:themeColor="text1"/>
        </w:rPr>
        <w:t>A</w:t>
      </w:r>
      <w:proofErr w:type="gramEnd"/>
      <w:r w:rsidRPr="00183D4F">
        <w:rPr>
          <w:color w:val="000000" w:themeColor="text1"/>
        </w:rPr>
        <w:t xml:space="preserve"> 4.5.3</w:t>
      </w:r>
      <w:r w:rsidRPr="00183D4F">
        <w:rPr>
          <w:color w:val="000000" w:themeColor="text1"/>
        </w:rPr>
        <w:fldChar w:fldCharType="end"/>
      </w:r>
    </w:p>
    <w:p w14:paraId="62B28239" w14:textId="77777777" w:rsidR="004D5CA7" w:rsidRPr="00183D4F" w:rsidRDefault="004D5CA7" w:rsidP="004D5CA7">
      <w:pPr>
        <w:pStyle w:val="Heading3"/>
      </w:pPr>
      <w:bookmarkStart w:id="101" w:name="_Toc119667392"/>
      <w:bookmarkStart w:id="102" w:name="_Toc119925852"/>
      <w:bookmarkStart w:id="103" w:name="_Toc191698224"/>
      <w:bookmarkStart w:id="104" w:name="_Toc191809252"/>
      <w:bookmarkStart w:id="105" w:name="_Toc213124422"/>
      <w:bookmarkStart w:id="106" w:name="_Toc492544890"/>
      <w:r w:rsidRPr="00183D4F">
        <w:t>Maximum Intensity (I</w:t>
      </w:r>
      <w:r w:rsidRPr="00183D4F">
        <w:rPr>
          <w:vertAlign w:val="subscript"/>
        </w:rPr>
        <w:t>max</w:t>
      </w:r>
      <w:r w:rsidRPr="00183D4F">
        <w:t>)</w:t>
      </w:r>
      <w:bookmarkEnd w:id="101"/>
      <w:bookmarkEnd w:id="102"/>
      <w:bookmarkEnd w:id="103"/>
      <w:bookmarkEnd w:id="104"/>
      <w:bookmarkEnd w:id="105"/>
      <w:bookmarkEnd w:id="106"/>
    </w:p>
    <w:p w14:paraId="753ABDDD" w14:textId="77777777" w:rsidR="004D5CA7" w:rsidRPr="00183D4F" w:rsidRDefault="004D5CA7" w:rsidP="004D5CA7">
      <w:pPr>
        <w:pStyle w:val="BodyText"/>
        <w:rPr>
          <w:color w:val="000000" w:themeColor="text1"/>
        </w:rPr>
      </w:pPr>
      <w:r w:rsidRPr="00183D4F">
        <w:rPr>
          <w:color w:val="000000" w:themeColor="text1"/>
        </w:rPr>
        <w:t>The maximum intensity in any given angular plot.</w:t>
      </w:r>
    </w:p>
    <w:p w14:paraId="6992BC79" w14:textId="77777777" w:rsidR="004D5CA7" w:rsidRPr="00183D4F" w:rsidRDefault="004D5CA7" w:rsidP="004D5CA7">
      <w:pPr>
        <w:pStyle w:val="Heading3"/>
      </w:pPr>
      <w:bookmarkStart w:id="107" w:name="_Toc119667393"/>
      <w:bookmarkStart w:id="108" w:name="_Toc119925853"/>
      <w:bookmarkStart w:id="109" w:name="_Toc191698225"/>
      <w:bookmarkStart w:id="110" w:name="_Toc191809253"/>
      <w:bookmarkStart w:id="111" w:name="_Toc213124423"/>
      <w:bookmarkStart w:id="112" w:name="_Toc492544891"/>
      <w:r w:rsidRPr="00183D4F">
        <w:t>Peak Intensity (I</w:t>
      </w:r>
      <w:r w:rsidRPr="00183D4F">
        <w:rPr>
          <w:vertAlign w:val="subscript"/>
        </w:rPr>
        <w:t>o</w:t>
      </w:r>
      <w:r w:rsidRPr="00183D4F">
        <w:t>)</w:t>
      </w:r>
      <w:bookmarkEnd w:id="107"/>
      <w:bookmarkEnd w:id="108"/>
      <w:bookmarkEnd w:id="109"/>
      <w:bookmarkEnd w:id="110"/>
      <w:bookmarkEnd w:id="111"/>
      <w:bookmarkEnd w:id="112"/>
    </w:p>
    <w:p w14:paraId="3D554B18" w14:textId="77777777" w:rsidR="004D5CA7" w:rsidRPr="00183D4F" w:rsidRDefault="004D5CA7" w:rsidP="004D5CA7">
      <w:pPr>
        <w:pStyle w:val="BodyText"/>
        <w:rPr>
          <w:color w:val="000000" w:themeColor="text1"/>
        </w:rPr>
      </w:pPr>
      <w:r w:rsidRPr="00183D4F">
        <w:rPr>
          <w:color w:val="000000" w:themeColor="text1"/>
        </w:rPr>
        <w:t>The maximum value of instantaneous intensity reached within the time duration of a flash of light.</w:t>
      </w:r>
    </w:p>
    <w:p w14:paraId="0C2EA918" w14:textId="77777777" w:rsidR="004D5CA7" w:rsidRPr="00183D4F" w:rsidRDefault="004D5CA7" w:rsidP="004D5CA7">
      <w:pPr>
        <w:pStyle w:val="Heading3"/>
      </w:pPr>
      <w:bookmarkStart w:id="113" w:name="_Toc119667394"/>
      <w:bookmarkStart w:id="114" w:name="_Toc119925854"/>
      <w:bookmarkStart w:id="115" w:name="_Toc191698226"/>
      <w:bookmarkStart w:id="116" w:name="_Toc191809254"/>
      <w:bookmarkStart w:id="117" w:name="_Toc213124424"/>
      <w:bookmarkStart w:id="118" w:name="_Toc492544892"/>
      <w:r w:rsidRPr="00183D4F">
        <w:t>10th Percentile Intensity</w:t>
      </w:r>
      <w:bookmarkEnd w:id="113"/>
      <w:bookmarkEnd w:id="114"/>
      <w:bookmarkEnd w:id="115"/>
      <w:bookmarkEnd w:id="116"/>
      <w:bookmarkEnd w:id="117"/>
      <w:bookmarkEnd w:id="118"/>
      <w:r w:rsidRPr="00183D4F">
        <w:t xml:space="preserve"> </w:t>
      </w:r>
    </w:p>
    <w:p w14:paraId="7519BB3B" w14:textId="77777777" w:rsidR="004D5CA7" w:rsidRPr="00183D4F" w:rsidRDefault="004D5CA7" w:rsidP="004D5CA7">
      <w:pPr>
        <w:pStyle w:val="BodyText"/>
        <w:rPr>
          <w:color w:val="000000" w:themeColor="text1"/>
        </w:rPr>
      </w:pPr>
      <w:r w:rsidRPr="00183D4F">
        <w:rPr>
          <w:color w:val="000000" w:themeColor="text1"/>
        </w:rPr>
        <w:t>The intensity exceeded by 90% of all intensity measurements within a given plot.  The 10</w:t>
      </w:r>
      <w:r w:rsidRPr="00183D4F">
        <w:rPr>
          <w:color w:val="000000" w:themeColor="text1"/>
          <w:vertAlign w:val="superscript"/>
        </w:rPr>
        <w:t>th</w:t>
      </w:r>
      <w:r w:rsidRPr="00183D4F">
        <w:rPr>
          <w:color w:val="000000" w:themeColor="text1"/>
        </w:rPr>
        <w:t xml:space="preserve"> percentile line is that which divides the lowest 10% and the highest 90% in any given population.</w:t>
      </w:r>
    </w:p>
    <w:p w14:paraId="7730CB81" w14:textId="77777777" w:rsidR="004D5CA7" w:rsidRPr="00183D4F" w:rsidRDefault="004D5CA7" w:rsidP="004D5CA7">
      <w:pPr>
        <w:pStyle w:val="BodyText"/>
        <w:rPr>
          <w:color w:val="000000" w:themeColor="text1"/>
        </w:rPr>
      </w:pPr>
      <w:r w:rsidRPr="00183D4F">
        <w:rPr>
          <w:color w:val="000000" w:themeColor="text1"/>
        </w:rPr>
        <w:t xml:space="preserve">The 10th percentile intensity </w:t>
      </w:r>
      <w:proofErr w:type="gramStart"/>
      <w:r w:rsidRPr="00183D4F">
        <w:rPr>
          <w:color w:val="000000" w:themeColor="text1"/>
        </w:rPr>
        <w:t>is used</w:t>
      </w:r>
      <w:proofErr w:type="gramEnd"/>
      <w:r w:rsidRPr="00183D4F">
        <w:rPr>
          <w:color w:val="000000" w:themeColor="text1"/>
        </w:rPr>
        <w:t xml:space="preserve"> to describe the horizontal intensity distribution of an omnidirectional horizontal light (fan beam).</w:t>
      </w:r>
    </w:p>
    <w:p w14:paraId="25FC047C" w14:textId="77777777" w:rsidR="004D5CA7" w:rsidRPr="00183D4F" w:rsidRDefault="004D5CA7" w:rsidP="004D5CA7">
      <w:pPr>
        <w:pStyle w:val="Heading3"/>
      </w:pPr>
      <w:bookmarkStart w:id="119" w:name="_Toc119667395"/>
      <w:bookmarkStart w:id="120" w:name="_Toc119925855"/>
      <w:bookmarkStart w:id="121" w:name="_Toc191698227"/>
      <w:bookmarkStart w:id="122" w:name="_Toc191809255"/>
      <w:bookmarkStart w:id="123" w:name="_Toc213124425"/>
      <w:bookmarkStart w:id="124" w:name="_Toc492544893"/>
      <w:r w:rsidRPr="00183D4F">
        <w:t>Integrated Intensity (</w:t>
      </w:r>
      <w:proofErr w:type="spellStart"/>
      <w:r w:rsidRPr="00183D4F">
        <w:t>I</w:t>
      </w:r>
      <w:r w:rsidRPr="00183D4F">
        <w:rPr>
          <w:vertAlign w:val="subscript"/>
        </w:rPr>
        <w:t>int</w:t>
      </w:r>
      <w:proofErr w:type="spellEnd"/>
      <w:r w:rsidRPr="00183D4F">
        <w:t>)</w:t>
      </w:r>
      <w:bookmarkEnd w:id="119"/>
      <w:bookmarkEnd w:id="120"/>
      <w:bookmarkEnd w:id="121"/>
      <w:bookmarkEnd w:id="122"/>
      <w:bookmarkEnd w:id="123"/>
      <w:bookmarkEnd w:id="124"/>
    </w:p>
    <w:p w14:paraId="5044BCD2" w14:textId="77777777" w:rsidR="004D5CA7" w:rsidRPr="00183D4F" w:rsidRDefault="004D5CA7" w:rsidP="004D5CA7">
      <w:pPr>
        <w:pStyle w:val="BodyText"/>
        <w:rPr>
          <w:color w:val="000000" w:themeColor="text1"/>
        </w:rPr>
      </w:pPr>
      <w:r w:rsidRPr="00183D4F">
        <w:rPr>
          <w:color w:val="000000" w:themeColor="text1"/>
        </w:rPr>
        <w:t xml:space="preserve">This is the integral of instantaneous intensity with respect to time within a flash of light.  With units of </w:t>
      </w:r>
      <w:proofErr w:type="spellStart"/>
      <w:r w:rsidRPr="00183D4F">
        <w:rPr>
          <w:color w:val="000000" w:themeColor="text1"/>
        </w:rPr>
        <w:t>candela.seconds</w:t>
      </w:r>
      <w:proofErr w:type="spellEnd"/>
      <w:r w:rsidRPr="00183D4F">
        <w:rPr>
          <w:color w:val="000000" w:themeColor="text1"/>
        </w:rPr>
        <w:t>, this relates to a photometric quantity of energy:</w:t>
      </w:r>
    </w:p>
    <w:p w14:paraId="780CB1D5" w14:textId="77777777" w:rsidR="004D5CA7" w:rsidRPr="00183D4F" w:rsidRDefault="00DD1711" w:rsidP="004D5CA7">
      <w:pPr>
        <w:pStyle w:val="BodyText"/>
        <w:rPr>
          <w:color w:val="000000" w:themeColor="text1"/>
        </w:rPr>
      </w:pPr>
      <m:oMathPara>
        <m:oMath>
          <m:sSub>
            <m:sSubPr>
              <m:ctrlPr>
                <w:rPr>
                  <w:rFonts w:ascii="Cambria Math" w:hAnsi="Cambria Math"/>
                  <w:i/>
                  <w:color w:val="000000" w:themeColor="text1"/>
                </w:rPr>
              </m:ctrlPr>
            </m:sSubPr>
            <m:e>
              <m:r>
                <w:rPr>
                  <w:rFonts w:ascii="Cambria Math" w:hAnsi="Cambria Math"/>
                  <w:color w:val="000000" w:themeColor="text1"/>
                </w:rPr>
                <m:t>I</m:t>
              </m:r>
            </m:e>
            <m:sub>
              <m:r>
                <w:rPr>
                  <w:rFonts w:ascii="Cambria Math" w:hAnsi="Cambria Math"/>
                  <w:color w:val="000000" w:themeColor="text1"/>
                </w:rPr>
                <m:t>int</m:t>
              </m:r>
            </m:sub>
          </m:sSub>
          <m:r>
            <w:rPr>
              <w:rFonts w:ascii="Cambria Math" w:hAnsi="Cambria Math"/>
              <w:color w:val="000000" w:themeColor="text1"/>
            </w:rPr>
            <m:t>=</m:t>
          </m:r>
          <m:nary>
            <m:naryPr>
              <m:limLoc m:val="undOvr"/>
              <m:subHide m:val="1"/>
              <m:supHide m:val="1"/>
              <m:ctrlPr>
                <w:rPr>
                  <w:rFonts w:ascii="Cambria Math" w:hAnsi="Cambria Math"/>
                  <w:i/>
                  <w:color w:val="000000" w:themeColor="text1"/>
                </w:rPr>
              </m:ctrlPr>
            </m:naryPr>
            <m:sub/>
            <m:sup/>
            <m:e>
              <m:r>
                <w:rPr>
                  <w:rFonts w:ascii="Cambria Math" w:hAnsi="Cambria Math"/>
                  <w:color w:val="000000" w:themeColor="text1"/>
                </w:rPr>
                <m:t>I</m:t>
              </m:r>
              <m:d>
                <m:dPr>
                  <m:ctrlPr>
                    <w:rPr>
                      <w:rFonts w:ascii="Cambria Math" w:hAnsi="Cambria Math"/>
                      <w:i/>
                      <w:color w:val="000000" w:themeColor="text1"/>
                    </w:rPr>
                  </m:ctrlPr>
                </m:dPr>
                <m:e>
                  <m:r>
                    <w:rPr>
                      <w:rFonts w:ascii="Cambria Math" w:hAnsi="Cambria Math"/>
                      <w:color w:val="000000" w:themeColor="text1"/>
                    </w:rPr>
                    <m:t>t</m:t>
                  </m:r>
                </m:e>
              </m:d>
              <m:r>
                <w:rPr>
                  <w:rFonts w:ascii="Cambria Math" w:hAnsi="Cambria Math"/>
                  <w:color w:val="000000" w:themeColor="text1"/>
                </w:rPr>
                <m:t>dt</m:t>
              </m:r>
            </m:e>
          </m:nary>
        </m:oMath>
      </m:oMathPara>
    </w:p>
    <w:p w14:paraId="1A0F27A6" w14:textId="77777777" w:rsidR="004D5CA7" w:rsidRPr="00183D4F" w:rsidRDefault="004D5CA7" w:rsidP="004D5CA7">
      <w:pPr>
        <w:pStyle w:val="Equationcaption"/>
        <w:numPr>
          <w:ilvl w:val="0"/>
          <w:numId w:val="8"/>
        </w:numPr>
        <w:ind w:left="1418" w:hanging="1418"/>
      </w:pPr>
      <w:bookmarkStart w:id="125" w:name="_Toc492545040"/>
      <w:r w:rsidRPr="00183D4F">
        <w:rPr>
          <w:highlight w:val="yellow"/>
        </w:rPr>
        <w:t>Integrated intensity</w:t>
      </w:r>
      <w:bookmarkEnd w:id="125"/>
    </w:p>
    <w:p w14:paraId="5270DB1A" w14:textId="77777777" w:rsidR="004D5CA7" w:rsidRPr="00183D4F" w:rsidRDefault="004D5CA7" w:rsidP="004D5CA7">
      <w:pPr>
        <w:pStyle w:val="BodyText"/>
      </w:pPr>
      <w:commentRangeStart w:id="126"/>
      <w:r w:rsidRPr="00183D4F">
        <w:t>Where:</w:t>
      </w:r>
      <w:commentRangeEnd w:id="126"/>
      <w:r w:rsidRPr="00183D4F">
        <w:rPr>
          <w:rStyle w:val="CommentReference"/>
        </w:rPr>
        <w:commentReference w:id="126"/>
      </w:r>
    </w:p>
    <w:p w14:paraId="4E925F71" w14:textId="77777777" w:rsidR="004D5CA7" w:rsidRPr="00183D4F" w:rsidRDefault="004D5CA7" w:rsidP="004D5CA7">
      <w:pPr>
        <w:pStyle w:val="BodyText"/>
        <w:ind w:left="567"/>
      </w:pPr>
      <w:proofErr w:type="spellStart"/>
      <w:r w:rsidRPr="00183D4F">
        <w:t>I</w:t>
      </w:r>
      <w:r w:rsidRPr="00183D4F">
        <w:rPr>
          <w:vertAlign w:val="subscript"/>
        </w:rPr>
        <w:t>int</w:t>
      </w:r>
      <w:proofErr w:type="spellEnd"/>
      <w:r w:rsidRPr="00183D4F">
        <w:t xml:space="preserve"> is the </w:t>
      </w:r>
      <w:proofErr w:type="gramStart"/>
      <w:r w:rsidRPr="00183D4F">
        <w:t>……</w:t>
      </w:r>
      <w:proofErr w:type="gramEnd"/>
    </w:p>
    <w:p w14:paraId="60645A93" w14:textId="77777777" w:rsidR="004D5CA7" w:rsidRPr="00183D4F" w:rsidRDefault="004D5CA7" w:rsidP="004D5CA7">
      <w:pPr>
        <w:pStyle w:val="BodyText"/>
        <w:ind w:left="567"/>
      </w:pPr>
      <w:r w:rsidRPr="00183D4F">
        <w:t xml:space="preserve">I is the </w:t>
      </w:r>
      <w:proofErr w:type="gramStart"/>
      <w:r w:rsidRPr="00183D4F">
        <w:t>……</w:t>
      </w:r>
      <w:proofErr w:type="gramEnd"/>
    </w:p>
    <w:p w14:paraId="04F3A228" w14:textId="77777777" w:rsidR="004D5CA7" w:rsidRPr="00183D4F" w:rsidRDefault="004D5CA7" w:rsidP="004D5CA7">
      <w:pPr>
        <w:pStyle w:val="BodyText"/>
        <w:ind w:left="567"/>
      </w:pPr>
      <w:proofErr w:type="gramStart"/>
      <w:r w:rsidRPr="00183D4F">
        <w:t>t</w:t>
      </w:r>
      <w:proofErr w:type="gramEnd"/>
      <w:r w:rsidRPr="00183D4F">
        <w:t xml:space="preserve"> is the …...</w:t>
      </w:r>
    </w:p>
    <w:p w14:paraId="11A08976" w14:textId="77777777" w:rsidR="004D5CA7" w:rsidRPr="00183D4F" w:rsidRDefault="004D5CA7" w:rsidP="004D5CA7">
      <w:pPr>
        <w:pStyle w:val="Heading3"/>
      </w:pPr>
      <w:bookmarkStart w:id="127" w:name="_Toc213124426"/>
      <w:bookmarkStart w:id="128" w:name="_Toc492544894"/>
      <w:r w:rsidRPr="00183D4F">
        <w:t>Effective Intensity (</w:t>
      </w:r>
      <w:proofErr w:type="spellStart"/>
      <w:r w:rsidRPr="00183D4F">
        <w:t>I</w:t>
      </w:r>
      <w:r w:rsidRPr="00183D4F">
        <w:rPr>
          <w:vertAlign w:val="subscript"/>
        </w:rPr>
        <w:t>e</w:t>
      </w:r>
      <w:proofErr w:type="spellEnd"/>
      <w:r w:rsidRPr="00183D4F">
        <w:t>)</w:t>
      </w:r>
      <w:bookmarkEnd w:id="127"/>
      <w:bookmarkEnd w:id="128"/>
    </w:p>
    <w:p w14:paraId="56C63ECB" w14:textId="77777777" w:rsidR="004D5CA7" w:rsidRPr="00183D4F" w:rsidRDefault="004D5CA7" w:rsidP="004D5CA7">
      <w:pPr>
        <w:pStyle w:val="BodyText"/>
      </w:pPr>
      <w:proofErr w:type="gramStart"/>
      <w:r w:rsidRPr="00183D4F">
        <w:t>This is the intensity of a continuous light that gives the equivalent perception as that of a flash of light when viewed at the achromatic threshold of visual detection.</w:t>
      </w:r>
      <w:proofErr w:type="gramEnd"/>
    </w:p>
    <w:p w14:paraId="0E63E42A" w14:textId="77777777" w:rsidR="004D5CA7" w:rsidRPr="00183D4F" w:rsidRDefault="004D5CA7" w:rsidP="004D5CA7">
      <w:pPr>
        <w:pStyle w:val="Heading2"/>
      </w:pPr>
      <w:bookmarkStart w:id="129" w:name="_Toc119667398"/>
      <w:bookmarkStart w:id="130" w:name="_Toc119925858"/>
      <w:bookmarkStart w:id="131" w:name="_Toc191698229"/>
      <w:bookmarkStart w:id="132" w:name="_Toc191698478"/>
      <w:bookmarkStart w:id="133" w:name="_Toc191809257"/>
      <w:bookmarkStart w:id="134" w:name="_Toc211353274"/>
      <w:bookmarkStart w:id="135" w:name="_Toc211353553"/>
      <w:bookmarkStart w:id="136" w:name="_Toc213124427"/>
      <w:bookmarkStart w:id="137" w:name="_Toc492544895"/>
      <w:r w:rsidRPr="00183D4F">
        <w:t>Luminance (L)</w:t>
      </w:r>
      <w:bookmarkEnd w:id="129"/>
      <w:bookmarkEnd w:id="130"/>
      <w:bookmarkEnd w:id="131"/>
      <w:bookmarkEnd w:id="132"/>
      <w:bookmarkEnd w:id="133"/>
      <w:bookmarkEnd w:id="134"/>
      <w:bookmarkEnd w:id="135"/>
      <w:bookmarkEnd w:id="136"/>
      <w:bookmarkEnd w:id="137"/>
    </w:p>
    <w:p w14:paraId="2934E0BF" w14:textId="77777777" w:rsidR="004D5CA7" w:rsidRPr="00183D4F" w:rsidRDefault="004D5CA7" w:rsidP="004D5CA7">
      <w:pPr>
        <w:pStyle w:val="BodyText"/>
      </w:pPr>
      <w:proofErr w:type="gramStart"/>
      <w:r w:rsidRPr="00183D4F">
        <w:rPr>
          <w:b/>
          <w:bCs/>
        </w:rPr>
        <w:t>note</w:t>
      </w:r>
      <w:proofErr w:type="gramEnd"/>
      <w:r w:rsidRPr="00183D4F">
        <w:rPr>
          <w:b/>
          <w:bCs/>
        </w:rPr>
        <w:t>: Photometric brightness</w:t>
      </w:r>
      <w:r w:rsidRPr="00183D4F">
        <w:t xml:space="preserve"> is a deprecated term for luminance.</w:t>
      </w:r>
    </w:p>
    <w:p w14:paraId="6C9ECFC8" w14:textId="77777777" w:rsidR="004D5CA7" w:rsidRPr="00183D4F" w:rsidRDefault="004D5CA7" w:rsidP="004D5CA7">
      <w:pPr>
        <w:pStyle w:val="BodyText"/>
      </w:pPr>
      <w:r w:rsidRPr="00183D4F">
        <w:t>Luminous intensity per unit projected area of any surface, as measured from a specific direction.  It is the physical measure of brightness.</w:t>
      </w:r>
    </w:p>
    <w:p w14:paraId="2396280A" w14:textId="77777777" w:rsidR="004D5CA7" w:rsidRPr="00183D4F" w:rsidRDefault="004D5CA7" w:rsidP="004D5CA7">
      <w:pPr>
        <w:pStyle w:val="BodyText"/>
      </w:pPr>
      <w:r w:rsidRPr="00183D4F">
        <w:t>Luminance (usually 'L' in formulas) is the amount of visible light leaving a point on a surface in a given direction.  This ‘surface’ can be a physical surface or an imaginary plane, and the light leaving the surface can be due to reflection, transmission, and/or emission.</w:t>
      </w:r>
    </w:p>
    <w:p w14:paraId="528ACF30" w14:textId="77777777" w:rsidR="004D5CA7" w:rsidRPr="00183D4F" w:rsidRDefault="004D5CA7" w:rsidP="004D5CA7">
      <w:pPr>
        <w:pStyle w:val="BodyText"/>
      </w:pPr>
      <w:r w:rsidRPr="00183D4F">
        <w:t xml:space="preserve">Standard unit of luminance is </w:t>
      </w:r>
      <w:r w:rsidRPr="00183D4F">
        <w:rPr>
          <w:b/>
          <w:bCs/>
        </w:rPr>
        <w:t>candela per square meter (cd/m</w:t>
      </w:r>
      <w:r w:rsidRPr="00183D4F">
        <w:rPr>
          <w:b/>
          <w:bCs/>
          <w:vertAlign w:val="superscript"/>
        </w:rPr>
        <w:t>2</w:t>
      </w:r>
      <w:r w:rsidRPr="00183D4F">
        <w:rPr>
          <w:b/>
          <w:bCs/>
        </w:rPr>
        <w:t>)</w:t>
      </w:r>
      <w:r w:rsidRPr="00183D4F">
        <w:t>.</w:t>
      </w:r>
      <w:r w:rsidRPr="00183D4F">
        <w:br/>
        <w:t>(</w:t>
      </w:r>
      <w:proofErr w:type="gramStart"/>
      <w:r w:rsidRPr="00183D4F">
        <w:t>also</w:t>
      </w:r>
      <w:proofErr w:type="gramEnd"/>
      <w:r w:rsidRPr="00183D4F">
        <w:t xml:space="preserve"> called </w:t>
      </w:r>
      <w:r w:rsidRPr="00183D4F">
        <w:rPr>
          <w:b/>
          <w:bCs/>
        </w:rPr>
        <w:t>Nits</w:t>
      </w:r>
      <w:r w:rsidRPr="00183D4F">
        <w:t xml:space="preserve"> in the USA, from Latin ‘</w:t>
      </w:r>
      <w:proofErr w:type="spellStart"/>
      <w:r w:rsidRPr="00183D4F">
        <w:t>nitere</w:t>
      </w:r>
      <w:proofErr w:type="spellEnd"/>
      <w:r w:rsidRPr="00183D4F">
        <w:t>’ = ‘to shine’).</w:t>
      </w:r>
    </w:p>
    <w:p w14:paraId="323B5030" w14:textId="77777777" w:rsidR="004D5CA7" w:rsidRPr="00183D4F" w:rsidRDefault="004D5CA7" w:rsidP="004D5CA7">
      <w:pPr>
        <w:pStyle w:val="BodyText"/>
      </w:pPr>
      <w:proofErr w:type="gramStart"/>
      <w:r w:rsidRPr="00183D4F">
        <w:t>There are several older units of luminance that</w:t>
      </w:r>
      <w:proofErr w:type="gramEnd"/>
      <w:r w:rsidRPr="00183D4F">
        <w:t xml:space="preserve"> have now been superseded:</w:t>
      </w:r>
    </w:p>
    <w:p w14:paraId="287FFC8F" w14:textId="77777777" w:rsidR="004D5CA7" w:rsidRPr="00183D4F" w:rsidRDefault="004D5CA7" w:rsidP="004D5CA7">
      <w:pPr>
        <w:pStyle w:val="Tablecaption"/>
        <w:tabs>
          <w:tab w:val="clear" w:pos="851"/>
        </w:tabs>
        <w:ind w:left="1134" w:hanging="1134"/>
        <w:jc w:val="center"/>
      </w:pPr>
      <w:bookmarkStart w:id="138" w:name="_Toc213170490"/>
      <w:bookmarkStart w:id="139" w:name="_Toc482103770"/>
      <w:r w:rsidRPr="00183D4F">
        <w:t>Older units of luminance</w:t>
      </w:r>
      <w:bookmarkEnd w:id="138"/>
      <w:bookmarkEnd w:id="139"/>
    </w:p>
    <w:tbl>
      <w:tblPr>
        <w:tblW w:w="3593"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4"/>
        <w:gridCol w:w="1446"/>
        <w:gridCol w:w="656"/>
        <w:gridCol w:w="1670"/>
      </w:tblGrid>
      <w:tr w:rsidR="004D5CA7" w:rsidRPr="00183D4F" w14:paraId="0D783219" w14:textId="77777777" w:rsidTr="004D5CA7">
        <w:trPr>
          <w:tblCellSpacing w:w="0" w:type="dxa"/>
          <w:jc w:val="center"/>
        </w:trPr>
        <w:tc>
          <w:tcPr>
            <w:tcW w:w="2425" w:type="pct"/>
            <w:shd w:val="clear" w:color="auto" w:fill="auto"/>
            <w:tcMar>
              <w:top w:w="33" w:type="dxa"/>
              <w:left w:w="33" w:type="dxa"/>
              <w:bottom w:w="33" w:type="dxa"/>
              <w:right w:w="33" w:type="dxa"/>
            </w:tcMar>
            <w:vAlign w:val="center"/>
          </w:tcPr>
          <w:p w14:paraId="5108B97D" w14:textId="77777777" w:rsidR="004D5CA7" w:rsidRPr="00183D4F" w:rsidRDefault="004D5CA7" w:rsidP="004D5CA7">
            <w:pPr>
              <w:pStyle w:val="Tableheading"/>
              <w:rPr>
                <w:lang w:val="en-GB"/>
              </w:rPr>
            </w:pPr>
            <w:proofErr w:type="spellStart"/>
            <w:r w:rsidRPr="00183D4F">
              <w:rPr>
                <w:bCs/>
                <w:lang w:val="en-GB"/>
              </w:rPr>
              <w:t>Apostilb</w:t>
            </w:r>
            <w:proofErr w:type="spellEnd"/>
            <w:r w:rsidRPr="00183D4F">
              <w:rPr>
                <w:lang w:val="en-GB"/>
              </w:rPr>
              <w:t> (deprecated)</w:t>
            </w:r>
          </w:p>
        </w:tc>
        <w:tc>
          <w:tcPr>
            <w:tcW w:w="987" w:type="pct"/>
            <w:shd w:val="clear" w:color="auto" w:fill="auto"/>
            <w:tcMar>
              <w:top w:w="33" w:type="dxa"/>
              <w:left w:w="33" w:type="dxa"/>
              <w:bottom w:w="33" w:type="dxa"/>
              <w:right w:w="33" w:type="dxa"/>
            </w:tcMar>
            <w:vAlign w:val="center"/>
          </w:tcPr>
          <w:p w14:paraId="56C0CB72" w14:textId="77777777" w:rsidR="004D5CA7" w:rsidRPr="00183D4F" w:rsidRDefault="004D5CA7" w:rsidP="004D5CA7">
            <w:pPr>
              <w:pStyle w:val="Tabletext"/>
            </w:pPr>
            <w:r w:rsidRPr="00183D4F">
              <w:t>1 </w:t>
            </w:r>
            <w:proofErr w:type="spellStart"/>
            <w:r w:rsidRPr="00183D4F">
              <w:t>asb</w:t>
            </w:r>
            <w:proofErr w:type="spellEnd"/>
          </w:p>
        </w:tc>
        <w:tc>
          <w:tcPr>
            <w:tcW w:w="448" w:type="pct"/>
            <w:shd w:val="clear" w:color="auto" w:fill="auto"/>
            <w:tcMar>
              <w:top w:w="33" w:type="dxa"/>
              <w:left w:w="33" w:type="dxa"/>
              <w:bottom w:w="33" w:type="dxa"/>
              <w:right w:w="33" w:type="dxa"/>
            </w:tcMar>
            <w:vAlign w:val="center"/>
          </w:tcPr>
          <w:p w14:paraId="3D49C8DA" w14:textId="77777777" w:rsidR="004D5CA7" w:rsidRPr="00183D4F" w:rsidRDefault="004D5CA7" w:rsidP="004D5CA7">
            <w:pPr>
              <w:pStyle w:val="Tabletext"/>
            </w:pPr>
            <w:r w:rsidRPr="00183D4F">
              <w:t> = </w:t>
            </w:r>
          </w:p>
        </w:tc>
        <w:tc>
          <w:tcPr>
            <w:tcW w:w="1140" w:type="pct"/>
            <w:shd w:val="clear" w:color="auto" w:fill="auto"/>
            <w:tcMar>
              <w:top w:w="33" w:type="dxa"/>
              <w:left w:w="33" w:type="dxa"/>
              <w:bottom w:w="33" w:type="dxa"/>
              <w:right w:w="33" w:type="dxa"/>
            </w:tcMar>
            <w:vAlign w:val="center"/>
          </w:tcPr>
          <w:p w14:paraId="52AB3760" w14:textId="77777777" w:rsidR="004D5CA7" w:rsidRPr="00183D4F" w:rsidRDefault="004D5CA7" w:rsidP="004D5CA7">
            <w:pPr>
              <w:pStyle w:val="Tabletext"/>
            </w:pPr>
            <w:r w:rsidRPr="00183D4F">
              <w:t>1/π cd/m</w:t>
            </w:r>
            <w:r w:rsidRPr="00183D4F">
              <w:rPr>
                <w:vertAlign w:val="superscript"/>
              </w:rPr>
              <w:t>2</w:t>
            </w:r>
          </w:p>
        </w:tc>
      </w:tr>
      <w:tr w:rsidR="004D5CA7" w:rsidRPr="00183D4F" w14:paraId="3DFE61CF" w14:textId="77777777" w:rsidTr="004D5CA7">
        <w:trPr>
          <w:tblCellSpacing w:w="0" w:type="dxa"/>
          <w:jc w:val="center"/>
        </w:trPr>
        <w:tc>
          <w:tcPr>
            <w:tcW w:w="2425" w:type="pct"/>
            <w:shd w:val="clear" w:color="auto" w:fill="auto"/>
            <w:tcMar>
              <w:top w:w="33" w:type="dxa"/>
              <w:left w:w="33" w:type="dxa"/>
              <w:bottom w:w="33" w:type="dxa"/>
              <w:right w:w="33" w:type="dxa"/>
            </w:tcMar>
            <w:vAlign w:val="center"/>
          </w:tcPr>
          <w:p w14:paraId="5726A2DA" w14:textId="77777777" w:rsidR="004D5CA7" w:rsidRPr="00183D4F" w:rsidRDefault="004D5CA7" w:rsidP="004D5CA7">
            <w:pPr>
              <w:pStyle w:val="Tableheading"/>
              <w:rPr>
                <w:lang w:val="en-GB"/>
              </w:rPr>
            </w:pPr>
            <w:proofErr w:type="spellStart"/>
            <w:r w:rsidRPr="00183D4F">
              <w:rPr>
                <w:bCs/>
                <w:lang w:val="en-GB"/>
              </w:rPr>
              <w:t>Blondel</w:t>
            </w:r>
            <w:proofErr w:type="spellEnd"/>
            <w:r w:rsidRPr="00183D4F">
              <w:rPr>
                <w:lang w:val="en-GB"/>
              </w:rPr>
              <w:t> (deprecated)</w:t>
            </w:r>
          </w:p>
        </w:tc>
        <w:tc>
          <w:tcPr>
            <w:tcW w:w="987" w:type="pct"/>
            <w:shd w:val="clear" w:color="auto" w:fill="auto"/>
            <w:tcMar>
              <w:top w:w="33" w:type="dxa"/>
              <w:left w:w="33" w:type="dxa"/>
              <w:bottom w:w="33" w:type="dxa"/>
              <w:right w:w="33" w:type="dxa"/>
            </w:tcMar>
            <w:vAlign w:val="center"/>
          </w:tcPr>
          <w:p w14:paraId="004260C3" w14:textId="77777777" w:rsidR="004D5CA7" w:rsidRPr="00183D4F" w:rsidRDefault="004D5CA7" w:rsidP="004D5CA7">
            <w:pPr>
              <w:pStyle w:val="Tabletext"/>
            </w:pPr>
            <w:r w:rsidRPr="00183D4F">
              <w:t>1 </w:t>
            </w:r>
            <w:proofErr w:type="spellStart"/>
            <w:r w:rsidRPr="00183D4F">
              <w:t>blondel</w:t>
            </w:r>
            <w:proofErr w:type="spellEnd"/>
          </w:p>
        </w:tc>
        <w:tc>
          <w:tcPr>
            <w:tcW w:w="448" w:type="pct"/>
            <w:shd w:val="clear" w:color="auto" w:fill="auto"/>
            <w:tcMar>
              <w:top w:w="33" w:type="dxa"/>
              <w:left w:w="33" w:type="dxa"/>
              <w:bottom w:w="33" w:type="dxa"/>
              <w:right w:w="33" w:type="dxa"/>
            </w:tcMar>
            <w:vAlign w:val="center"/>
          </w:tcPr>
          <w:p w14:paraId="0D86CAF8" w14:textId="77777777" w:rsidR="004D5CA7" w:rsidRPr="00183D4F" w:rsidRDefault="004D5CA7" w:rsidP="004D5CA7">
            <w:pPr>
              <w:pStyle w:val="Tabletext"/>
            </w:pPr>
            <w:r w:rsidRPr="00183D4F">
              <w:t> = </w:t>
            </w:r>
          </w:p>
        </w:tc>
        <w:tc>
          <w:tcPr>
            <w:tcW w:w="1140" w:type="pct"/>
            <w:shd w:val="clear" w:color="auto" w:fill="auto"/>
            <w:tcMar>
              <w:top w:w="33" w:type="dxa"/>
              <w:left w:w="33" w:type="dxa"/>
              <w:bottom w:w="33" w:type="dxa"/>
              <w:right w:w="33" w:type="dxa"/>
            </w:tcMar>
            <w:vAlign w:val="center"/>
          </w:tcPr>
          <w:p w14:paraId="0725536E" w14:textId="77777777" w:rsidR="004D5CA7" w:rsidRPr="00183D4F" w:rsidRDefault="004D5CA7" w:rsidP="004D5CA7">
            <w:pPr>
              <w:pStyle w:val="Tabletext"/>
            </w:pPr>
            <w:r w:rsidRPr="00183D4F">
              <w:t>1/π cd/m</w:t>
            </w:r>
            <w:r w:rsidRPr="00183D4F">
              <w:rPr>
                <w:vertAlign w:val="superscript"/>
              </w:rPr>
              <w:t>2</w:t>
            </w:r>
          </w:p>
        </w:tc>
      </w:tr>
      <w:tr w:rsidR="004D5CA7" w:rsidRPr="00183D4F" w14:paraId="04DD77CD" w14:textId="77777777" w:rsidTr="004D5CA7">
        <w:trPr>
          <w:tblCellSpacing w:w="0" w:type="dxa"/>
          <w:jc w:val="center"/>
        </w:trPr>
        <w:tc>
          <w:tcPr>
            <w:tcW w:w="2425" w:type="pct"/>
            <w:shd w:val="clear" w:color="auto" w:fill="auto"/>
            <w:tcMar>
              <w:top w:w="33" w:type="dxa"/>
              <w:left w:w="33" w:type="dxa"/>
              <w:bottom w:w="33" w:type="dxa"/>
              <w:right w:w="33" w:type="dxa"/>
            </w:tcMar>
            <w:vAlign w:val="center"/>
          </w:tcPr>
          <w:p w14:paraId="62FB0CBB" w14:textId="77777777" w:rsidR="004D5CA7" w:rsidRPr="00183D4F" w:rsidRDefault="004D5CA7" w:rsidP="004D5CA7">
            <w:pPr>
              <w:pStyle w:val="Tableheading"/>
              <w:rPr>
                <w:lang w:val="en-GB"/>
              </w:rPr>
            </w:pPr>
            <w:r w:rsidRPr="00183D4F">
              <w:rPr>
                <w:bCs/>
                <w:lang w:val="en-GB"/>
              </w:rPr>
              <w:t>Candela per square foot</w:t>
            </w:r>
          </w:p>
        </w:tc>
        <w:tc>
          <w:tcPr>
            <w:tcW w:w="987" w:type="pct"/>
            <w:shd w:val="clear" w:color="auto" w:fill="auto"/>
            <w:tcMar>
              <w:top w:w="33" w:type="dxa"/>
              <w:left w:w="33" w:type="dxa"/>
              <w:bottom w:w="33" w:type="dxa"/>
              <w:right w:w="33" w:type="dxa"/>
            </w:tcMar>
            <w:vAlign w:val="center"/>
          </w:tcPr>
          <w:p w14:paraId="54245FBD" w14:textId="77777777" w:rsidR="004D5CA7" w:rsidRPr="00183D4F" w:rsidRDefault="004D5CA7" w:rsidP="004D5CA7">
            <w:pPr>
              <w:pStyle w:val="Tabletext"/>
            </w:pPr>
            <w:r w:rsidRPr="00183D4F">
              <w:t>1 cd/ft</w:t>
            </w:r>
            <w:r w:rsidRPr="00183D4F">
              <w:rPr>
                <w:vertAlign w:val="superscript"/>
              </w:rPr>
              <w:t>2</w:t>
            </w:r>
          </w:p>
        </w:tc>
        <w:tc>
          <w:tcPr>
            <w:tcW w:w="448" w:type="pct"/>
            <w:shd w:val="clear" w:color="auto" w:fill="auto"/>
            <w:tcMar>
              <w:top w:w="33" w:type="dxa"/>
              <w:left w:w="33" w:type="dxa"/>
              <w:bottom w:w="33" w:type="dxa"/>
              <w:right w:w="33" w:type="dxa"/>
            </w:tcMar>
            <w:vAlign w:val="center"/>
          </w:tcPr>
          <w:p w14:paraId="1279AE87" w14:textId="77777777" w:rsidR="004D5CA7" w:rsidRPr="00183D4F" w:rsidRDefault="004D5CA7" w:rsidP="004D5CA7">
            <w:pPr>
              <w:pStyle w:val="Tabletext"/>
            </w:pPr>
            <w:r w:rsidRPr="00183D4F">
              <w:t> = </w:t>
            </w:r>
          </w:p>
        </w:tc>
        <w:tc>
          <w:tcPr>
            <w:tcW w:w="1140" w:type="pct"/>
            <w:shd w:val="clear" w:color="auto" w:fill="auto"/>
            <w:tcMar>
              <w:top w:w="33" w:type="dxa"/>
              <w:left w:w="33" w:type="dxa"/>
              <w:bottom w:w="33" w:type="dxa"/>
              <w:right w:w="33" w:type="dxa"/>
            </w:tcMar>
            <w:vAlign w:val="center"/>
          </w:tcPr>
          <w:p w14:paraId="612934DA" w14:textId="77777777" w:rsidR="004D5CA7" w:rsidRPr="00183D4F" w:rsidRDefault="004D5CA7" w:rsidP="004D5CA7">
            <w:pPr>
              <w:pStyle w:val="Tabletext"/>
            </w:pPr>
            <w:r w:rsidRPr="00183D4F">
              <w:t>10.764 cd/m</w:t>
            </w:r>
            <w:r w:rsidRPr="00183D4F">
              <w:rPr>
                <w:vertAlign w:val="superscript"/>
              </w:rPr>
              <w:t>2</w:t>
            </w:r>
          </w:p>
        </w:tc>
      </w:tr>
      <w:tr w:rsidR="004D5CA7" w:rsidRPr="00183D4F" w14:paraId="5B484AE7" w14:textId="77777777" w:rsidTr="004D5CA7">
        <w:trPr>
          <w:tblCellSpacing w:w="0" w:type="dxa"/>
          <w:jc w:val="center"/>
        </w:trPr>
        <w:tc>
          <w:tcPr>
            <w:tcW w:w="2425" w:type="pct"/>
            <w:shd w:val="clear" w:color="auto" w:fill="auto"/>
            <w:tcMar>
              <w:top w:w="33" w:type="dxa"/>
              <w:left w:w="33" w:type="dxa"/>
              <w:bottom w:w="33" w:type="dxa"/>
              <w:right w:w="33" w:type="dxa"/>
            </w:tcMar>
            <w:vAlign w:val="center"/>
          </w:tcPr>
          <w:p w14:paraId="3F499677" w14:textId="77777777" w:rsidR="004D5CA7" w:rsidRPr="00183D4F" w:rsidRDefault="004D5CA7" w:rsidP="004D5CA7">
            <w:pPr>
              <w:pStyle w:val="Tableheading"/>
              <w:rPr>
                <w:lang w:val="en-GB"/>
              </w:rPr>
            </w:pPr>
            <w:r w:rsidRPr="00183D4F">
              <w:rPr>
                <w:bCs/>
                <w:lang w:val="en-GB"/>
              </w:rPr>
              <w:t>Candela per square inch</w:t>
            </w:r>
          </w:p>
        </w:tc>
        <w:tc>
          <w:tcPr>
            <w:tcW w:w="987" w:type="pct"/>
            <w:shd w:val="clear" w:color="auto" w:fill="auto"/>
            <w:tcMar>
              <w:top w:w="33" w:type="dxa"/>
              <w:left w:w="33" w:type="dxa"/>
              <w:bottom w:w="33" w:type="dxa"/>
              <w:right w:w="33" w:type="dxa"/>
            </w:tcMar>
            <w:vAlign w:val="center"/>
          </w:tcPr>
          <w:p w14:paraId="051E2668" w14:textId="77777777" w:rsidR="004D5CA7" w:rsidRPr="00183D4F" w:rsidRDefault="004D5CA7" w:rsidP="004D5CA7">
            <w:pPr>
              <w:pStyle w:val="Tabletext"/>
            </w:pPr>
            <w:r w:rsidRPr="00183D4F">
              <w:t>1 cd/in</w:t>
            </w:r>
            <w:r w:rsidRPr="00183D4F">
              <w:rPr>
                <w:vertAlign w:val="superscript"/>
              </w:rPr>
              <w:t>2</w:t>
            </w:r>
          </w:p>
        </w:tc>
        <w:tc>
          <w:tcPr>
            <w:tcW w:w="448" w:type="pct"/>
            <w:shd w:val="clear" w:color="auto" w:fill="auto"/>
            <w:tcMar>
              <w:top w:w="33" w:type="dxa"/>
              <w:left w:w="33" w:type="dxa"/>
              <w:bottom w:w="33" w:type="dxa"/>
              <w:right w:w="33" w:type="dxa"/>
            </w:tcMar>
            <w:vAlign w:val="center"/>
          </w:tcPr>
          <w:p w14:paraId="70B408B8" w14:textId="77777777" w:rsidR="004D5CA7" w:rsidRPr="00183D4F" w:rsidRDefault="004D5CA7" w:rsidP="004D5CA7">
            <w:pPr>
              <w:pStyle w:val="Tabletext"/>
            </w:pPr>
            <w:r w:rsidRPr="00183D4F">
              <w:t> = </w:t>
            </w:r>
          </w:p>
        </w:tc>
        <w:tc>
          <w:tcPr>
            <w:tcW w:w="1140" w:type="pct"/>
            <w:shd w:val="clear" w:color="auto" w:fill="auto"/>
            <w:tcMar>
              <w:top w:w="33" w:type="dxa"/>
              <w:left w:w="33" w:type="dxa"/>
              <w:bottom w:w="33" w:type="dxa"/>
              <w:right w:w="33" w:type="dxa"/>
            </w:tcMar>
            <w:vAlign w:val="center"/>
          </w:tcPr>
          <w:p w14:paraId="45BF69BD" w14:textId="77777777" w:rsidR="004D5CA7" w:rsidRPr="00183D4F" w:rsidRDefault="004D5CA7" w:rsidP="004D5CA7">
            <w:pPr>
              <w:pStyle w:val="Tabletext"/>
            </w:pPr>
            <w:r w:rsidRPr="00183D4F">
              <w:t>1550 cd/m</w:t>
            </w:r>
            <w:r w:rsidRPr="00183D4F">
              <w:rPr>
                <w:vertAlign w:val="superscript"/>
              </w:rPr>
              <w:t>2</w:t>
            </w:r>
          </w:p>
        </w:tc>
      </w:tr>
      <w:tr w:rsidR="004D5CA7" w:rsidRPr="00183D4F" w14:paraId="6B48D2A0" w14:textId="77777777" w:rsidTr="004D5CA7">
        <w:trPr>
          <w:tblCellSpacing w:w="0" w:type="dxa"/>
          <w:jc w:val="center"/>
        </w:trPr>
        <w:tc>
          <w:tcPr>
            <w:tcW w:w="2425" w:type="pct"/>
            <w:shd w:val="clear" w:color="auto" w:fill="auto"/>
            <w:tcMar>
              <w:top w:w="33" w:type="dxa"/>
              <w:left w:w="33" w:type="dxa"/>
              <w:bottom w:w="33" w:type="dxa"/>
              <w:right w:w="33" w:type="dxa"/>
            </w:tcMar>
            <w:vAlign w:val="center"/>
          </w:tcPr>
          <w:p w14:paraId="7F6E788D" w14:textId="77777777" w:rsidR="004D5CA7" w:rsidRPr="00183D4F" w:rsidRDefault="004D5CA7" w:rsidP="004D5CA7">
            <w:pPr>
              <w:pStyle w:val="Tableheading"/>
              <w:rPr>
                <w:lang w:val="en-GB"/>
              </w:rPr>
            </w:pPr>
            <w:proofErr w:type="spellStart"/>
            <w:r w:rsidRPr="00183D4F">
              <w:rPr>
                <w:bCs/>
                <w:lang w:val="en-GB"/>
              </w:rPr>
              <w:t>Footlambert</w:t>
            </w:r>
            <w:proofErr w:type="spellEnd"/>
            <w:r w:rsidRPr="00183D4F">
              <w:rPr>
                <w:lang w:val="en-GB"/>
              </w:rPr>
              <w:t> (deprecated)</w:t>
            </w:r>
          </w:p>
        </w:tc>
        <w:tc>
          <w:tcPr>
            <w:tcW w:w="987" w:type="pct"/>
            <w:shd w:val="clear" w:color="auto" w:fill="auto"/>
            <w:tcMar>
              <w:top w:w="33" w:type="dxa"/>
              <w:left w:w="33" w:type="dxa"/>
              <w:bottom w:w="33" w:type="dxa"/>
              <w:right w:w="33" w:type="dxa"/>
            </w:tcMar>
            <w:vAlign w:val="center"/>
          </w:tcPr>
          <w:p w14:paraId="4C13A3FF" w14:textId="77777777" w:rsidR="004D5CA7" w:rsidRPr="00183D4F" w:rsidRDefault="004D5CA7" w:rsidP="004D5CA7">
            <w:pPr>
              <w:pStyle w:val="Tabletext"/>
            </w:pPr>
            <w:r w:rsidRPr="00183D4F">
              <w:t>1 </w:t>
            </w:r>
            <w:proofErr w:type="spellStart"/>
            <w:r w:rsidRPr="00183D4F">
              <w:t>fL</w:t>
            </w:r>
            <w:proofErr w:type="spellEnd"/>
          </w:p>
        </w:tc>
        <w:tc>
          <w:tcPr>
            <w:tcW w:w="448" w:type="pct"/>
            <w:shd w:val="clear" w:color="auto" w:fill="auto"/>
            <w:tcMar>
              <w:top w:w="33" w:type="dxa"/>
              <w:left w:w="33" w:type="dxa"/>
              <w:bottom w:w="33" w:type="dxa"/>
              <w:right w:w="33" w:type="dxa"/>
            </w:tcMar>
            <w:vAlign w:val="center"/>
          </w:tcPr>
          <w:p w14:paraId="28874155" w14:textId="77777777" w:rsidR="004D5CA7" w:rsidRPr="00183D4F" w:rsidRDefault="004D5CA7" w:rsidP="004D5CA7">
            <w:pPr>
              <w:pStyle w:val="Tabletext"/>
            </w:pPr>
            <w:r w:rsidRPr="00183D4F">
              <w:t> = </w:t>
            </w:r>
          </w:p>
        </w:tc>
        <w:tc>
          <w:tcPr>
            <w:tcW w:w="1140" w:type="pct"/>
            <w:shd w:val="clear" w:color="auto" w:fill="auto"/>
            <w:tcMar>
              <w:top w:w="33" w:type="dxa"/>
              <w:left w:w="33" w:type="dxa"/>
              <w:bottom w:w="33" w:type="dxa"/>
              <w:right w:w="33" w:type="dxa"/>
            </w:tcMar>
            <w:vAlign w:val="center"/>
          </w:tcPr>
          <w:p w14:paraId="67E22F98" w14:textId="77777777" w:rsidR="004D5CA7" w:rsidRPr="00183D4F" w:rsidRDefault="004D5CA7" w:rsidP="004D5CA7">
            <w:pPr>
              <w:pStyle w:val="Tabletext"/>
            </w:pPr>
            <w:r w:rsidRPr="00183D4F">
              <w:t>3.426 cd/m</w:t>
            </w:r>
            <w:r w:rsidRPr="00183D4F">
              <w:rPr>
                <w:vertAlign w:val="superscript"/>
              </w:rPr>
              <w:t>2</w:t>
            </w:r>
          </w:p>
        </w:tc>
      </w:tr>
      <w:tr w:rsidR="004D5CA7" w:rsidRPr="00183D4F" w14:paraId="2EAAED20" w14:textId="77777777" w:rsidTr="004D5CA7">
        <w:trPr>
          <w:tblCellSpacing w:w="0" w:type="dxa"/>
          <w:jc w:val="center"/>
        </w:trPr>
        <w:tc>
          <w:tcPr>
            <w:tcW w:w="2425" w:type="pct"/>
            <w:shd w:val="clear" w:color="auto" w:fill="auto"/>
            <w:tcMar>
              <w:top w:w="33" w:type="dxa"/>
              <w:left w:w="33" w:type="dxa"/>
              <w:bottom w:w="33" w:type="dxa"/>
              <w:right w:w="33" w:type="dxa"/>
            </w:tcMar>
            <w:vAlign w:val="center"/>
          </w:tcPr>
          <w:p w14:paraId="63C5405B" w14:textId="77777777" w:rsidR="004D5CA7" w:rsidRPr="00183D4F" w:rsidRDefault="004D5CA7" w:rsidP="004D5CA7">
            <w:pPr>
              <w:pStyle w:val="Tableheading"/>
              <w:rPr>
                <w:lang w:val="en-GB"/>
              </w:rPr>
            </w:pPr>
            <w:r w:rsidRPr="00183D4F">
              <w:rPr>
                <w:bCs/>
                <w:lang w:val="en-GB"/>
              </w:rPr>
              <w:t>Lambert</w:t>
            </w:r>
            <w:r w:rsidRPr="00183D4F">
              <w:rPr>
                <w:lang w:val="en-GB"/>
              </w:rPr>
              <w:t xml:space="preserve"> (deprecated)</w:t>
            </w:r>
          </w:p>
        </w:tc>
        <w:tc>
          <w:tcPr>
            <w:tcW w:w="987" w:type="pct"/>
            <w:shd w:val="clear" w:color="auto" w:fill="auto"/>
            <w:tcMar>
              <w:top w:w="33" w:type="dxa"/>
              <w:left w:w="33" w:type="dxa"/>
              <w:bottom w:w="33" w:type="dxa"/>
              <w:right w:w="33" w:type="dxa"/>
            </w:tcMar>
            <w:vAlign w:val="center"/>
          </w:tcPr>
          <w:p w14:paraId="2142C332" w14:textId="77777777" w:rsidR="004D5CA7" w:rsidRPr="00183D4F" w:rsidRDefault="004D5CA7" w:rsidP="004D5CA7">
            <w:pPr>
              <w:pStyle w:val="Tabletext"/>
            </w:pPr>
            <w:r w:rsidRPr="00183D4F">
              <w:t>1 L</w:t>
            </w:r>
          </w:p>
        </w:tc>
        <w:tc>
          <w:tcPr>
            <w:tcW w:w="448" w:type="pct"/>
            <w:shd w:val="clear" w:color="auto" w:fill="auto"/>
            <w:tcMar>
              <w:top w:w="33" w:type="dxa"/>
              <w:left w:w="33" w:type="dxa"/>
              <w:bottom w:w="33" w:type="dxa"/>
              <w:right w:w="33" w:type="dxa"/>
            </w:tcMar>
            <w:vAlign w:val="center"/>
          </w:tcPr>
          <w:p w14:paraId="19470A5E" w14:textId="77777777" w:rsidR="004D5CA7" w:rsidRPr="00183D4F" w:rsidRDefault="004D5CA7" w:rsidP="004D5CA7">
            <w:pPr>
              <w:pStyle w:val="Tabletext"/>
            </w:pPr>
            <w:r w:rsidRPr="00183D4F">
              <w:t xml:space="preserve"> =</w:t>
            </w:r>
          </w:p>
        </w:tc>
        <w:tc>
          <w:tcPr>
            <w:tcW w:w="1140" w:type="pct"/>
            <w:shd w:val="clear" w:color="auto" w:fill="auto"/>
            <w:tcMar>
              <w:top w:w="33" w:type="dxa"/>
              <w:left w:w="33" w:type="dxa"/>
              <w:bottom w:w="33" w:type="dxa"/>
              <w:right w:w="33" w:type="dxa"/>
            </w:tcMar>
            <w:vAlign w:val="center"/>
          </w:tcPr>
          <w:p w14:paraId="55656A46" w14:textId="77777777" w:rsidR="004D5CA7" w:rsidRPr="00183D4F" w:rsidRDefault="004D5CA7" w:rsidP="004D5CA7">
            <w:pPr>
              <w:pStyle w:val="Tabletext"/>
            </w:pPr>
            <w:r w:rsidRPr="00183D4F">
              <w:t>10</w:t>
            </w:r>
            <w:r w:rsidRPr="00183D4F">
              <w:rPr>
                <w:vertAlign w:val="superscript"/>
              </w:rPr>
              <w:t>4</w:t>
            </w:r>
            <w:r w:rsidRPr="00183D4F">
              <w:t>/π cd/m</w:t>
            </w:r>
            <w:r w:rsidRPr="00183D4F">
              <w:rPr>
                <w:vertAlign w:val="superscript"/>
              </w:rPr>
              <w:t>2</w:t>
            </w:r>
          </w:p>
        </w:tc>
      </w:tr>
      <w:tr w:rsidR="004D5CA7" w:rsidRPr="00183D4F" w14:paraId="0963DC06" w14:textId="77777777" w:rsidTr="004D5CA7">
        <w:trPr>
          <w:tblCellSpacing w:w="0" w:type="dxa"/>
          <w:jc w:val="center"/>
        </w:trPr>
        <w:tc>
          <w:tcPr>
            <w:tcW w:w="2425" w:type="pct"/>
            <w:shd w:val="clear" w:color="auto" w:fill="auto"/>
            <w:tcMar>
              <w:top w:w="33" w:type="dxa"/>
              <w:left w:w="33" w:type="dxa"/>
              <w:bottom w:w="33" w:type="dxa"/>
              <w:right w:w="33" w:type="dxa"/>
            </w:tcMar>
            <w:vAlign w:val="center"/>
          </w:tcPr>
          <w:p w14:paraId="6E57BB77" w14:textId="77777777" w:rsidR="004D5CA7" w:rsidRPr="00183D4F" w:rsidRDefault="004D5CA7" w:rsidP="004D5CA7">
            <w:pPr>
              <w:pStyle w:val="Tableheading"/>
              <w:rPr>
                <w:lang w:val="en-GB"/>
              </w:rPr>
            </w:pPr>
            <w:r w:rsidRPr="00183D4F">
              <w:rPr>
                <w:bCs/>
                <w:lang w:val="en-GB"/>
              </w:rPr>
              <w:t>Nit</w:t>
            </w:r>
          </w:p>
        </w:tc>
        <w:tc>
          <w:tcPr>
            <w:tcW w:w="987" w:type="pct"/>
            <w:shd w:val="clear" w:color="auto" w:fill="auto"/>
            <w:tcMar>
              <w:top w:w="33" w:type="dxa"/>
              <w:left w:w="33" w:type="dxa"/>
              <w:bottom w:w="33" w:type="dxa"/>
              <w:right w:w="33" w:type="dxa"/>
            </w:tcMar>
            <w:vAlign w:val="center"/>
          </w:tcPr>
          <w:p w14:paraId="36BFB214" w14:textId="77777777" w:rsidR="004D5CA7" w:rsidRPr="00183D4F" w:rsidRDefault="004D5CA7" w:rsidP="004D5CA7">
            <w:pPr>
              <w:pStyle w:val="Tabletext"/>
            </w:pPr>
            <w:r w:rsidRPr="00183D4F">
              <w:t>1 nit</w:t>
            </w:r>
          </w:p>
        </w:tc>
        <w:tc>
          <w:tcPr>
            <w:tcW w:w="448" w:type="pct"/>
            <w:shd w:val="clear" w:color="auto" w:fill="auto"/>
            <w:tcMar>
              <w:top w:w="33" w:type="dxa"/>
              <w:left w:w="33" w:type="dxa"/>
              <w:bottom w:w="33" w:type="dxa"/>
              <w:right w:w="33" w:type="dxa"/>
            </w:tcMar>
            <w:vAlign w:val="center"/>
          </w:tcPr>
          <w:p w14:paraId="731F67D4" w14:textId="77777777" w:rsidR="004D5CA7" w:rsidRPr="00183D4F" w:rsidRDefault="004D5CA7" w:rsidP="004D5CA7">
            <w:pPr>
              <w:pStyle w:val="Tabletext"/>
            </w:pPr>
            <w:r w:rsidRPr="00183D4F">
              <w:t xml:space="preserve"> =</w:t>
            </w:r>
          </w:p>
        </w:tc>
        <w:tc>
          <w:tcPr>
            <w:tcW w:w="1140" w:type="pct"/>
            <w:shd w:val="clear" w:color="auto" w:fill="auto"/>
            <w:tcMar>
              <w:top w:w="33" w:type="dxa"/>
              <w:left w:w="33" w:type="dxa"/>
              <w:bottom w:w="33" w:type="dxa"/>
              <w:right w:w="33" w:type="dxa"/>
            </w:tcMar>
            <w:vAlign w:val="center"/>
          </w:tcPr>
          <w:p w14:paraId="16DF238F" w14:textId="77777777" w:rsidR="004D5CA7" w:rsidRPr="00183D4F" w:rsidRDefault="004D5CA7" w:rsidP="004D5CA7">
            <w:pPr>
              <w:pStyle w:val="Tabletext"/>
            </w:pPr>
            <w:r w:rsidRPr="00183D4F">
              <w:t>1 cd/m</w:t>
            </w:r>
            <w:r w:rsidRPr="00183D4F">
              <w:rPr>
                <w:vertAlign w:val="superscript"/>
              </w:rPr>
              <w:t>2</w:t>
            </w:r>
          </w:p>
        </w:tc>
      </w:tr>
      <w:tr w:rsidR="004D5CA7" w:rsidRPr="00183D4F" w14:paraId="3BFDE96D" w14:textId="77777777" w:rsidTr="004D5CA7">
        <w:trPr>
          <w:tblCellSpacing w:w="0" w:type="dxa"/>
          <w:jc w:val="center"/>
        </w:trPr>
        <w:tc>
          <w:tcPr>
            <w:tcW w:w="2425" w:type="pct"/>
            <w:shd w:val="clear" w:color="auto" w:fill="auto"/>
            <w:tcMar>
              <w:top w:w="33" w:type="dxa"/>
              <w:left w:w="33" w:type="dxa"/>
              <w:bottom w:w="33" w:type="dxa"/>
              <w:right w:w="33" w:type="dxa"/>
            </w:tcMar>
            <w:vAlign w:val="center"/>
          </w:tcPr>
          <w:p w14:paraId="56FC9910" w14:textId="77777777" w:rsidR="004D5CA7" w:rsidRPr="00183D4F" w:rsidRDefault="004D5CA7" w:rsidP="004D5CA7">
            <w:pPr>
              <w:pStyle w:val="Tableheading"/>
              <w:rPr>
                <w:lang w:val="en-GB"/>
              </w:rPr>
            </w:pPr>
            <w:proofErr w:type="spellStart"/>
            <w:r w:rsidRPr="00183D4F">
              <w:rPr>
                <w:bCs/>
                <w:lang w:val="en-GB"/>
              </w:rPr>
              <w:t>Skot</w:t>
            </w:r>
            <w:proofErr w:type="spellEnd"/>
            <w:r w:rsidRPr="00183D4F">
              <w:rPr>
                <w:lang w:val="en-GB"/>
              </w:rPr>
              <w:t xml:space="preserve"> (deprecated)</w:t>
            </w:r>
          </w:p>
        </w:tc>
        <w:tc>
          <w:tcPr>
            <w:tcW w:w="987" w:type="pct"/>
            <w:shd w:val="clear" w:color="auto" w:fill="auto"/>
            <w:tcMar>
              <w:top w:w="33" w:type="dxa"/>
              <w:left w:w="33" w:type="dxa"/>
              <w:bottom w:w="33" w:type="dxa"/>
              <w:right w:w="33" w:type="dxa"/>
            </w:tcMar>
            <w:vAlign w:val="center"/>
          </w:tcPr>
          <w:p w14:paraId="3388CE35" w14:textId="77777777" w:rsidR="004D5CA7" w:rsidRPr="00183D4F" w:rsidRDefault="004D5CA7" w:rsidP="004D5CA7">
            <w:pPr>
              <w:pStyle w:val="Tabletext"/>
            </w:pPr>
            <w:r w:rsidRPr="00183D4F">
              <w:t xml:space="preserve">1 </w:t>
            </w:r>
            <w:proofErr w:type="spellStart"/>
            <w:r w:rsidRPr="00183D4F">
              <w:t>skot</w:t>
            </w:r>
            <w:proofErr w:type="spellEnd"/>
          </w:p>
        </w:tc>
        <w:tc>
          <w:tcPr>
            <w:tcW w:w="448" w:type="pct"/>
            <w:shd w:val="clear" w:color="auto" w:fill="auto"/>
            <w:tcMar>
              <w:top w:w="33" w:type="dxa"/>
              <w:left w:w="33" w:type="dxa"/>
              <w:bottom w:w="33" w:type="dxa"/>
              <w:right w:w="33" w:type="dxa"/>
            </w:tcMar>
            <w:vAlign w:val="center"/>
          </w:tcPr>
          <w:p w14:paraId="225BA777" w14:textId="77777777" w:rsidR="004D5CA7" w:rsidRPr="00183D4F" w:rsidRDefault="004D5CA7" w:rsidP="004D5CA7">
            <w:pPr>
              <w:pStyle w:val="Tabletext"/>
            </w:pPr>
            <w:r w:rsidRPr="00183D4F">
              <w:t xml:space="preserve"> =</w:t>
            </w:r>
          </w:p>
        </w:tc>
        <w:tc>
          <w:tcPr>
            <w:tcW w:w="1140" w:type="pct"/>
            <w:shd w:val="clear" w:color="auto" w:fill="auto"/>
            <w:tcMar>
              <w:top w:w="33" w:type="dxa"/>
              <w:left w:w="33" w:type="dxa"/>
              <w:bottom w:w="33" w:type="dxa"/>
              <w:right w:w="33" w:type="dxa"/>
            </w:tcMar>
            <w:vAlign w:val="center"/>
          </w:tcPr>
          <w:p w14:paraId="31343C66" w14:textId="77777777" w:rsidR="004D5CA7" w:rsidRPr="00183D4F" w:rsidRDefault="004D5CA7" w:rsidP="004D5CA7">
            <w:pPr>
              <w:pStyle w:val="Tabletext"/>
            </w:pPr>
            <w:r w:rsidRPr="00183D4F">
              <w:t>10</w:t>
            </w:r>
            <w:r w:rsidRPr="00183D4F">
              <w:rPr>
                <w:vertAlign w:val="superscript"/>
              </w:rPr>
              <w:t>-3</w:t>
            </w:r>
            <w:r w:rsidRPr="00183D4F">
              <w:t>/π cd/m</w:t>
            </w:r>
            <w:r w:rsidRPr="00183D4F">
              <w:rPr>
                <w:vertAlign w:val="superscript"/>
              </w:rPr>
              <w:t>2</w:t>
            </w:r>
          </w:p>
        </w:tc>
      </w:tr>
      <w:tr w:rsidR="004D5CA7" w:rsidRPr="00183D4F" w14:paraId="425F36D7" w14:textId="77777777" w:rsidTr="004D5CA7">
        <w:trPr>
          <w:tblCellSpacing w:w="0" w:type="dxa"/>
          <w:jc w:val="center"/>
        </w:trPr>
        <w:tc>
          <w:tcPr>
            <w:tcW w:w="2425" w:type="pct"/>
            <w:shd w:val="clear" w:color="auto" w:fill="auto"/>
            <w:tcMar>
              <w:top w:w="33" w:type="dxa"/>
              <w:left w:w="33" w:type="dxa"/>
              <w:bottom w:w="33" w:type="dxa"/>
              <w:right w:w="33" w:type="dxa"/>
            </w:tcMar>
            <w:vAlign w:val="center"/>
          </w:tcPr>
          <w:p w14:paraId="16F0C24F" w14:textId="77777777" w:rsidR="004D5CA7" w:rsidRPr="00183D4F" w:rsidRDefault="004D5CA7" w:rsidP="004D5CA7">
            <w:pPr>
              <w:pStyle w:val="Tableheading"/>
              <w:rPr>
                <w:bCs/>
                <w:lang w:val="en-GB"/>
              </w:rPr>
            </w:pPr>
            <w:proofErr w:type="spellStart"/>
            <w:r w:rsidRPr="00183D4F">
              <w:rPr>
                <w:bCs/>
                <w:lang w:val="en-GB"/>
              </w:rPr>
              <w:t>Stilb</w:t>
            </w:r>
            <w:proofErr w:type="spellEnd"/>
            <w:r w:rsidRPr="00183D4F">
              <w:rPr>
                <w:bCs/>
                <w:lang w:val="en-GB"/>
              </w:rPr>
              <w:t xml:space="preserve"> (deprecated)</w:t>
            </w:r>
          </w:p>
        </w:tc>
        <w:tc>
          <w:tcPr>
            <w:tcW w:w="987" w:type="pct"/>
            <w:shd w:val="clear" w:color="auto" w:fill="auto"/>
            <w:tcMar>
              <w:top w:w="33" w:type="dxa"/>
              <w:left w:w="33" w:type="dxa"/>
              <w:bottom w:w="33" w:type="dxa"/>
              <w:right w:w="33" w:type="dxa"/>
            </w:tcMar>
            <w:vAlign w:val="center"/>
          </w:tcPr>
          <w:p w14:paraId="2D5AFDA8" w14:textId="77777777" w:rsidR="004D5CA7" w:rsidRPr="00183D4F" w:rsidRDefault="004D5CA7" w:rsidP="004D5CA7">
            <w:pPr>
              <w:pStyle w:val="Tabletext"/>
              <w:rPr>
                <w:bCs/>
              </w:rPr>
            </w:pPr>
            <w:r w:rsidRPr="00183D4F">
              <w:rPr>
                <w:bCs/>
              </w:rPr>
              <w:t xml:space="preserve">1 </w:t>
            </w:r>
            <w:proofErr w:type="spellStart"/>
            <w:r w:rsidRPr="00183D4F">
              <w:rPr>
                <w:bCs/>
              </w:rPr>
              <w:t>sb</w:t>
            </w:r>
            <w:proofErr w:type="spellEnd"/>
          </w:p>
        </w:tc>
        <w:tc>
          <w:tcPr>
            <w:tcW w:w="448" w:type="pct"/>
            <w:shd w:val="clear" w:color="auto" w:fill="auto"/>
            <w:tcMar>
              <w:top w:w="33" w:type="dxa"/>
              <w:left w:w="33" w:type="dxa"/>
              <w:bottom w:w="33" w:type="dxa"/>
              <w:right w:w="33" w:type="dxa"/>
            </w:tcMar>
            <w:vAlign w:val="center"/>
          </w:tcPr>
          <w:p w14:paraId="16C1EF46" w14:textId="77777777" w:rsidR="004D5CA7" w:rsidRPr="00183D4F" w:rsidRDefault="004D5CA7" w:rsidP="004D5CA7">
            <w:pPr>
              <w:pStyle w:val="Tabletext"/>
              <w:rPr>
                <w:bCs/>
              </w:rPr>
            </w:pPr>
            <w:r w:rsidRPr="00183D4F">
              <w:rPr>
                <w:bCs/>
              </w:rPr>
              <w:t xml:space="preserve"> =</w:t>
            </w:r>
          </w:p>
        </w:tc>
        <w:tc>
          <w:tcPr>
            <w:tcW w:w="1140" w:type="pct"/>
            <w:shd w:val="clear" w:color="auto" w:fill="auto"/>
            <w:tcMar>
              <w:top w:w="33" w:type="dxa"/>
              <w:left w:w="33" w:type="dxa"/>
              <w:bottom w:w="33" w:type="dxa"/>
              <w:right w:w="33" w:type="dxa"/>
            </w:tcMar>
            <w:vAlign w:val="center"/>
          </w:tcPr>
          <w:p w14:paraId="290510B8" w14:textId="77777777" w:rsidR="004D5CA7" w:rsidRPr="00183D4F" w:rsidRDefault="004D5CA7" w:rsidP="004D5CA7">
            <w:pPr>
              <w:pStyle w:val="Tabletext"/>
              <w:rPr>
                <w:bCs/>
              </w:rPr>
            </w:pPr>
            <w:r w:rsidRPr="00183D4F">
              <w:rPr>
                <w:bCs/>
              </w:rPr>
              <w:t>104 cd/m</w:t>
            </w:r>
            <w:r w:rsidRPr="00183D4F">
              <w:rPr>
                <w:bCs/>
                <w:vertAlign w:val="superscript"/>
              </w:rPr>
              <w:t>2</w:t>
            </w:r>
          </w:p>
        </w:tc>
      </w:tr>
    </w:tbl>
    <w:p w14:paraId="59C7A155" w14:textId="77777777" w:rsidR="004D5CA7" w:rsidRPr="00183D4F" w:rsidRDefault="004D5CA7" w:rsidP="004D5CA7">
      <w:pPr>
        <w:pStyle w:val="BodyText"/>
        <w:jc w:val="center"/>
        <w:rPr>
          <w:color w:val="000000" w:themeColor="text1"/>
        </w:rPr>
      </w:pPr>
    </w:p>
    <w:p w14:paraId="5A8521CE" w14:textId="77777777" w:rsidR="004D5CA7" w:rsidRPr="00183D4F" w:rsidRDefault="004D5CA7" w:rsidP="004D5CA7">
      <w:pPr>
        <w:pStyle w:val="Heading2"/>
      </w:pPr>
      <w:bookmarkStart w:id="140" w:name="_Toc213124428"/>
      <w:bookmarkStart w:id="141" w:name="_Toc492544896"/>
      <w:r w:rsidRPr="00183D4F">
        <w:t>Luminous Flux Density or Illuminance (lumen/m</w:t>
      </w:r>
      <w:r w:rsidRPr="00183D4F">
        <w:rPr>
          <w:vertAlign w:val="superscript"/>
        </w:rPr>
        <w:t>2</w:t>
      </w:r>
      <w:r w:rsidRPr="00183D4F">
        <w:t xml:space="preserve"> or lux) </w:t>
      </w:r>
      <w:bookmarkEnd w:id="140"/>
      <w:r w:rsidRPr="00183D4F">
        <w:fldChar w:fldCharType="begin"/>
      </w:r>
      <w:r w:rsidRPr="00183D4F">
        <w:instrText xml:space="preserve"> REF _Ref213041901 \r \h </w:instrText>
      </w:r>
      <w:r w:rsidRPr="00183D4F">
        <w:fldChar w:fldCharType="separate"/>
      </w:r>
      <w:r w:rsidRPr="00183D4F">
        <w:t>[31]</w:t>
      </w:r>
      <w:bookmarkEnd w:id="141"/>
      <w:r w:rsidRPr="00183D4F">
        <w:fldChar w:fldCharType="end"/>
      </w:r>
    </w:p>
    <w:p w14:paraId="406EB334" w14:textId="77777777" w:rsidR="004D5CA7" w:rsidRPr="00183D4F" w:rsidRDefault="004D5CA7" w:rsidP="004D5CA7">
      <w:pPr>
        <w:pStyle w:val="BodyText"/>
      </w:pPr>
      <w:r w:rsidRPr="00183D4F">
        <w:rPr>
          <w:b/>
        </w:rPr>
        <w:t>Note:</w:t>
      </w:r>
      <w:r w:rsidRPr="00183D4F">
        <w:t xml:space="preserve"> Illumination is a deprecated term for </w:t>
      </w:r>
      <w:proofErr w:type="spellStart"/>
      <w:r w:rsidRPr="00183D4F">
        <w:t>Illuminance</w:t>
      </w:r>
      <w:proofErr w:type="spellEnd"/>
      <w:r w:rsidRPr="00183D4F">
        <w:t>.</w:t>
      </w:r>
    </w:p>
    <w:p w14:paraId="71DDA3C9" w14:textId="77777777" w:rsidR="004D5CA7" w:rsidRPr="00183D4F" w:rsidRDefault="004D5CA7" w:rsidP="004D5CA7">
      <w:pPr>
        <w:pStyle w:val="BodyText"/>
      </w:pPr>
      <w:r w:rsidRPr="00183D4F">
        <w:rPr>
          <w:b/>
          <w:bCs/>
        </w:rPr>
        <w:t>Luminous flux density</w:t>
      </w:r>
      <w:r w:rsidRPr="00183D4F">
        <w:t xml:space="preserve"> is </w:t>
      </w:r>
      <w:proofErr w:type="spellStart"/>
      <w:r w:rsidRPr="00183D4F">
        <w:t>photometrically</w:t>
      </w:r>
      <w:proofErr w:type="spellEnd"/>
      <w:r w:rsidRPr="00183D4F">
        <w:t xml:space="preserve"> weighted radiant flux density, which means luminous flux per unit area at a point on a surface, where the surface can be real or imaginary.</w:t>
      </w:r>
    </w:p>
    <w:p w14:paraId="5EE14450" w14:textId="77777777" w:rsidR="004D5CA7" w:rsidRPr="00183D4F" w:rsidRDefault="004D5CA7" w:rsidP="004D5CA7">
      <w:pPr>
        <w:pStyle w:val="BodyText"/>
      </w:pPr>
      <w:proofErr w:type="spellStart"/>
      <w:r w:rsidRPr="00183D4F">
        <w:rPr>
          <w:b/>
          <w:bCs/>
        </w:rPr>
        <w:lastRenderedPageBreak/>
        <w:t>Illuminance</w:t>
      </w:r>
      <w:proofErr w:type="spellEnd"/>
      <w:r w:rsidRPr="00183D4F">
        <w:t xml:space="preserve"> (usually 'E' in formulas) is the total amount of visible light illuminating, or incident upon, a point on a surface from all directions above the surface.  This ‘surface’ can be a physical surface or an imaginary plane.  </w:t>
      </w:r>
      <w:proofErr w:type="spellStart"/>
      <w:r w:rsidRPr="00183D4F">
        <w:t>Illuminance</w:t>
      </w:r>
      <w:proofErr w:type="spellEnd"/>
      <w:r w:rsidRPr="00183D4F">
        <w:t xml:space="preserve"> is equivalent to </w:t>
      </w:r>
      <w:r w:rsidRPr="00183D4F">
        <w:rPr>
          <w:i/>
          <w:iCs/>
        </w:rPr>
        <w:t>irradiance</w:t>
      </w:r>
      <w:r w:rsidRPr="00183D4F">
        <w:t xml:space="preserve"> weighted with the response curve of the human eye.</w:t>
      </w:r>
    </w:p>
    <w:p w14:paraId="0306994B" w14:textId="77777777" w:rsidR="004D5CA7" w:rsidRPr="00183D4F" w:rsidRDefault="004D5CA7" w:rsidP="004D5CA7">
      <w:pPr>
        <w:pStyle w:val="BodyText"/>
      </w:pPr>
      <w:r w:rsidRPr="00183D4F">
        <w:t xml:space="preserve">Standard unit for </w:t>
      </w:r>
      <w:proofErr w:type="spellStart"/>
      <w:r w:rsidRPr="00183D4F">
        <w:t>illuminance</w:t>
      </w:r>
      <w:proofErr w:type="spellEnd"/>
      <w:r w:rsidRPr="00183D4F">
        <w:t xml:space="preserve"> is </w:t>
      </w:r>
      <w:r w:rsidRPr="00183D4F">
        <w:rPr>
          <w:b/>
          <w:bCs/>
        </w:rPr>
        <w:t>Lux (lx),</w:t>
      </w:r>
      <w:r w:rsidRPr="00183D4F">
        <w:t xml:space="preserve"> or lumens per square meter (lm/m</w:t>
      </w:r>
      <w:r w:rsidRPr="00183D4F">
        <w:rPr>
          <w:vertAlign w:val="superscript"/>
        </w:rPr>
        <w:t>2</w:t>
      </w:r>
      <w:r w:rsidRPr="00183D4F">
        <w:t>).</w:t>
      </w:r>
    </w:p>
    <w:p w14:paraId="2F3378C3" w14:textId="77777777" w:rsidR="004D5CA7" w:rsidRPr="00183D4F" w:rsidRDefault="004D5CA7" w:rsidP="004D5CA7">
      <w:pPr>
        <w:pStyle w:val="BodyText"/>
      </w:pPr>
      <w:r w:rsidRPr="00183D4F">
        <w:t xml:space="preserve">There are also several older units of </w:t>
      </w:r>
      <w:proofErr w:type="spellStart"/>
      <w:r w:rsidRPr="00183D4F">
        <w:t>illuminance</w:t>
      </w:r>
      <w:proofErr w:type="spellEnd"/>
      <w:r w:rsidRPr="00183D4F">
        <w:t xml:space="preserve"> that </w:t>
      </w:r>
      <w:proofErr w:type="gramStart"/>
      <w:r w:rsidRPr="00183D4F">
        <w:t>have now been superseded</w:t>
      </w:r>
      <w:proofErr w:type="gramEnd"/>
      <w:r w:rsidRPr="00183D4F">
        <w:t>:</w:t>
      </w:r>
    </w:p>
    <w:p w14:paraId="64AC9241" w14:textId="77777777" w:rsidR="004D5CA7" w:rsidRPr="00183D4F" w:rsidRDefault="004D5CA7" w:rsidP="004D5CA7">
      <w:pPr>
        <w:pStyle w:val="Tablecaption"/>
        <w:tabs>
          <w:tab w:val="clear" w:pos="851"/>
        </w:tabs>
        <w:ind w:left="1134" w:hanging="1134"/>
        <w:jc w:val="center"/>
      </w:pPr>
      <w:bookmarkStart w:id="142" w:name="_Toc213170491"/>
      <w:bookmarkStart w:id="143" w:name="_Toc482103771"/>
      <w:r w:rsidRPr="00183D4F">
        <w:t xml:space="preserve">Older units of </w:t>
      </w:r>
      <w:proofErr w:type="spellStart"/>
      <w:r w:rsidRPr="00183D4F">
        <w:t>illuminance</w:t>
      </w:r>
      <w:bookmarkEnd w:id="142"/>
      <w:bookmarkEnd w:id="143"/>
      <w:proofErr w:type="spellEnd"/>
    </w:p>
    <w:tbl>
      <w:tblPr>
        <w:tblW w:w="3319"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59"/>
        <w:gridCol w:w="2708"/>
      </w:tblGrid>
      <w:tr w:rsidR="004D5CA7" w:rsidRPr="00183D4F" w14:paraId="13915B55" w14:textId="77777777" w:rsidTr="004D5CA7">
        <w:trPr>
          <w:trHeight w:val="330"/>
          <w:tblCellSpacing w:w="0" w:type="dxa"/>
          <w:jc w:val="center"/>
        </w:trPr>
        <w:tc>
          <w:tcPr>
            <w:tcW w:w="2999" w:type="pct"/>
            <w:tcMar>
              <w:top w:w="0" w:type="dxa"/>
              <w:left w:w="0" w:type="dxa"/>
              <w:bottom w:w="0" w:type="dxa"/>
              <w:right w:w="0" w:type="dxa"/>
            </w:tcMar>
          </w:tcPr>
          <w:p w14:paraId="4B73A80C" w14:textId="77777777" w:rsidR="004D5CA7" w:rsidRPr="00183D4F" w:rsidRDefault="004D5CA7" w:rsidP="004D5CA7">
            <w:pPr>
              <w:pStyle w:val="Tableheading"/>
              <w:rPr>
                <w:lang w:val="en-GB"/>
              </w:rPr>
            </w:pPr>
            <w:proofErr w:type="spellStart"/>
            <w:r w:rsidRPr="00183D4F">
              <w:rPr>
                <w:lang w:val="en-GB"/>
              </w:rPr>
              <w:t>footcandle</w:t>
            </w:r>
            <w:proofErr w:type="spellEnd"/>
          </w:p>
        </w:tc>
        <w:tc>
          <w:tcPr>
            <w:tcW w:w="2001" w:type="pct"/>
            <w:tcMar>
              <w:top w:w="0" w:type="dxa"/>
              <w:left w:w="0" w:type="dxa"/>
              <w:bottom w:w="0" w:type="dxa"/>
              <w:right w:w="0" w:type="dxa"/>
            </w:tcMar>
          </w:tcPr>
          <w:p w14:paraId="2F02A56F" w14:textId="77777777" w:rsidR="004D5CA7" w:rsidRPr="00183D4F" w:rsidRDefault="004D5CA7" w:rsidP="004D5CA7">
            <w:pPr>
              <w:pStyle w:val="Tabletext"/>
            </w:pPr>
            <w:r w:rsidRPr="00183D4F">
              <w:t>1 fc = 10.764 lx.</w:t>
            </w:r>
          </w:p>
        </w:tc>
      </w:tr>
      <w:tr w:rsidR="004D5CA7" w:rsidRPr="00183D4F" w14:paraId="35F89D2A" w14:textId="77777777" w:rsidTr="004D5CA7">
        <w:trPr>
          <w:trHeight w:val="228"/>
          <w:tblCellSpacing w:w="0" w:type="dxa"/>
          <w:jc w:val="center"/>
        </w:trPr>
        <w:tc>
          <w:tcPr>
            <w:tcW w:w="2999" w:type="pct"/>
            <w:tcMar>
              <w:top w:w="0" w:type="dxa"/>
              <w:left w:w="0" w:type="dxa"/>
              <w:bottom w:w="0" w:type="dxa"/>
              <w:right w:w="0" w:type="dxa"/>
            </w:tcMar>
          </w:tcPr>
          <w:p w14:paraId="4A6994B5" w14:textId="77777777" w:rsidR="004D5CA7" w:rsidRPr="00183D4F" w:rsidRDefault="004D5CA7" w:rsidP="004D5CA7">
            <w:pPr>
              <w:pStyle w:val="Tableheading"/>
              <w:rPr>
                <w:lang w:val="en-GB"/>
              </w:rPr>
            </w:pPr>
            <w:proofErr w:type="spellStart"/>
            <w:r w:rsidRPr="00183D4F">
              <w:rPr>
                <w:bCs/>
                <w:lang w:val="en-GB"/>
              </w:rPr>
              <w:t>dalx</w:t>
            </w:r>
            <w:proofErr w:type="spellEnd"/>
            <w:r w:rsidRPr="00183D4F">
              <w:rPr>
                <w:lang w:val="en-GB"/>
              </w:rPr>
              <w:t xml:space="preserve"> (in Canadian safety regulations)</w:t>
            </w:r>
          </w:p>
        </w:tc>
        <w:tc>
          <w:tcPr>
            <w:tcW w:w="2001" w:type="pct"/>
            <w:tcMar>
              <w:top w:w="0" w:type="dxa"/>
              <w:left w:w="0" w:type="dxa"/>
              <w:bottom w:w="0" w:type="dxa"/>
              <w:right w:w="0" w:type="dxa"/>
            </w:tcMar>
          </w:tcPr>
          <w:p w14:paraId="4F7AD2DF" w14:textId="77777777" w:rsidR="004D5CA7" w:rsidRPr="00183D4F" w:rsidRDefault="004D5CA7" w:rsidP="004D5CA7">
            <w:pPr>
              <w:pStyle w:val="Tabletext"/>
            </w:pPr>
            <w:r w:rsidRPr="00183D4F">
              <w:t xml:space="preserve">1 </w:t>
            </w:r>
            <w:proofErr w:type="spellStart"/>
            <w:r w:rsidRPr="00183D4F">
              <w:t>dalx</w:t>
            </w:r>
            <w:proofErr w:type="spellEnd"/>
            <w:r w:rsidRPr="00183D4F">
              <w:t xml:space="preserve"> = 10.764 lx.</w:t>
            </w:r>
          </w:p>
        </w:tc>
      </w:tr>
      <w:tr w:rsidR="004D5CA7" w:rsidRPr="00183D4F" w14:paraId="7F402C95" w14:textId="77777777" w:rsidTr="004D5CA7">
        <w:trPr>
          <w:trHeight w:val="330"/>
          <w:tblCellSpacing w:w="0" w:type="dxa"/>
          <w:jc w:val="center"/>
        </w:trPr>
        <w:tc>
          <w:tcPr>
            <w:tcW w:w="2999" w:type="pct"/>
            <w:tcMar>
              <w:top w:w="0" w:type="dxa"/>
              <w:left w:w="0" w:type="dxa"/>
              <w:bottom w:w="0" w:type="dxa"/>
              <w:right w:w="0" w:type="dxa"/>
            </w:tcMar>
          </w:tcPr>
          <w:p w14:paraId="1DB21A2B" w14:textId="77777777" w:rsidR="004D5CA7" w:rsidRPr="00183D4F" w:rsidRDefault="004D5CA7" w:rsidP="004D5CA7">
            <w:pPr>
              <w:pStyle w:val="Tableheading"/>
              <w:rPr>
                <w:lang w:val="en-GB"/>
              </w:rPr>
            </w:pPr>
            <w:proofErr w:type="spellStart"/>
            <w:r w:rsidRPr="00183D4F">
              <w:rPr>
                <w:lang w:val="en-GB"/>
              </w:rPr>
              <w:t>phot</w:t>
            </w:r>
            <w:proofErr w:type="spellEnd"/>
          </w:p>
        </w:tc>
        <w:tc>
          <w:tcPr>
            <w:tcW w:w="2001" w:type="pct"/>
            <w:tcMar>
              <w:top w:w="0" w:type="dxa"/>
              <w:left w:w="0" w:type="dxa"/>
              <w:bottom w:w="0" w:type="dxa"/>
              <w:right w:w="0" w:type="dxa"/>
            </w:tcMar>
          </w:tcPr>
          <w:p w14:paraId="54A2A927" w14:textId="77777777" w:rsidR="004D5CA7" w:rsidRPr="00183D4F" w:rsidRDefault="004D5CA7" w:rsidP="004D5CA7">
            <w:pPr>
              <w:pStyle w:val="Tabletext"/>
            </w:pPr>
            <w:r w:rsidRPr="00183D4F">
              <w:t xml:space="preserve">1 </w:t>
            </w:r>
            <w:proofErr w:type="spellStart"/>
            <w:r w:rsidRPr="00183D4F">
              <w:t>ph</w:t>
            </w:r>
            <w:proofErr w:type="spellEnd"/>
            <w:r w:rsidRPr="00183D4F">
              <w:t xml:space="preserve"> = 10,000 lx</w:t>
            </w:r>
          </w:p>
        </w:tc>
      </w:tr>
    </w:tbl>
    <w:p w14:paraId="5BFB5427" w14:textId="77777777" w:rsidR="004D5CA7" w:rsidRPr="00183D4F" w:rsidRDefault="004D5CA7" w:rsidP="004D5CA7"/>
    <w:p w14:paraId="53D8381B" w14:textId="77777777" w:rsidR="004D5CA7" w:rsidRPr="00183D4F" w:rsidRDefault="004D5CA7" w:rsidP="004D5CA7">
      <w:pPr>
        <w:pStyle w:val="BodyText"/>
        <w:rPr>
          <w:color w:val="000000" w:themeColor="text1"/>
        </w:rPr>
      </w:pPr>
      <w:r w:rsidRPr="00183D4F">
        <w:rPr>
          <w:color w:val="000000" w:themeColor="text1"/>
        </w:rPr>
        <w:t xml:space="preserve">A surface will receive lx of </w:t>
      </w:r>
      <w:proofErr w:type="spellStart"/>
      <w:r w:rsidRPr="00183D4F">
        <w:rPr>
          <w:color w:val="000000" w:themeColor="text1"/>
        </w:rPr>
        <w:t>illuminance</w:t>
      </w:r>
      <w:proofErr w:type="spellEnd"/>
      <w:r w:rsidRPr="00183D4F">
        <w:rPr>
          <w:color w:val="000000" w:themeColor="text1"/>
        </w:rPr>
        <w:t xml:space="preserve"> from a point light source that emits 1 cd of </w:t>
      </w:r>
      <w:r w:rsidRPr="00183D4F">
        <w:rPr>
          <w:i/>
          <w:iCs/>
          <w:color w:val="000000" w:themeColor="text1"/>
        </w:rPr>
        <w:t>luminous intensity</w:t>
      </w:r>
      <w:r w:rsidRPr="00183D4F">
        <w:rPr>
          <w:color w:val="000000" w:themeColor="text1"/>
        </w:rPr>
        <w:t xml:space="preserve"> in its direction from a distance of 1 m.  When using the non-standard US units, this translates into 1 fc received from a 1 cd source 1 </w:t>
      </w:r>
      <w:proofErr w:type="spellStart"/>
      <w:r w:rsidRPr="00183D4F">
        <w:rPr>
          <w:color w:val="000000" w:themeColor="text1"/>
        </w:rPr>
        <w:t>ft</w:t>
      </w:r>
      <w:proofErr w:type="spellEnd"/>
      <w:r w:rsidRPr="00183D4F">
        <w:rPr>
          <w:color w:val="000000" w:themeColor="text1"/>
        </w:rPr>
        <w:t xml:space="preserve"> away.</w:t>
      </w:r>
    </w:p>
    <w:p w14:paraId="28ED38C7" w14:textId="77777777" w:rsidR="004D5CA7" w:rsidRPr="00183D4F" w:rsidRDefault="004D5CA7" w:rsidP="004D5CA7">
      <w:pPr>
        <w:pStyle w:val="Heading2"/>
      </w:pPr>
      <w:bookmarkStart w:id="144" w:name="_Toc119667402"/>
      <w:bookmarkStart w:id="145" w:name="_Toc119925862"/>
      <w:bookmarkStart w:id="146" w:name="_Toc191698231"/>
      <w:bookmarkStart w:id="147" w:name="_Toc191698480"/>
      <w:bookmarkStart w:id="148" w:name="_Toc191809259"/>
      <w:bookmarkStart w:id="149" w:name="_Toc211353276"/>
      <w:bookmarkStart w:id="150" w:name="_Toc211353555"/>
      <w:bookmarkStart w:id="151" w:name="_Toc213124429"/>
      <w:bookmarkStart w:id="152" w:name="_Toc492544897"/>
      <w:r w:rsidRPr="00183D4F">
        <w:t>Beam Divergence</w:t>
      </w:r>
      <w:bookmarkEnd w:id="144"/>
      <w:bookmarkEnd w:id="145"/>
      <w:bookmarkEnd w:id="146"/>
      <w:bookmarkEnd w:id="147"/>
      <w:bookmarkEnd w:id="148"/>
      <w:bookmarkEnd w:id="149"/>
      <w:bookmarkEnd w:id="150"/>
      <w:bookmarkEnd w:id="151"/>
      <w:bookmarkEnd w:id="152"/>
    </w:p>
    <w:p w14:paraId="2FA80362" w14:textId="77777777" w:rsidR="004D5CA7" w:rsidRPr="00183D4F" w:rsidRDefault="004D5CA7" w:rsidP="004D5CA7">
      <w:pPr>
        <w:pStyle w:val="BodyText"/>
        <w:rPr>
          <w:color w:val="000000" w:themeColor="text1"/>
        </w:rPr>
      </w:pPr>
      <w:r w:rsidRPr="00183D4F">
        <w:rPr>
          <w:b/>
          <w:bCs/>
          <w:color w:val="000000" w:themeColor="text1"/>
        </w:rPr>
        <w:t>Beam Divergence</w:t>
      </w:r>
      <w:r w:rsidRPr="00183D4F">
        <w:rPr>
          <w:color w:val="000000" w:themeColor="text1"/>
        </w:rPr>
        <w:t xml:space="preserve"> (sometimes called beam spread) describes the angle between the two directions opposed to each other over the beam axis.  Limits of divergence are set where the luminous intensity falls to a certain fraction of that of the maximum intensity within the beam. For aid-to-navigation beacons, horizontal and vertical divergences </w:t>
      </w:r>
      <w:proofErr w:type="gramStart"/>
      <w:r w:rsidRPr="00183D4F">
        <w:rPr>
          <w:color w:val="000000" w:themeColor="text1"/>
        </w:rPr>
        <w:t>are usually quoted</w:t>
      </w:r>
      <w:proofErr w:type="gramEnd"/>
      <w:r w:rsidRPr="00183D4F">
        <w:rPr>
          <w:color w:val="000000" w:themeColor="text1"/>
        </w:rPr>
        <w:t>.</w:t>
      </w:r>
    </w:p>
    <w:p w14:paraId="5B969F51" w14:textId="77777777" w:rsidR="004D5CA7" w:rsidRPr="00183D4F" w:rsidRDefault="004D5CA7" w:rsidP="004D5CA7">
      <w:pPr>
        <w:pStyle w:val="BodyText"/>
        <w:rPr>
          <w:color w:val="000000" w:themeColor="text1"/>
        </w:rPr>
      </w:pPr>
      <w:r w:rsidRPr="00183D4F">
        <w:rPr>
          <w:color w:val="000000" w:themeColor="text1"/>
        </w:rPr>
        <w:t xml:space="preserve">When used to describe the </w:t>
      </w:r>
      <w:r w:rsidRPr="00183D4F">
        <w:rPr>
          <w:b/>
          <w:bCs/>
          <w:color w:val="000000" w:themeColor="text1"/>
        </w:rPr>
        <w:t xml:space="preserve">vertical </w:t>
      </w:r>
      <w:r w:rsidRPr="00183D4F">
        <w:rPr>
          <w:color w:val="000000" w:themeColor="text1"/>
        </w:rPr>
        <w:t xml:space="preserve">spread of a beam, the vertical divergence </w:t>
      </w:r>
      <w:proofErr w:type="gramStart"/>
      <w:r w:rsidRPr="00183D4F">
        <w:rPr>
          <w:color w:val="000000" w:themeColor="text1"/>
        </w:rPr>
        <w:t>is usually given</w:t>
      </w:r>
      <w:proofErr w:type="gramEnd"/>
      <w:r w:rsidRPr="00183D4F">
        <w:rPr>
          <w:color w:val="000000" w:themeColor="text1"/>
        </w:rPr>
        <w:t xml:space="preserve"> two angles, upper and lower.  These </w:t>
      </w:r>
      <w:proofErr w:type="gramStart"/>
      <w:r w:rsidRPr="00183D4F">
        <w:rPr>
          <w:color w:val="000000" w:themeColor="text1"/>
        </w:rPr>
        <w:t>are given</w:t>
      </w:r>
      <w:proofErr w:type="gramEnd"/>
      <w:r w:rsidRPr="00183D4F">
        <w:rPr>
          <w:color w:val="000000" w:themeColor="text1"/>
        </w:rPr>
        <w:t xml:space="preserve"> plus and minus figures respectively in accordance with measurement geometry (see section A11.1.1)</w:t>
      </w:r>
    </w:p>
    <w:p w14:paraId="3C6AC2AA" w14:textId="77777777" w:rsidR="004D5CA7" w:rsidRPr="00183D4F" w:rsidRDefault="004D5CA7" w:rsidP="004D5CA7">
      <w:pPr>
        <w:pStyle w:val="BodyText"/>
        <w:rPr>
          <w:color w:val="000000" w:themeColor="text1"/>
        </w:rPr>
      </w:pPr>
      <w:r w:rsidRPr="00183D4F">
        <w:rPr>
          <w:color w:val="000000" w:themeColor="text1"/>
        </w:rPr>
        <w:t xml:space="preserve">It is normal practice to quote the angle between the two directions opposed to each other over the </w:t>
      </w:r>
      <w:r w:rsidRPr="00183D4F">
        <w:rPr>
          <w:i/>
          <w:iCs/>
          <w:color w:val="000000" w:themeColor="text1"/>
        </w:rPr>
        <w:t>beam axis</w:t>
      </w:r>
      <w:r w:rsidRPr="00183D4F">
        <w:rPr>
          <w:color w:val="000000" w:themeColor="text1"/>
        </w:rPr>
        <w:t xml:space="preserve"> for which the </w:t>
      </w:r>
      <w:r w:rsidRPr="00183D4F">
        <w:rPr>
          <w:i/>
          <w:iCs/>
          <w:color w:val="000000" w:themeColor="text1"/>
        </w:rPr>
        <w:t>luminous intensity</w:t>
      </w:r>
      <w:r w:rsidRPr="00183D4F">
        <w:rPr>
          <w:color w:val="000000" w:themeColor="text1"/>
        </w:rPr>
        <w:t xml:space="preserve"> is half that (50%) of the maximum luminous intensity (sometimes referred to as the </w:t>
      </w:r>
      <w:r w:rsidRPr="00183D4F">
        <w:rPr>
          <w:i/>
          <w:iCs/>
          <w:color w:val="000000" w:themeColor="text1"/>
        </w:rPr>
        <w:t>Beam Angle</w:t>
      </w:r>
      <w:r w:rsidRPr="00183D4F">
        <w:rPr>
          <w:b/>
          <w:bCs/>
          <w:color w:val="000000" w:themeColor="text1"/>
        </w:rPr>
        <w:t>)</w:t>
      </w:r>
      <w:r w:rsidRPr="00183D4F">
        <w:rPr>
          <w:color w:val="000000" w:themeColor="text1"/>
        </w:rPr>
        <w:t xml:space="preserve">.  The angle between these 50% points is sometimes called full-width at half maximum—FWHM.  It is recommended that FWHM </w:t>
      </w:r>
      <w:proofErr w:type="gramStart"/>
      <w:r w:rsidRPr="00183D4F">
        <w:rPr>
          <w:color w:val="000000" w:themeColor="text1"/>
        </w:rPr>
        <w:t>is</w:t>
      </w:r>
      <w:proofErr w:type="gramEnd"/>
      <w:r w:rsidRPr="00183D4F">
        <w:rPr>
          <w:color w:val="000000" w:themeColor="text1"/>
        </w:rPr>
        <w:t xml:space="preserve"> used when quoting beam divergence</w:t>
      </w:r>
    </w:p>
    <w:p w14:paraId="66BABE3C" w14:textId="77777777" w:rsidR="004D5CA7" w:rsidRPr="00183D4F" w:rsidRDefault="004D5CA7" w:rsidP="004D5CA7">
      <w:pPr>
        <w:pStyle w:val="BodyText"/>
        <w:rPr>
          <w:color w:val="000000" w:themeColor="text1"/>
        </w:rPr>
      </w:pPr>
      <w:r w:rsidRPr="00183D4F">
        <w:rPr>
          <w:color w:val="000000" w:themeColor="text1"/>
        </w:rPr>
        <w:t xml:space="preserve">Sometimes, the angle between the two directions opposed to each other over the </w:t>
      </w:r>
      <w:r w:rsidRPr="00183D4F">
        <w:rPr>
          <w:i/>
          <w:iCs/>
          <w:color w:val="000000" w:themeColor="text1"/>
        </w:rPr>
        <w:t>beam axis</w:t>
      </w:r>
      <w:r w:rsidRPr="00183D4F">
        <w:rPr>
          <w:color w:val="000000" w:themeColor="text1"/>
        </w:rPr>
        <w:t xml:space="preserve"> for which the </w:t>
      </w:r>
      <w:r w:rsidRPr="00183D4F">
        <w:rPr>
          <w:i/>
          <w:iCs/>
          <w:color w:val="000000" w:themeColor="text1"/>
        </w:rPr>
        <w:t>luminous intensity</w:t>
      </w:r>
      <w:r w:rsidRPr="00183D4F">
        <w:rPr>
          <w:color w:val="000000" w:themeColor="text1"/>
        </w:rPr>
        <w:t xml:space="preserve"> is one-tenth that (10%) of the maximum luminous intensity (sometimes referred to as the </w:t>
      </w:r>
      <w:r w:rsidRPr="00183D4F">
        <w:rPr>
          <w:i/>
          <w:iCs/>
          <w:color w:val="000000" w:themeColor="text1"/>
        </w:rPr>
        <w:t>Field Angle</w:t>
      </w:r>
      <w:r w:rsidRPr="00183D4F">
        <w:rPr>
          <w:color w:val="000000" w:themeColor="text1"/>
        </w:rPr>
        <w:t xml:space="preserve">) </w:t>
      </w:r>
      <w:proofErr w:type="gramStart"/>
      <w:r w:rsidRPr="00183D4F">
        <w:rPr>
          <w:color w:val="000000" w:themeColor="text1"/>
        </w:rPr>
        <w:t>is quoted</w:t>
      </w:r>
      <w:proofErr w:type="gramEnd"/>
      <w:r w:rsidRPr="00183D4F">
        <w:rPr>
          <w:color w:val="000000" w:themeColor="text1"/>
        </w:rPr>
        <w:t xml:space="preserve">.  The angle between these 10% points is sometimes called full-width at tenth maximum—FWTM.  When FWTM </w:t>
      </w:r>
      <w:proofErr w:type="gramStart"/>
      <w:r w:rsidRPr="00183D4F">
        <w:rPr>
          <w:color w:val="000000" w:themeColor="text1"/>
        </w:rPr>
        <w:t>is used</w:t>
      </w:r>
      <w:proofErr w:type="gramEnd"/>
      <w:r w:rsidRPr="00183D4F">
        <w:rPr>
          <w:color w:val="000000" w:themeColor="text1"/>
        </w:rPr>
        <w:t xml:space="preserve"> instead of FWHM, it should be clearly stated. </w:t>
      </w:r>
    </w:p>
    <w:p w14:paraId="2520F2C5" w14:textId="77777777" w:rsidR="004D5CA7" w:rsidRPr="00183D4F" w:rsidRDefault="004D5CA7" w:rsidP="004D5CA7">
      <w:pPr>
        <w:pStyle w:val="BodyText"/>
        <w:rPr>
          <w:color w:val="000000" w:themeColor="text1"/>
        </w:rPr>
      </w:pPr>
      <w:r w:rsidRPr="00183D4F">
        <w:rPr>
          <w:color w:val="000000" w:themeColor="text1"/>
        </w:rPr>
        <w:t xml:space="preserve">When the luminous intensity points are other than half of maximum, the fraction or percentage of maximum </w:t>
      </w:r>
      <w:proofErr w:type="gramStart"/>
      <w:r w:rsidRPr="00183D4F">
        <w:rPr>
          <w:color w:val="000000" w:themeColor="text1"/>
        </w:rPr>
        <w:t>should be quoted</w:t>
      </w:r>
      <w:proofErr w:type="gramEnd"/>
      <w:r w:rsidRPr="00183D4F">
        <w:rPr>
          <w:color w:val="000000" w:themeColor="text1"/>
        </w:rPr>
        <w:t>.</w:t>
      </w:r>
    </w:p>
    <w:p w14:paraId="7C0E236A" w14:textId="77777777" w:rsidR="004D5CA7" w:rsidRPr="00183D4F" w:rsidRDefault="004D5CA7" w:rsidP="004D5CA7">
      <w:pPr>
        <w:pStyle w:val="Heading2"/>
      </w:pPr>
      <w:bookmarkStart w:id="153" w:name="_Toc119667403"/>
      <w:bookmarkStart w:id="154" w:name="_Toc119925863"/>
      <w:bookmarkStart w:id="155" w:name="_Toc191698232"/>
      <w:bookmarkStart w:id="156" w:name="_Toc191698481"/>
      <w:bookmarkStart w:id="157" w:name="_Toc191809260"/>
      <w:bookmarkStart w:id="158" w:name="_Toc211353277"/>
      <w:bookmarkStart w:id="159" w:name="_Toc211353556"/>
      <w:bookmarkStart w:id="160" w:name="_Toc213124430"/>
      <w:bookmarkStart w:id="161" w:name="_Toc492544898"/>
      <w:r w:rsidRPr="00183D4F">
        <w:t>Flicker Fusion Frequency or Critical Flicker Frequency</w:t>
      </w:r>
      <w:bookmarkEnd w:id="153"/>
      <w:bookmarkEnd w:id="154"/>
      <w:bookmarkEnd w:id="155"/>
      <w:bookmarkEnd w:id="156"/>
      <w:bookmarkEnd w:id="157"/>
      <w:bookmarkEnd w:id="158"/>
      <w:bookmarkEnd w:id="159"/>
      <w:bookmarkEnd w:id="160"/>
      <w:bookmarkEnd w:id="161"/>
    </w:p>
    <w:p w14:paraId="45718E05" w14:textId="77777777" w:rsidR="004D5CA7" w:rsidRPr="00183D4F" w:rsidRDefault="004D5CA7" w:rsidP="004D5CA7">
      <w:pPr>
        <w:pStyle w:val="BodyText"/>
        <w:rPr>
          <w:color w:val="000000" w:themeColor="text1"/>
        </w:rPr>
      </w:pPr>
      <w:proofErr w:type="gramStart"/>
      <w:r w:rsidRPr="00183D4F">
        <w:rPr>
          <w:color w:val="000000" w:themeColor="text1"/>
        </w:rPr>
        <w:t>This is the frequency above which the human eye perceives a flickering light source to be steady</w:t>
      </w:r>
      <w:proofErr w:type="gramEnd"/>
      <w:r w:rsidRPr="00183D4F">
        <w:rPr>
          <w:color w:val="000000" w:themeColor="text1"/>
        </w:rPr>
        <w:t>.  Humans have a flicker fusion frequency of only 60Hz in bright light and 24Hz in low light.</w:t>
      </w:r>
    </w:p>
    <w:p w14:paraId="3062410A" w14:textId="77777777" w:rsidR="004D5CA7" w:rsidRPr="00183D4F" w:rsidRDefault="004D5CA7" w:rsidP="004D5CA7">
      <w:pPr>
        <w:pStyle w:val="Heading2"/>
      </w:pPr>
      <w:bookmarkStart w:id="162" w:name="_Toc119667404"/>
      <w:bookmarkStart w:id="163" w:name="_Toc119925864"/>
      <w:bookmarkStart w:id="164" w:name="_Toc191698233"/>
      <w:bookmarkStart w:id="165" w:name="_Toc191698482"/>
      <w:bookmarkStart w:id="166" w:name="_Toc191809261"/>
      <w:bookmarkStart w:id="167" w:name="_Toc211353278"/>
      <w:bookmarkStart w:id="168" w:name="_Toc211353557"/>
      <w:bookmarkStart w:id="169" w:name="_Toc213124431"/>
      <w:bookmarkStart w:id="170" w:name="_Toc492544899"/>
      <w:r w:rsidRPr="00183D4F">
        <w:t>Crossover Distance</w:t>
      </w:r>
      <w:bookmarkEnd w:id="162"/>
      <w:bookmarkEnd w:id="163"/>
      <w:bookmarkEnd w:id="164"/>
      <w:bookmarkEnd w:id="165"/>
      <w:bookmarkEnd w:id="166"/>
      <w:bookmarkEnd w:id="167"/>
      <w:bookmarkEnd w:id="168"/>
      <w:bookmarkEnd w:id="169"/>
      <w:bookmarkEnd w:id="170"/>
    </w:p>
    <w:p w14:paraId="4465F3B3" w14:textId="77777777" w:rsidR="004D5CA7" w:rsidRPr="00183D4F" w:rsidRDefault="004D5CA7" w:rsidP="004D5CA7">
      <w:pPr>
        <w:pStyle w:val="BodyText"/>
        <w:rPr>
          <w:color w:val="000000" w:themeColor="text1"/>
        </w:rPr>
      </w:pPr>
      <w:proofErr w:type="gramStart"/>
      <w:r w:rsidRPr="00183D4F">
        <w:rPr>
          <w:color w:val="000000" w:themeColor="text1"/>
        </w:rPr>
        <w:t xml:space="preserve">This is the distance at which a beam of light is fully developed; where the divergent rays from the extremities of the optical aperture meet (see </w:t>
      </w:r>
      <w:r w:rsidRPr="00183D4F">
        <w:rPr>
          <w:color w:val="000000" w:themeColor="text1"/>
          <w:highlight w:val="yellow"/>
        </w:rPr>
        <w:fldChar w:fldCharType="begin"/>
      </w:r>
      <w:r w:rsidRPr="00183D4F">
        <w:rPr>
          <w:color w:val="000000" w:themeColor="text1"/>
        </w:rPr>
        <w:instrText xml:space="preserve"> REF _Ref482104719 \r \h </w:instrText>
      </w:r>
      <w:r w:rsidRPr="00183D4F">
        <w:rPr>
          <w:color w:val="000000" w:themeColor="text1"/>
          <w:highlight w:val="yellow"/>
        </w:rPr>
      </w:r>
      <w:r w:rsidRPr="00183D4F">
        <w:rPr>
          <w:color w:val="000000" w:themeColor="text1"/>
          <w:highlight w:val="yellow"/>
        </w:rPr>
        <w:fldChar w:fldCharType="separate"/>
      </w:r>
      <w:r w:rsidRPr="00183D4F">
        <w:rPr>
          <w:color w:val="000000" w:themeColor="text1"/>
        </w:rPr>
        <w:t>Figure 25</w:t>
      </w:r>
      <w:r w:rsidRPr="00183D4F">
        <w:rPr>
          <w:color w:val="000000" w:themeColor="text1"/>
          <w:highlight w:val="yellow"/>
        </w:rPr>
        <w:fldChar w:fldCharType="end"/>
      </w:r>
      <w:r w:rsidRPr="00183D4F">
        <w:rPr>
          <w:color w:val="000000" w:themeColor="text1"/>
        </w:rPr>
        <w:t>)</w:t>
      </w:r>
      <w:proofErr w:type="gramEnd"/>
      <w:r w:rsidRPr="00183D4F">
        <w:rPr>
          <w:color w:val="000000" w:themeColor="text1"/>
        </w:rPr>
        <w:t>.  At this distance, the image of the light source will fully fill the aperture of the optical apparatus.</w:t>
      </w:r>
      <w:bookmarkStart w:id="171" w:name="_Toc191698234"/>
      <w:bookmarkStart w:id="172" w:name="_Toc191698483"/>
      <w:bookmarkStart w:id="173" w:name="_Toc191809262"/>
    </w:p>
    <w:p w14:paraId="1642F66B" w14:textId="77777777" w:rsidR="004D5CA7" w:rsidRPr="00183D4F" w:rsidRDefault="004D5CA7" w:rsidP="004D5CA7">
      <w:pPr>
        <w:pStyle w:val="Heading2"/>
      </w:pPr>
      <w:bookmarkStart w:id="174" w:name="_Toc211353279"/>
      <w:bookmarkStart w:id="175" w:name="_Toc211353558"/>
      <w:bookmarkStart w:id="176" w:name="_Ref213042664"/>
      <w:bookmarkStart w:id="177" w:name="_Toc213124432"/>
      <w:bookmarkStart w:id="178" w:name="_Toc492544900"/>
      <w:r w:rsidRPr="00183D4F">
        <w:t>Measurement Distance</w:t>
      </w:r>
      <w:bookmarkEnd w:id="174"/>
      <w:bookmarkEnd w:id="175"/>
      <w:bookmarkEnd w:id="176"/>
      <w:bookmarkEnd w:id="177"/>
      <w:bookmarkEnd w:id="178"/>
    </w:p>
    <w:p w14:paraId="21F418ED" w14:textId="77777777" w:rsidR="004D5CA7" w:rsidRPr="00183D4F" w:rsidRDefault="004D5CA7" w:rsidP="004D5CA7">
      <w:pPr>
        <w:pStyle w:val="BodyText"/>
        <w:rPr>
          <w:color w:val="000000" w:themeColor="text1"/>
        </w:rPr>
      </w:pPr>
      <w:r w:rsidRPr="00183D4F">
        <w:rPr>
          <w:color w:val="000000" w:themeColor="text1"/>
        </w:rPr>
        <w:t xml:space="preserve">The physical distance between the light source </w:t>
      </w:r>
      <w:proofErr w:type="gramStart"/>
      <w:r w:rsidRPr="00183D4F">
        <w:rPr>
          <w:color w:val="000000" w:themeColor="text1"/>
        </w:rPr>
        <w:t>being measured</w:t>
      </w:r>
      <w:proofErr w:type="gramEnd"/>
      <w:r w:rsidRPr="00183D4F">
        <w:rPr>
          <w:color w:val="000000" w:themeColor="text1"/>
        </w:rPr>
        <w:t xml:space="preserve"> and the aperture of the measuring instrument.  Where a curved mirror are being used, as in Zero-Length Photometry (see </w:t>
      </w:r>
      <w:r w:rsidRPr="00183D4F">
        <w:rPr>
          <w:color w:val="000000" w:themeColor="text1"/>
        </w:rPr>
        <w:fldChar w:fldCharType="begin"/>
      </w:r>
      <w:r w:rsidRPr="00183D4F">
        <w:rPr>
          <w:color w:val="000000" w:themeColor="text1"/>
        </w:rPr>
        <w:instrText xml:space="preserve"> REF _Ref482098362 \r \h  \* MERGEFORMAT </w:instrText>
      </w:r>
      <w:r w:rsidRPr="00183D4F">
        <w:rPr>
          <w:color w:val="000000" w:themeColor="text1"/>
        </w:rPr>
      </w:r>
      <w:r w:rsidRPr="00183D4F">
        <w:rPr>
          <w:color w:val="000000" w:themeColor="text1"/>
        </w:rPr>
        <w:fldChar w:fldCharType="separate"/>
      </w:r>
      <w:r w:rsidRPr="00183D4F">
        <w:rPr>
          <w:color w:val="000000" w:themeColor="text1"/>
        </w:rPr>
        <w:t>ANNEX B</w:t>
      </w:r>
      <w:r w:rsidRPr="00183D4F">
        <w:rPr>
          <w:color w:val="000000" w:themeColor="text1"/>
        </w:rPr>
        <w:fldChar w:fldCharType="end"/>
      </w:r>
      <w:r w:rsidRPr="00183D4F">
        <w:rPr>
          <w:color w:val="000000" w:themeColor="text1"/>
        </w:rPr>
        <w:t>) the effective measurement distance may be different from the physical distance between light source and measuring instrument.</w:t>
      </w:r>
    </w:p>
    <w:p w14:paraId="2C6CFC76" w14:textId="77777777" w:rsidR="004D5CA7" w:rsidRPr="00183D4F" w:rsidRDefault="004D5CA7" w:rsidP="004D5CA7">
      <w:pPr>
        <w:pStyle w:val="Heading2"/>
      </w:pPr>
      <w:bookmarkStart w:id="179" w:name="_Toc211353280"/>
      <w:bookmarkStart w:id="180" w:name="_Toc211353559"/>
      <w:bookmarkStart w:id="181" w:name="_Toc213124433"/>
      <w:bookmarkStart w:id="182" w:name="_Toc492544901"/>
      <w:r w:rsidRPr="00183D4F">
        <w:t>Measurement Angle</w:t>
      </w:r>
      <w:bookmarkEnd w:id="179"/>
      <w:bookmarkEnd w:id="180"/>
      <w:bookmarkEnd w:id="181"/>
      <w:bookmarkEnd w:id="182"/>
    </w:p>
    <w:p w14:paraId="6C1E15D4" w14:textId="77777777" w:rsidR="004D5CA7" w:rsidRPr="00183D4F" w:rsidRDefault="004D5CA7" w:rsidP="004D5CA7">
      <w:pPr>
        <w:pStyle w:val="BodyText"/>
        <w:rPr>
          <w:color w:val="000000" w:themeColor="text1"/>
        </w:rPr>
      </w:pPr>
      <w:r w:rsidRPr="00183D4F">
        <w:rPr>
          <w:color w:val="000000" w:themeColor="text1"/>
        </w:rPr>
        <w:t xml:space="preserve">The angle subtended by the measurement aperture over the measurement distance (see section </w:t>
      </w:r>
      <w:r w:rsidRPr="00183D4F">
        <w:rPr>
          <w:color w:val="000000" w:themeColor="text1"/>
        </w:rPr>
        <w:fldChar w:fldCharType="begin"/>
      </w:r>
      <w:r w:rsidRPr="00183D4F">
        <w:rPr>
          <w:color w:val="000000" w:themeColor="text1"/>
        </w:rPr>
        <w:instrText xml:space="preserve"> REF _Ref482104726 \r \h  \* MERGEFORMAT </w:instrText>
      </w:r>
      <w:r w:rsidRPr="00183D4F">
        <w:rPr>
          <w:color w:val="000000" w:themeColor="text1"/>
        </w:rPr>
      </w:r>
      <w:r w:rsidRPr="00183D4F">
        <w:rPr>
          <w:color w:val="000000" w:themeColor="text1"/>
        </w:rPr>
        <w:fldChar w:fldCharType="separate"/>
      </w:r>
      <w:r w:rsidRPr="00183D4F">
        <w:rPr>
          <w:color w:val="000000" w:themeColor="text1"/>
        </w:rPr>
        <w:t>A 9.8</w:t>
      </w:r>
      <w:r w:rsidRPr="00183D4F">
        <w:rPr>
          <w:color w:val="000000" w:themeColor="text1"/>
        </w:rPr>
        <w:fldChar w:fldCharType="end"/>
      </w:r>
      <w:r w:rsidRPr="00183D4F">
        <w:rPr>
          <w:color w:val="000000" w:themeColor="text1"/>
        </w:rPr>
        <w:t>).</w:t>
      </w:r>
    </w:p>
    <w:p w14:paraId="5938537C" w14:textId="77777777" w:rsidR="004D5CA7" w:rsidRPr="00183D4F" w:rsidRDefault="004D5CA7" w:rsidP="004D5CA7">
      <w:pPr>
        <w:pStyle w:val="Heading2"/>
      </w:pPr>
      <w:bookmarkStart w:id="183" w:name="_Toc211353281"/>
      <w:bookmarkStart w:id="184" w:name="_Toc211353560"/>
      <w:bookmarkStart w:id="185" w:name="_Toc213124434"/>
      <w:bookmarkStart w:id="186" w:name="_Toc492544902"/>
      <w:r w:rsidRPr="00183D4F">
        <w:lastRenderedPageBreak/>
        <w:t>Minimum Photometric Distance</w:t>
      </w:r>
      <w:bookmarkEnd w:id="171"/>
      <w:bookmarkEnd w:id="172"/>
      <w:bookmarkEnd w:id="173"/>
      <w:bookmarkEnd w:id="183"/>
      <w:bookmarkEnd w:id="184"/>
      <w:bookmarkEnd w:id="185"/>
      <w:bookmarkEnd w:id="186"/>
    </w:p>
    <w:p w14:paraId="60E7A46C" w14:textId="77777777" w:rsidR="004D5CA7" w:rsidRPr="00183D4F" w:rsidRDefault="004D5CA7" w:rsidP="004D5CA7">
      <w:pPr>
        <w:pStyle w:val="BodyText"/>
        <w:rPr>
          <w:color w:val="000000" w:themeColor="text1"/>
        </w:rPr>
      </w:pPr>
      <w:bookmarkStart w:id="187" w:name="_Toc191698235"/>
      <w:bookmarkStart w:id="188" w:name="_Toc191698484"/>
      <w:r w:rsidRPr="00183D4F">
        <w:rPr>
          <w:color w:val="000000" w:themeColor="text1"/>
        </w:rPr>
        <w:t xml:space="preserve">The minimum photometric distance </w:t>
      </w:r>
      <w:proofErr w:type="gramStart"/>
      <w:r w:rsidRPr="00183D4F">
        <w:rPr>
          <w:color w:val="000000" w:themeColor="text1"/>
        </w:rPr>
        <w:t>is the minimum distance between the beacon and the photoreceptor needed</w:t>
      </w:r>
      <w:proofErr w:type="gramEnd"/>
      <w:r w:rsidRPr="00183D4F">
        <w:rPr>
          <w:color w:val="000000" w:themeColor="text1"/>
        </w:rPr>
        <w:t xml:space="preserve"> to ensure a certain accuracy for the measurement.</w:t>
      </w:r>
      <w:bookmarkEnd w:id="187"/>
      <w:bookmarkEnd w:id="188"/>
    </w:p>
    <w:p w14:paraId="319B9E0C" w14:textId="77777777" w:rsidR="004D5CA7" w:rsidRPr="00183D4F" w:rsidRDefault="004D5CA7" w:rsidP="004D5CA7">
      <w:pPr>
        <w:pStyle w:val="BodyText"/>
        <w:rPr>
          <w:color w:val="000000" w:themeColor="text1"/>
        </w:rPr>
      </w:pPr>
      <w:r w:rsidRPr="00183D4F">
        <w:rPr>
          <w:color w:val="000000" w:themeColor="text1"/>
        </w:rPr>
        <w:t xml:space="preserve">The minimum photometric distance depends on the required accuracy, the beacon and the photometer.  In many </w:t>
      </w:r>
      <w:proofErr w:type="gramStart"/>
      <w:r w:rsidRPr="00183D4F">
        <w:rPr>
          <w:color w:val="000000" w:themeColor="text1"/>
        </w:rPr>
        <w:t>cases</w:t>
      </w:r>
      <w:proofErr w:type="gramEnd"/>
      <w:r w:rsidRPr="00183D4F">
        <w:rPr>
          <w:color w:val="000000" w:themeColor="text1"/>
        </w:rPr>
        <w:t xml:space="preserve"> an exact definition cannot be stated.</w:t>
      </w:r>
    </w:p>
    <w:p w14:paraId="3A0B11E5" w14:textId="77777777" w:rsidR="004D5CA7" w:rsidRPr="00183D4F" w:rsidRDefault="004D5CA7" w:rsidP="004D5CA7">
      <w:pPr>
        <w:pStyle w:val="BodyText"/>
        <w:rPr>
          <w:color w:val="000000" w:themeColor="text1"/>
        </w:rPr>
      </w:pPr>
      <w:r w:rsidRPr="00183D4F">
        <w:rPr>
          <w:color w:val="000000" w:themeColor="text1"/>
        </w:rPr>
        <w:t xml:space="preserve">In some </w:t>
      </w:r>
      <w:proofErr w:type="gramStart"/>
      <w:r w:rsidRPr="00183D4F">
        <w:rPr>
          <w:color w:val="000000" w:themeColor="text1"/>
        </w:rPr>
        <w:t>cases</w:t>
      </w:r>
      <w:proofErr w:type="gramEnd"/>
      <w:r w:rsidRPr="00183D4F">
        <w:rPr>
          <w:color w:val="000000" w:themeColor="text1"/>
        </w:rPr>
        <w:t xml:space="preserve"> the crossover distance can be used as the minimum photometric distance (see section </w:t>
      </w:r>
      <w:r w:rsidRPr="00183D4F">
        <w:rPr>
          <w:color w:val="000000" w:themeColor="text1"/>
        </w:rPr>
        <w:fldChar w:fldCharType="begin"/>
      </w:r>
      <w:r w:rsidRPr="00183D4F">
        <w:rPr>
          <w:color w:val="000000" w:themeColor="text1"/>
        </w:rPr>
        <w:instrText xml:space="preserve"> REF _Ref482104726 \r \h  \* MERGEFORMAT </w:instrText>
      </w:r>
      <w:r w:rsidRPr="00183D4F">
        <w:rPr>
          <w:color w:val="000000" w:themeColor="text1"/>
        </w:rPr>
      </w:r>
      <w:r w:rsidRPr="00183D4F">
        <w:rPr>
          <w:color w:val="000000" w:themeColor="text1"/>
        </w:rPr>
        <w:fldChar w:fldCharType="separate"/>
      </w:r>
      <w:r w:rsidRPr="00183D4F">
        <w:rPr>
          <w:color w:val="000000" w:themeColor="text1"/>
        </w:rPr>
        <w:t>A 9.8</w:t>
      </w:r>
      <w:r w:rsidRPr="00183D4F">
        <w:rPr>
          <w:color w:val="000000" w:themeColor="text1"/>
        </w:rPr>
        <w:fldChar w:fldCharType="end"/>
      </w:r>
      <w:r w:rsidRPr="00183D4F">
        <w:rPr>
          <w:color w:val="000000" w:themeColor="text1"/>
        </w:rPr>
        <w:t>).</w:t>
      </w:r>
    </w:p>
    <w:p w14:paraId="55BA485F" w14:textId="77777777" w:rsidR="004D5CA7" w:rsidRPr="00183D4F" w:rsidRDefault="004D5CA7" w:rsidP="004D5CA7">
      <w:pPr>
        <w:pStyle w:val="Heading2"/>
      </w:pPr>
      <w:bookmarkStart w:id="189" w:name="_Toc119667405"/>
      <w:bookmarkStart w:id="190" w:name="_Toc119925865"/>
      <w:bookmarkStart w:id="191" w:name="_Toc191698236"/>
      <w:bookmarkStart w:id="192" w:name="_Toc191698485"/>
      <w:bookmarkStart w:id="193" w:name="_Toc191809263"/>
      <w:bookmarkStart w:id="194" w:name="_Toc211353282"/>
      <w:bookmarkStart w:id="195" w:name="_Toc211353561"/>
      <w:bookmarkStart w:id="196" w:name="_Toc213124435"/>
      <w:bookmarkStart w:id="197" w:name="_Toc492544903"/>
      <w:r w:rsidRPr="00183D4F">
        <w:t>RMS</w:t>
      </w:r>
      <w:bookmarkEnd w:id="189"/>
      <w:bookmarkEnd w:id="190"/>
      <w:bookmarkEnd w:id="191"/>
      <w:bookmarkEnd w:id="192"/>
      <w:bookmarkEnd w:id="193"/>
      <w:bookmarkEnd w:id="194"/>
      <w:bookmarkEnd w:id="195"/>
      <w:bookmarkEnd w:id="196"/>
      <w:bookmarkEnd w:id="197"/>
    </w:p>
    <w:p w14:paraId="6677379B" w14:textId="77777777" w:rsidR="004D5CA7" w:rsidRPr="00183D4F" w:rsidRDefault="004D5CA7" w:rsidP="004D5CA7">
      <w:pPr>
        <w:pStyle w:val="BodyText"/>
        <w:rPr>
          <w:color w:val="000000" w:themeColor="text1"/>
        </w:rPr>
      </w:pPr>
      <w:r w:rsidRPr="00183D4F">
        <w:rPr>
          <w:color w:val="000000" w:themeColor="text1"/>
        </w:rPr>
        <w:t xml:space="preserve">The root mean square or </w:t>
      </w:r>
      <w:proofErr w:type="spellStart"/>
      <w:r w:rsidRPr="00183D4F">
        <w:rPr>
          <w:color w:val="000000" w:themeColor="text1"/>
        </w:rPr>
        <w:t>rms</w:t>
      </w:r>
      <w:proofErr w:type="spellEnd"/>
      <w:r w:rsidRPr="00183D4F">
        <w:rPr>
          <w:color w:val="000000" w:themeColor="text1"/>
        </w:rPr>
        <w:t xml:space="preserve"> is a statistical measure of the magnitude of a varying quantity.  It can be calculated for a series of discrete values f</w:t>
      </w:r>
      <w:r w:rsidRPr="00183D4F">
        <w:rPr>
          <w:color w:val="000000" w:themeColor="text1"/>
          <w:vertAlign w:val="subscript"/>
        </w:rPr>
        <w:t>i</w:t>
      </w:r>
      <w:r w:rsidRPr="00183D4F">
        <w:rPr>
          <w:color w:val="000000" w:themeColor="text1"/>
        </w:rPr>
        <w:t xml:space="preserve"> or for a continuously varying function </w:t>
      </w:r>
      <w:proofErr w:type="gramStart"/>
      <w:r w:rsidRPr="00183D4F">
        <w:rPr>
          <w:color w:val="000000" w:themeColor="text1"/>
        </w:rPr>
        <w:t>f(</w:t>
      </w:r>
      <w:proofErr w:type="gramEnd"/>
      <w:r w:rsidRPr="00183D4F">
        <w:rPr>
          <w:color w:val="000000" w:themeColor="text1"/>
        </w:rPr>
        <w:t>t).  The name comes from the fact that it is the square root of the mean of the squares of the values.</w:t>
      </w:r>
    </w:p>
    <w:p w14:paraId="069D2003" w14:textId="77777777" w:rsidR="004D5CA7" w:rsidRPr="00183D4F" w:rsidRDefault="004D5CA7" w:rsidP="004D5CA7">
      <w:pPr>
        <w:pStyle w:val="BodyText"/>
        <w:rPr>
          <w:color w:val="000000" w:themeColor="text1"/>
        </w:rPr>
      </w:pPr>
      <w:r w:rsidRPr="00183D4F">
        <w:rPr>
          <w:color w:val="000000" w:themeColor="text1"/>
        </w:rPr>
        <w:t xml:space="preserve">When </w:t>
      </w:r>
      <w:proofErr w:type="gramStart"/>
      <w:r w:rsidRPr="00183D4F">
        <w:rPr>
          <w:color w:val="000000" w:themeColor="text1"/>
        </w:rPr>
        <w:t>f(</w:t>
      </w:r>
      <w:proofErr w:type="gramEnd"/>
      <w:r w:rsidRPr="00183D4F">
        <w:rPr>
          <w:color w:val="000000" w:themeColor="text1"/>
        </w:rPr>
        <w:t>t) is a function of time then the root mean square for a time interval [t</w:t>
      </w:r>
      <w:r w:rsidRPr="00183D4F">
        <w:rPr>
          <w:color w:val="000000" w:themeColor="text1"/>
          <w:vertAlign w:val="subscript"/>
        </w:rPr>
        <w:t>1</w:t>
      </w:r>
      <w:r w:rsidRPr="00183D4F">
        <w:rPr>
          <w:color w:val="000000" w:themeColor="text1"/>
        </w:rPr>
        <w:t>, t</w:t>
      </w:r>
      <w:r w:rsidRPr="00183D4F">
        <w:rPr>
          <w:color w:val="000000" w:themeColor="text1"/>
          <w:vertAlign w:val="subscript"/>
        </w:rPr>
        <w:t>2</w:t>
      </w:r>
      <w:r w:rsidRPr="00183D4F">
        <w:rPr>
          <w:color w:val="000000" w:themeColor="text1"/>
        </w:rPr>
        <w:t>] is:</w:t>
      </w:r>
    </w:p>
    <w:p w14:paraId="54E1B961" w14:textId="77777777" w:rsidR="004D5CA7" w:rsidRPr="00183D4F" w:rsidRDefault="004D5CA7" w:rsidP="004D5CA7">
      <w:pPr>
        <w:pStyle w:val="BodyText"/>
        <w:rPr>
          <w:color w:val="000000" w:themeColor="text1"/>
        </w:rPr>
      </w:pPr>
      <m:oMathPara>
        <m:oMath>
          <m:r>
            <w:rPr>
              <w:rFonts w:ascii="Cambria Math" w:hAnsi="Cambria Math"/>
              <w:color w:val="000000" w:themeColor="text1"/>
            </w:rPr>
            <m:t>RMS=</m:t>
          </m:r>
          <m:rad>
            <m:radPr>
              <m:degHide m:val="1"/>
              <m:ctrlPr>
                <w:rPr>
                  <w:rFonts w:ascii="Cambria Math" w:hAnsi="Cambria Math"/>
                  <w:i/>
                  <w:color w:val="000000" w:themeColor="text1"/>
                </w:rPr>
              </m:ctrlPr>
            </m:radPr>
            <m:deg/>
            <m:e>
              <m:f>
                <m:fPr>
                  <m:ctrlPr>
                    <w:rPr>
                      <w:rFonts w:ascii="Cambria Math" w:hAnsi="Cambria Math"/>
                      <w:i/>
                      <w:color w:val="000000" w:themeColor="text1"/>
                    </w:rPr>
                  </m:ctrlPr>
                </m:fPr>
                <m:num>
                  <m:r>
                    <w:rPr>
                      <w:rFonts w:ascii="Cambria Math" w:hAnsi="Cambria Math"/>
                      <w:color w:val="000000" w:themeColor="text1"/>
                    </w:rPr>
                    <m:t>1</m:t>
                  </m:r>
                </m:num>
                <m:den>
                  <m:d>
                    <m:dPr>
                      <m:ctrlPr>
                        <w:rPr>
                          <w:rFonts w:ascii="Cambria Math" w:hAnsi="Cambria Math"/>
                          <w:i/>
                          <w:color w:val="000000" w:themeColor="text1"/>
                        </w:rPr>
                      </m:ctrlPr>
                    </m:dPr>
                    <m:e>
                      <m:r>
                        <w:rPr>
                          <w:rFonts w:ascii="Cambria Math" w:hAnsi="Cambria Math"/>
                          <w:color w:val="000000" w:themeColor="text1"/>
                        </w:rPr>
                        <m:t>t2-t1</m:t>
                      </m:r>
                    </m:e>
                  </m:d>
                </m:den>
              </m:f>
              <m:r>
                <m:rPr>
                  <m:sty m:val="p"/>
                </m:rPr>
                <w:rPr>
                  <w:rFonts w:ascii="Cambria Math" w:hAnsi="Cambria Math"/>
                  <w:color w:val="000000" w:themeColor="text1"/>
                </w:rPr>
                <m:t>x</m:t>
              </m:r>
              <m:nary>
                <m:naryPr>
                  <m:limLoc m:val="subSup"/>
                  <m:ctrlPr>
                    <w:rPr>
                      <w:rFonts w:ascii="Cambria Math" w:hAnsi="Cambria Math"/>
                      <w:i/>
                      <w:color w:val="000000" w:themeColor="text1"/>
                    </w:rPr>
                  </m:ctrlPr>
                </m:naryPr>
                <m:sub>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1</m:t>
                      </m:r>
                    </m:sub>
                  </m:sSub>
                </m:sub>
                <m:sup>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2</m:t>
                      </m:r>
                    </m:sub>
                  </m:sSub>
                </m:sup>
                <m:e>
                  <m:sSup>
                    <m:sSupPr>
                      <m:ctrlPr>
                        <w:rPr>
                          <w:rFonts w:ascii="Cambria Math" w:hAnsi="Cambria Math"/>
                          <w:i/>
                          <w:color w:val="000000" w:themeColor="text1"/>
                        </w:rPr>
                      </m:ctrlPr>
                    </m:sSupPr>
                    <m:e>
                      <m:r>
                        <w:rPr>
                          <w:rFonts w:ascii="Cambria Math" w:hAnsi="Cambria Math"/>
                          <w:color w:val="000000" w:themeColor="text1"/>
                        </w:rPr>
                        <m:t>f</m:t>
                      </m:r>
                    </m:e>
                    <m:sup>
                      <m:r>
                        <w:rPr>
                          <w:rFonts w:ascii="Cambria Math" w:hAnsi="Cambria Math"/>
                          <w:color w:val="000000" w:themeColor="text1"/>
                        </w:rPr>
                        <m:t>2</m:t>
                      </m:r>
                    </m:sup>
                  </m:sSup>
                  <m:d>
                    <m:dPr>
                      <m:ctrlPr>
                        <w:rPr>
                          <w:rFonts w:ascii="Cambria Math" w:hAnsi="Cambria Math"/>
                          <w:i/>
                          <w:color w:val="000000" w:themeColor="text1"/>
                        </w:rPr>
                      </m:ctrlPr>
                    </m:dPr>
                    <m:e>
                      <m:r>
                        <w:rPr>
                          <w:rFonts w:ascii="Cambria Math" w:hAnsi="Cambria Math"/>
                          <w:color w:val="000000" w:themeColor="text1"/>
                        </w:rPr>
                        <m:t>t</m:t>
                      </m:r>
                    </m:e>
                  </m:d>
                  <m:r>
                    <w:rPr>
                      <w:rFonts w:ascii="Cambria Math" w:hAnsi="Cambria Math"/>
                      <w:color w:val="000000" w:themeColor="text1"/>
                    </w:rPr>
                    <m:t>dt</m:t>
                  </m:r>
                </m:e>
              </m:nary>
            </m:e>
          </m:rad>
          <m:r>
            <w:rPr>
              <w:rFonts w:ascii="Cambria Math" w:hAnsi="Cambria Math"/>
              <w:color w:val="000000" w:themeColor="text1"/>
            </w:rPr>
            <m:t xml:space="preserve"> </m:t>
          </m:r>
        </m:oMath>
      </m:oMathPara>
    </w:p>
    <w:p w14:paraId="7291911B" w14:textId="77777777" w:rsidR="004D5CA7" w:rsidRPr="00183D4F" w:rsidRDefault="004D5CA7" w:rsidP="004D5CA7">
      <w:pPr>
        <w:pStyle w:val="Equationcaption"/>
        <w:numPr>
          <w:ilvl w:val="0"/>
          <w:numId w:val="8"/>
        </w:numPr>
        <w:ind w:left="1418" w:hanging="1418"/>
      </w:pPr>
      <w:bookmarkStart w:id="198" w:name="_Toc492545041"/>
      <w:r w:rsidRPr="00183D4F">
        <w:rPr>
          <w:highlight w:val="yellow"/>
        </w:rPr>
        <w:t>Root mean square for a time interval</w:t>
      </w:r>
      <w:bookmarkEnd w:id="198"/>
    </w:p>
    <w:p w14:paraId="5578B4F7" w14:textId="77777777" w:rsidR="004D5CA7" w:rsidRPr="00183D4F" w:rsidRDefault="004D5CA7" w:rsidP="004D5CA7">
      <w:pPr>
        <w:pStyle w:val="BodyText"/>
        <w:rPr>
          <w:color w:val="000000" w:themeColor="text1"/>
        </w:rPr>
      </w:pPr>
      <w:r w:rsidRPr="00183D4F">
        <w:rPr>
          <w:color w:val="000000" w:themeColor="text1"/>
        </w:rPr>
        <w:t xml:space="preserve">When </w:t>
      </w:r>
      <w:proofErr w:type="gramStart"/>
      <w:r w:rsidRPr="00183D4F">
        <w:rPr>
          <w:color w:val="000000" w:themeColor="text1"/>
        </w:rPr>
        <w:t>f(</w:t>
      </w:r>
      <w:proofErr w:type="gramEnd"/>
      <w:r w:rsidRPr="00183D4F">
        <w:rPr>
          <w:color w:val="000000" w:themeColor="text1"/>
        </w:rPr>
        <w:t>t) is a discrete function f</w:t>
      </w:r>
      <w:r w:rsidRPr="00183D4F">
        <w:rPr>
          <w:color w:val="000000" w:themeColor="text1"/>
          <w:vertAlign w:val="subscript"/>
        </w:rPr>
        <w:t>i</w:t>
      </w:r>
      <w:r w:rsidRPr="00183D4F">
        <w:rPr>
          <w:color w:val="000000" w:themeColor="text1"/>
        </w:rPr>
        <w:t xml:space="preserve"> for equally spaced times </w:t>
      </w:r>
      <w:proofErr w:type="spellStart"/>
      <w:r w:rsidRPr="00183D4F">
        <w:rPr>
          <w:color w:val="000000" w:themeColor="text1"/>
        </w:rPr>
        <w:t>t</w:t>
      </w:r>
      <w:r w:rsidRPr="00183D4F">
        <w:rPr>
          <w:color w:val="000000" w:themeColor="text1"/>
          <w:vertAlign w:val="subscript"/>
        </w:rPr>
        <w:t>i</w:t>
      </w:r>
      <w:proofErr w:type="spellEnd"/>
      <w:r w:rsidRPr="00183D4F">
        <w:rPr>
          <w:color w:val="000000" w:themeColor="text1"/>
        </w:rPr>
        <w:t xml:space="preserve"> = </w:t>
      </w:r>
      <w:proofErr w:type="spellStart"/>
      <w:r w:rsidRPr="00183D4F">
        <w:rPr>
          <w:color w:val="000000" w:themeColor="text1"/>
        </w:rPr>
        <w:t>i</w:t>
      </w:r>
      <w:proofErr w:type="spellEnd"/>
      <w:r w:rsidRPr="00183D4F">
        <w:rPr>
          <w:color w:val="000000" w:themeColor="text1"/>
        </w:rPr>
        <w:t>*</w:t>
      </w:r>
      <w:proofErr w:type="spellStart"/>
      <w:r w:rsidRPr="00183D4F">
        <w:rPr>
          <w:color w:val="000000" w:themeColor="text1"/>
        </w:rPr>
        <w:t>Δt</w:t>
      </w:r>
      <w:proofErr w:type="spellEnd"/>
      <w:r w:rsidRPr="00183D4F">
        <w:rPr>
          <w:color w:val="000000" w:themeColor="text1"/>
        </w:rPr>
        <w:t xml:space="preserve"> then the integral can be replaced by a sum:</w:t>
      </w:r>
    </w:p>
    <w:p w14:paraId="12C340D3" w14:textId="77777777" w:rsidR="004D5CA7" w:rsidRPr="00183D4F" w:rsidRDefault="004D5CA7" w:rsidP="004D5CA7">
      <w:pPr>
        <w:pStyle w:val="BodyText"/>
        <w:rPr>
          <w:color w:val="000000" w:themeColor="text1"/>
        </w:rPr>
      </w:pPr>
      <m:oMathPara>
        <m:oMath>
          <m:r>
            <w:rPr>
              <w:rFonts w:ascii="Cambria Math" w:hAnsi="Cambria Math"/>
              <w:color w:val="000000" w:themeColor="text1"/>
            </w:rPr>
            <m:t>RMS=</m:t>
          </m:r>
          <m:rad>
            <m:radPr>
              <m:degHide m:val="1"/>
              <m:ctrlPr>
                <w:rPr>
                  <w:rFonts w:ascii="Cambria Math" w:hAnsi="Cambria Math"/>
                  <w:i/>
                  <w:color w:val="000000" w:themeColor="text1"/>
                </w:rPr>
              </m:ctrlPr>
            </m:radPr>
            <m:deg/>
            <m:e>
              <m:f>
                <m:fPr>
                  <m:ctrlPr>
                    <w:rPr>
                      <w:rFonts w:ascii="Cambria Math" w:hAnsi="Cambria Math"/>
                      <w:i/>
                      <w:color w:val="000000" w:themeColor="text1"/>
                    </w:rPr>
                  </m:ctrlPr>
                </m:fPr>
                <m:num>
                  <m:r>
                    <w:rPr>
                      <w:rFonts w:ascii="Cambria Math" w:hAnsi="Cambria Math"/>
                      <w:color w:val="000000" w:themeColor="text1"/>
                    </w:rPr>
                    <m:t>1</m:t>
                  </m:r>
                </m:num>
                <m:den>
                  <m:r>
                    <w:rPr>
                      <w:rFonts w:ascii="Cambria Math" w:hAnsi="Cambria Math"/>
                      <w:color w:val="000000" w:themeColor="text1"/>
                    </w:rPr>
                    <m:t>N</m:t>
                  </m:r>
                </m:den>
              </m:f>
              <m:r>
                <m:rPr>
                  <m:sty m:val="p"/>
                </m:rPr>
                <w:rPr>
                  <w:rFonts w:ascii="Cambria Math" w:hAnsi="Cambria Math"/>
                  <w:color w:val="000000" w:themeColor="text1"/>
                </w:rPr>
                <m:t>x</m:t>
              </m:r>
              <m:nary>
                <m:naryPr>
                  <m:chr m:val="∑"/>
                  <m:limLoc m:val="undOvr"/>
                  <m:supHide m:val="1"/>
                  <m:ctrlPr>
                    <w:rPr>
                      <w:rFonts w:ascii="Cambria Math" w:hAnsi="Cambria Math"/>
                      <w:i/>
                      <w:color w:val="000000" w:themeColor="text1"/>
                    </w:rPr>
                  </m:ctrlPr>
                </m:naryPr>
                <m:sub>
                  <m:r>
                    <w:rPr>
                      <w:rFonts w:ascii="Cambria Math" w:hAnsi="Cambria Math"/>
                      <w:color w:val="000000" w:themeColor="text1"/>
                    </w:rPr>
                    <m:t>i=0 to N</m:t>
                  </m:r>
                </m:sub>
                <m:sup/>
                <m:e>
                  <m:sSup>
                    <m:sSupPr>
                      <m:ctrlPr>
                        <w:rPr>
                          <w:rFonts w:ascii="Cambria Math" w:hAnsi="Cambria Math"/>
                          <w:i/>
                          <w:color w:val="000000" w:themeColor="text1"/>
                        </w:rPr>
                      </m:ctrlPr>
                    </m:sSupPr>
                    <m:e>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i</m:t>
                          </m:r>
                        </m:sub>
                      </m:sSub>
                    </m:e>
                    <m:sup>
                      <m:r>
                        <w:rPr>
                          <w:rFonts w:ascii="Cambria Math" w:hAnsi="Cambria Math"/>
                          <w:color w:val="000000" w:themeColor="text1"/>
                        </w:rPr>
                        <m:t>2</m:t>
                      </m:r>
                    </m:sup>
                  </m:sSup>
                </m:e>
              </m:nary>
            </m:e>
          </m:rad>
        </m:oMath>
      </m:oMathPara>
    </w:p>
    <w:p w14:paraId="679A9101" w14:textId="77777777" w:rsidR="004D5CA7" w:rsidRPr="00183D4F" w:rsidRDefault="004D5CA7" w:rsidP="004D5CA7">
      <w:pPr>
        <w:pStyle w:val="Equationcaption"/>
        <w:numPr>
          <w:ilvl w:val="0"/>
          <w:numId w:val="8"/>
        </w:numPr>
        <w:ind w:left="1418" w:hanging="1418"/>
      </w:pPr>
      <w:bookmarkStart w:id="199" w:name="_Toc492545042"/>
      <w:r w:rsidRPr="00183D4F">
        <w:rPr>
          <w:highlight w:val="yellow"/>
        </w:rPr>
        <w:t>Root mean square for equally spaced time interval</w:t>
      </w:r>
      <w:r w:rsidRPr="00183D4F">
        <w:t>s</w:t>
      </w:r>
      <w:bookmarkEnd w:id="199"/>
    </w:p>
    <w:p w14:paraId="2FB9AF9A" w14:textId="77777777" w:rsidR="004D5CA7" w:rsidRPr="00183D4F" w:rsidRDefault="004D5CA7" w:rsidP="004D5CA7">
      <w:pPr>
        <w:pStyle w:val="BodyText"/>
        <w:rPr>
          <w:color w:val="000000" w:themeColor="text1"/>
        </w:rPr>
      </w:pPr>
      <w:r w:rsidRPr="00183D4F">
        <w:rPr>
          <w:color w:val="000000" w:themeColor="text1"/>
        </w:rPr>
        <w:t>Where:</w:t>
      </w:r>
    </w:p>
    <w:p w14:paraId="0192716E" w14:textId="77777777" w:rsidR="004D5CA7" w:rsidRPr="00183D4F" w:rsidRDefault="004D5CA7" w:rsidP="004D5CA7">
      <w:pPr>
        <w:pStyle w:val="BodyText"/>
        <w:rPr>
          <w:color w:val="000000" w:themeColor="text1"/>
          <w:vertAlign w:val="subscript"/>
        </w:rPr>
      </w:pPr>
      <w:r w:rsidRPr="00183D4F">
        <w:rPr>
          <w:color w:val="000000" w:themeColor="text1"/>
        </w:rPr>
        <w:t xml:space="preserve">N * </w:t>
      </w:r>
      <w:proofErr w:type="spellStart"/>
      <w:proofErr w:type="gramStart"/>
      <w:r w:rsidRPr="00183D4F">
        <w:rPr>
          <w:color w:val="000000" w:themeColor="text1"/>
        </w:rPr>
        <w:t>Δt</w:t>
      </w:r>
      <w:proofErr w:type="spellEnd"/>
      <w:proofErr w:type="gramEnd"/>
      <w:r w:rsidRPr="00183D4F">
        <w:rPr>
          <w:color w:val="000000" w:themeColor="text1"/>
        </w:rPr>
        <w:t xml:space="preserve"> = t</w:t>
      </w:r>
      <w:r w:rsidRPr="00183D4F">
        <w:rPr>
          <w:color w:val="000000" w:themeColor="text1"/>
          <w:vertAlign w:val="subscript"/>
        </w:rPr>
        <w:t>2</w:t>
      </w:r>
      <w:r w:rsidRPr="00183D4F">
        <w:rPr>
          <w:color w:val="000000" w:themeColor="text1"/>
        </w:rPr>
        <w:t xml:space="preserve"> - t</w:t>
      </w:r>
      <w:r w:rsidRPr="00183D4F">
        <w:rPr>
          <w:color w:val="000000" w:themeColor="text1"/>
          <w:vertAlign w:val="subscript"/>
        </w:rPr>
        <w:t>1</w:t>
      </w:r>
    </w:p>
    <w:p w14:paraId="6A162B33" w14:textId="77777777" w:rsidR="004D5CA7" w:rsidRPr="00183D4F" w:rsidRDefault="004D5CA7" w:rsidP="004D5CA7">
      <w:pPr>
        <w:pStyle w:val="BodyText"/>
        <w:rPr>
          <w:color w:val="000000" w:themeColor="text1"/>
        </w:rPr>
      </w:pPr>
      <w:r w:rsidRPr="00183D4F">
        <w:rPr>
          <w:color w:val="000000" w:themeColor="text1"/>
        </w:rPr>
        <w:t>It is recommended to use the RMS-value for electrical voltage, current and power, when a beacon has AC power supply.</w:t>
      </w:r>
    </w:p>
    <w:p w14:paraId="6F84441A" w14:textId="77777777" w:rsidR="004D5CA7" w:rsidRPr="00183D4F" w:rsidRDefault="004D5CA7" w:rsidP="004D5CA7">
      <w:pPr>
        <w:pStyle w:val="Heading2"/>
      </w:pPr>
      <w:bookmarkStart w:id="200" w:name="_Toc190501774"/>
      <w:bookmarkStart w:id="201" w:name="_Toc119667406"/>
      <w:bookmarkStart w:id="202" w:name="_Toc119925866"/>
      <w:bookmarkStart w:id="203" w:name="_Toc191698237"/>
      <w:bookmarkStart w:id="204" w:name="_Toc191698486"/>
      <w:bookmarkStart w:id="205" w:name="_Toc191809264"/>
      <w:bookmarkStart w:id="206" w:name="_Toc211353283"/>
      <w:bookmarkStart w:id="207" w:name="_Toc211353562"/>
      <w:bookmarkStart w:id="208" w:name="_Toc213124436"/>
      <w:bookmarkStart w:id="209" w:name="_Toc492544904"/>
      <w:bookmarkEnd w:id="200"/>
      <w:r w:rsidRPr="00183D4F">
        <w:t>Goniometer, Goniophotometer</w:t>
      </w:r>
      <w:bookmarkEnd w:id="201"/>
      <w:bookmarkEnd w:id="202"/>
      <w:r w:rsidRPr="00183D4F">
        <w:t xml:space="preserve"> </w:t>
      </w:r>
      <w:bookmarkEnd w:id="203"/>
      <w:bookmarkEnd w:id="204"/>
      <w:bookmarkEnd w:id="205"/>
      <w:bookmarkEnd w:id="206"/>
      <w:bookmarkEnd w:id="207"/>
      <w:bookmarkEnd w:id="208"/>
      <w:r w:rsidRPr="00183D4F">
        <w:fldChar w:fldCharType="begin"/>
      </w:r>
      <w:r w:rsidRPr="00183D4F">
        <w:instrText xml:space="preserve"> REF _Ref213042097 \r \h  \* MERGEFORMAT </w:instrText>
      </w:r>
      <w:r w:rsidRPr="00183D4F">
        <w:fldChar w:fldCharType="separate"/>
      </w:r>
      <w:r w:rsidRPr="00183D4F">
        <w:t>[19]</w:t>
      </w:r>
      <w:bookmarkEnd w:id="209"/>
      <w:r w:rsidRPr="00183D4F">
        <w:fldChar w:fldCharType="end"/>
      </w:r>
    </w:p>
    <w:p w14:paraId="4035996C" w14:textId="77777777" w:rsidR="004D5CA7" w:rsidRPr="00183D4F" w:rsidRDefault="004D5CA7" w:rsidP="004D5CA7">
      <w:pPr>
        <w:pStyle w:val="BodyText"/>
        <w:rPr>
          <w:color w:val="000000" w:themeColor="text1"/>
        </w:rPr>
      </w:pPr>
      <w:r w:rsidRPr="00183D4F">
        <w:rPr>
          <w:color w:val="000000" w:themeColor="text1"/>
        </w:rPr>
        <w:t xml:space="preserve">A goniometer is an instrument used for measuring geometric angles.  When such an instrument </w:t>
      </w:r>
      <w:proofErr w:type="gramStart"/>
      <w:r w:rsidRPr="00183D4F">
        <w:rPr>
          <w:color w:val="000000" w:themeColor="text1"/>
        </w:rPr>
        <w:t>is combined</w:t>
      </w:r>
      <w:proofErr w:type="gramEnd"/>
      <w:r w:rsidRPr="00183D4F">
        <w:rPr>
          <w:color w:val="000000" w:themeColor="text1"/>
        </w:rPr>
        <w:t xml:space="preserve"> with a photometer to measure luminous intensity against a geometric angle, the device is called a </w:t>
      </w:r>
      <w:proofErr w:type="spellStart"/>
      <w:r w:rsidRPr="00183D4F">
        <w:rPr>
          <w:color w:val="000000" w:themeColor="text1"/>
        </w:rPr>
        <w:t>goniophotometer</w:t>
      </w:r>
      <w:proofErr w:type="spellEnd"/>
      <w:r w:rsidRPr="00183D4F">
        <w:rPr>
          <w:color w:val="000000" w:themeColor="text1"/>
        </w:rPr>
        <w:t xml:space="preserve">.  The practice of measuring luminous values with reference to geometric angle </w:t>
      </w:r>
      <w:proofErr w:type="gramStart"/>
      <w:r w:rsidRPr="00183D4F">
        <w:rPr>
          <w:color w:val="000000" w:themeColor="text1"/>
        </w:rPr>
        <w:t>is called</w:t>
      </w:r>
      <w:proofErr w:type="gramEnd"/>
      <w:r w:rsidRPr="00183D4F">
        <w:rPr>
          <w:color w:val="000000" w:themeColor="text1"/>
        </w:rPr>
        <w:t xml:space="preserve"> </w:t>
      </w:r>
      <w:proofErr w:type="spellStart"/>
      <w:r w:rsidRPr="00183D4F">
        <w:rPr>
          <w:color w:val="000000" w:themeColor="text1"/>
        </w:rPr>
        <w:t>goniophotometry</w:t>
      </w:r>
      <w:proofErr w:type="spellEnd"/>
      <w:r w:rsidRPr="00183D4F">
        <w:rPr>
          <w:color w:val="000000" w:themeColor="text1"/>
        </w:rPr>
        <w:t>.</w:t>
      </w:r>
    </w:p>
    <w:p w14:paraId="634BA75D" w14:textId="77777777" w:rsidR="004D5CA7" w:rsidRPr="00183D4F" w:rsidRDefault="004D5CA7" w:rsidP="004D5CA7">
      <w:pPr>
        <w:pStyle w:val="Heading2"/>
      </w:pPr>
      <w:bookmarkStart w:id="210" w:name="_Toc190501776"/>
      <w:bookmarkStart w:id="211" w:name="_Toc190501777"/>
      <w:bookmarkStart w:id="212" w:name="_Toc119667408"/>
      <w:bookmarkStart w:id="213" w:name="_Toc119925868"/>
      <w:bookmarkStart w:id="214" w:name="_Toc191698238"/>
      <w:bookmarkStart w:id="215" w:name="_Toc191698487"/>
      <w:bookmarkStart w:id="216" w:name="_Toc191809265"/>
      <w:bookmarkStart w:id="217" w:name="_Toc211353284"/>
      <w:bookmarkStart w:id="218" w:name="_Toc211353563"/>
      <w:bookmarkStart w:id="219" w:name="_Toc213124437"/>
      <w:bookmarkStart w:id="220" w:name="_Toc492544905"/>
      <w:bookmarkEnd w:id="210"/>
      <w:bookmarkEnd w:id="211"/>
      <w:r w:rsidRPr="00183D4F">
        <w:t>Chromaticity</w:t>
      </w:r>
      <w:bookmarkEnd w:id="212"/>
      <w:bookmarkEnd w:id="213"/>
      <w:r w:rsidRPr="00183D4F">
        <w:t xml:space="preserve"> </w:t>
      </w:r>
      <w:bookmarkEnd w:id="214"/>
      <w:bookmarkEnd w:id="215"/>
      <w:bookmarkEnd w:id="216"/>
      <w:bookmarkEnd w:id="217"/>
      <w:bookmarkEnd w:id="218"/>
      <w:bookmarkEnd w:id="219"/>
      <w:r w:rsidRPr="00183D4F">
        <w:fldChar w:fldCharType="begin"/>
      </w:r>
      <w:r w:rsidRPr="00183D4F">
        <w:instrText xml:space="preserve"> REF _Ref213042107 \r \h  \* MERGEFORMAT </w:instrText>
      </w:r>
      <w:r w:rsidRPr="00183D4F">
        <w:fldChar w:fldCharType="separate"/>
      </w:r>
      <w:r w:rsidRPr="00183D4F">
        <w:t>[24]</w:t>
      </w:r>
      <w:bookmarkEnd w:id="220"/>
      <w:r w:rsidRPr="00183D4F">
        <w:fldChar w:fldCharType="end"/>
      </w:r>
    </w:p>
    <w:p w14:paraId="68608089" w14:textId="77777777" w:rsidR="004D5CA7" w:rsidRPr="00183D4F" w:rsidRDefault="004D5CA7" w:rsidP="004D5CA7">
      <w:pPr>
        <w:pStyle w:val="BodyText"/>
        <w:rPr>
          <w:color w:val="000000" w:themeColor="text1"/>
        </w:rPr>
      </w:pPr>
      <w:r w:rsidRPr="00183D4F">
        <w:rPr>
          <w:color w:val="000000" w:themeColor="text1"/>
        </w:rPr>
        <w:t xml:space="preserve">Chromaticity is the aspect of colour that includes consideration of its dominant or complementary wavelength and purity taken together.  It </w:t>
      </w:r>
      <w:proofErr w:type="gramStart"/>
      <w:r w:rsidRPr="00183D4F">
        <w:rPr>
          <w:color w:val="000000" w:themeColor="text1"/>
        </w:rPr>
        <w:t>is usually quantified</w:t>
      </w:r>
      <w:proofErr w:type="gramEnd"/>
      <w:r w:rsidRPr="00183D4F">
        <w:rPr>
          <w:color w:val="000000" w:themeColor="text1"/>
        </w:rPr>
        <w:t xml:space="preserve"> by plotting a point, given as two coordinates, in a two-dimensional colour model space.  An example is a chromaticity chart or diagram (see section </w:t>
      </w:r>
      <w:r w:rsidRPr="00183D4F">
        <w:rPr>
          <w:color w:val="000000" w:themeColor="text1"/>
        </w:rPr>
        <w:fldChar w:fldCharType="begin"/>
      </w:r>
      <w:r w:rsidRPr="00183D4F">
        <w:rPr>
          <w:color w:val="000000" w:themeColor="text1"/>
        </w:rPr>
        <w:instrText xml:space="preserve"> REF _Ref482104553 \r \h  \* MERGEFORMAT </w:instrText>
      </w:r>
      <w:r w:rsidRPr="00183D4F">
        <w:rPr>
          <w:color w:val="000000" w:themeColor="text1"/>
        </w:rPr>
      </w:r>
      <w:r w:rsidRPr="00183D4F">
        <w:rPr>
          <w:color w:val="000000" w:themeColor="text1"/>
        </w:rPr>
        <w:fldChar w:fldCharType="separate"/>
      </w:r>
      <w:r w:rsidRPr="00183D4F">
        <w:rPr>
          <w:color w:val="000000" w:themeColor="text1"/>
        </w:rPr>
        <w:t>A 6.5</w:t>
      </w:r>
      <w:r w:rsidRPr="00183D4F">
        <w:rPr>
          <w:color w:val="000000" w:themeColor="text1"/>
        </w:rPr>
        <w:fldChar w:fldCharType="end"/>
      </w:r>
      <w:r w:rsidRPr="00183D4F">
        <w:rPr>
          <w:color w:val="000000" w:themeColor="text1"/>
        </w:rPr>
        <w:t>).</w:t>
      </w:r>
    </w:p>
    <w:p w14:paraId="592FFB3C" w14:textId="77777777" w:rsidR="004D5CA7" w:rsidRPr="00183D4F" w:rsidRDefault="004D5CA7" w:rsidP="004D5CA7">
      <w:pPr>
        <w:pStyle w:val="Heading2"/>
      </w:pPr>
      <w:bookmarkStart w:id="221" w:name="_Toc119667409"/>
      <w:bookmarkStart w:id="222" w:name="_Toc119925869"/>
      <w:bookmarkStart w:id="223" w:name="_Toc191698239"/>
      <w:bookmarkStart w:id="224" w:name="_Toc191698488"/>
      <w:bookmarkStart w:id="225" w:name="_Toc191809266"/>
      <w:bookmarkStart w:id="226" w:name="_Toc211353285"/>
      <w:bookmarkStart w:id="227" w:name="_Toc211353564"/>
      <w:bookmarkStart w:id="228" w:name="_Toc213124438"/>
      <w:bookmarkStart w:id="229" w:name="_Toc492544906"/>
      <w:r w:rsidRPr="00183D4F">
        <w:t>Spectral Distribution</w:t>
      </w:r>
      <w:bookmarkEnd w:id="221"/>
      <w:bookmarkEnd w:id="222"/>
      <w:r w:rsidRPr="00183D4F">
        <w:t xml:space="preserve"> </w:t>
      </w:r>
      <w:bookmarkEnd w:id="223"/>
      <w:bookmarkEnd w:id="224"/>
      <w:bookmarkEnd w:id="225"/>
      <w:bookmarkEnd w:id="226"/>
      <w:bookmarkEnd w:id="227"/>
      <w:bookmarkEnd w:id="228"/>
      <w:r w:rsidRPr="00183D4F">
        <w:fldChar w:fldCharType="begin"/>
      </w:r>
      <w:r w:rsidRPr="00183D4F">
        <w:instrText xml:space="preserve"> REF _Ref213042123 \r \h  \* MERGEFORMAT </w:instrText>
      </w:r>
      <w:r w:rsidRPr="00183D4F">
        <w:fldChar w:fldCharType="separate"/>
      </w:r>
      <w:r w:rsidRPr="00183D4F">
        <w:t>[14]</w:t>
      </w:r>
      <w:bookmarkEnd w:id="229"/>
      <w:r w:rsidRPr="00183D4F">
        <w:fldChar w:fldCharType="end"/>
      </w:r>
    </w:p>
    <w:p w14:paraId="20C6031E" w14:textId="77777777" w:rsidR="004D5CA7" w:rsidRPr="00183D4F" w:rsidRDefault="004D5CA7" w:rsidP="004D5CA7">
      <w:pPr>
        <w:pStyle w:val="BodyText"/>
        <w:rPr>
          <w:color w:val="000000" w:themeColor="text1"/>
        </w:rPr>
      </w:pPr>
      <w:r w:rsidRPr="00183D4F">
        <w:rPr>
          <w:color w:val="000000" w:themeColor="text1"/>
        </w:rPr>
        <w:t>Spectral distribution is the way in which the relative radiometric value of electromagnetic radiation varies with wavelength.</w:t>
      </w:r>
    </w:p>
    <w:p w14:paraId="677252F7" w14:textId="77777777" w:rsidR="004D5CA7" w:rsidRPr="00183D4F" w:rsidRDefault="004D5CA7" w:rsidP="004D5CA7">
      <w:pPr>
        <w:pStyle w:val="Heading2"/>
      </w:pPr>
      <w:bookmarkStart w:id="230" w:name="_Toc119667410"/>
      <w:bookmarkStart w:id="231" w:name="_Toc119925870"/>
      <w:bookmarkStart w:id="232" w:name="_Toc191698240"/>
      <w:bookmarkStart w:id="233" w:name="_Toc191698489"/>
      <w:bookmarkStart w:id="234" w:name="_Toc191809267"/>
      <w:bookmarkStart w:id="235" w:name="_Toc211353286"/>
      <w:bookmarkStart w:id="236" w:name="_Toc211353565"/>
      <w:bookmarkStart w:id="237" w:name="_Ref213042460"/>
      <w:bookmarkStart w:id="238" w:name="_Toc213124439"/>
      <w:bookmarkStart w:id="239" w:name="_Toc492544907"/>
      <w:r w:rsidRPr="00183D4F">
        <w:t>Spectral Power Distribution</w:t>
      </w:r>
      <w:bookmarkEnd w:id="230"/>
      <w:bookmarkEnd w:id="231"/>
      <w:bookmarkEnd w:id="232"/>
      <w:bookmarkEnd w:id="233"/>
      <w:bookmarkEnd w:id="234"/>
      <w:bookmarkEnd w:id="235"/>
      <w:bookmarkEnd w:id="236"/>
      <w:bookmarkEnd w:id="237"/>
      <w:bookmarkEnd w:id="238"/>
      <w:r w:rsidRPr="00183D4F">
        <w:t xml:space="preserve"> </w:t>
      </w:r>
      <w:r w:rsidRPr="00183D4F">
        <w:fldChar w:fldCharType="begin"/>
      </w:r>
      <w:r w:rsidRPr="00183D4F">
        <w:instrText xml:space="preserve"> REF _Ref213042123 \r \h  \* MERGEFORMAT </w:instrText>
      </w:r>
      <w:r w:rsidRPr="00183D4F">
        <w:fldChar w:fldCharType="separate"/>
      </w:r>
      <w:r w:rsidRPr="00183D4F">
        <w:t>[14]</w:t>
      </w:r>
      <w:bookmarkEnd w:id="239"/>
      <w:r w:rsidRPr="00183D4F">
        <w:fldChar w:fldCharType="end"/>
      </w:r>
    </w:p>
    <w:p w14:paraId="27E5A8FF" w14:textId="77777777" w:rsidR="004D5CA7" w:rsidRPr="00183D4F" w:rsidRDefault="004D5CA7" w:rsidP="004D5CA7">
      <w:pPr>
        <w:pStyle w:val="BodyText"/>
        <w:spacing w:after="0"/>
        <w:rPr>
          <w:color w:val="000000" w:themeColor="text1"/>
        </w:rPr>
      </w:pPr>
      <w:r w:rsidRPr="00183D4F">
        <w:rPr>
          <w:color w:val="000000" w:themeColor="text1"/>
        </w:rPr>
        <w:t xml:space="preserve">A spectral power distribution (SPD) curve shows the radiant power emitted by a light source at each wavelength or band of wavelengths over the electromagnetic spectrum.  For </w:t>
      </w:r>
      <w:proofErr w:type="spellStart"/>
      <w:r w:rsidRPr="00183D4F">
        <w:rPr>
          <w:color w:val="000000" w:themeColor="text1"/>
        </w:rPr>
        <w:t>colorimetry</w:t>
      </w:r>
      <w:proofErr w:type="spellEnd"/>
      <w:r w:rsidRPr="00183D4F">
        <w:rPr>
          <w:color w:val="000000" w:themeColor="text1"/>
        </w:rPr>
        <w:t xml:space="preserve"> and </w:t>
      </w:r>
      <w:proofErr w:type="gramStart"/>
      <w:r w:rsidRPr="00183D4F">
        <w:rPr>
          <w:color w:val="000000" w:themeColor="text1"/>
        </w:rPr>
        <w:t>photometry</w:t>
      </w:r>
      <w:proofErr w:type="gramEnd"/>
      <w:r w:rsidRPr="00183D4F">
        <w:rPr>
          <w:color w:val="000000" w:themeColor="text1"/>
        </w:rPr>
        <w:t xml:space="preserve"> the limits of the spectrum are typically 380 to 780 nm (visible light).  The SPD may be weighted </w:t>
      </w:r>
      <w:proofErr w:type="gramStart"/>
      <w:r w:rsidRPr="00183D4F">
        <w:rPr>
          <w:color w:val="000000" w:themeColor="text1"/>
        </w:rPr>
        <w:t xml:space="preserve">by </w:t>
      </w:r>
      <w:proofErr w:type="gramEnd"/>
      <w:r w:rsidRPr="00183D4F">
        <w:rPr>
          <w:b/>
          <w:bCs/>
          <w:position w:val="-10"/>
        </w:rPr>
        <w:object w:dxaOrig="279" w:dyaOrig="380" w14:anchorId="2AD32E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pt;height:19.5pt" o:ole="">
            <v:imagedata r:id="rId21" o:title=""/>
          </v:shape>
          <o:OLEObject Type="Embed" ProgID="Equation.3" ShapeID="_x0000_i1025" DrawAspect="Content" ObjectID="_1566328723" r:id="rId22"/>
        </w:object>
      </w:r>
      <w:r w:rsidRPr="00183D4F">
        <w:rPr>
          <w:b/>
          <w:bCs/>
        </w:rPr>
        <w:t>,</w:t>
      </w:r>
      <w:r w:rsidRPr="00183D4F">
        <w:rPr>
          <w:color w:val="000000" w:themeColor="text1"/>
        </w:rPr>
        <w:t xml:space="preserve"> </w:t>
      </w:r>
      <w:r w:rsidRPr="00183D4F">
        <w:rPr>
          <w:position w:val="-10"/>
        </w:rPr>
        <w:object w:dxaOrig="220" w:dyaOrig="380" w14:anchorId="02997054">
          <v:shape id="_x0000_i1026" type="#_x0000_t75" style="width:10.5pt;height:19.5pt" o:ole="">
            <v:imagedata r:id="rId23" o:title=""/>
          </v:shape>
          <o:OLEObject Type="Embed" ProgID="Equation.3" ShapeID="_x0000_i1026" DrawAspect="Content" ObjectID="_1566328724" r:id="rId24"/>
        </w:object>
      </w:r>
      <w:r w:rsidRPr="00183D4F">
        <w:rPr>
          <w:color w:val="000000" w:themeColor="text1"/>
        </w:rPr>
        <w:t xml:space="preserve"> and </w:t>
      </w:r>
      <w:r w:rsidRPr="00183D4F">
        <w:rPr>
          <w:position w:val="-4"/>
        </w:rPr>
        <w:object w:dxaOrig="200" w:dyaOrig="320" w14:anchorId="5376F951">
          <v:shape id="_x0000_i1027" type="#_x0000_t75" style="width:10.15pt;height:16.5pt" o:ole="">
            <v:imagedata r:id="rId25" o:title=""/>
          </v:shape>
          <o:OLEObject Type="Embed" ProgID="Equation.3" ShapeID="_x0000_i1027" DrawAspect="Content" ObjectID="_1566328725" r:id="rId26"/>
        </w:object>
      </w:r>
      <w:r w:rsidRPr="00183D4F">
        <w:rPr>
          <w:color w:val="000000" w:themeColor="text1"/>
        </w:rPr>
        <w:t xml:space="preserve"> colour functions to obtain </w:t>
      </w:r>
      <w:proofErr w:type="spellStart"/>
      <w:r w:rsidRPr="00183D4F">
        <w:rPr>
          <w:color w:val="000000" w:themeColor="text1"/>
        </w:rPr>
        <w:t>tristimulus</w:t>
      </w:r>
      <w:proofErr w:type="spellEnd"/>
      <w:r w:rsidRPr="00183D4F">
        <w:rPr>
          <w:color w:val="000000" w:themeColor="text1"/>
        </w:rPr>
        <w:t xml:space="preserve"> (X, Y and Z) colour values (see section </w:t>
      </w:r>
      <w:r w:rsidRPr="00183D4F">
        <w:rPr>
          <w:color w:val="000000" w:themeColor="text1"/>
        </w:rPr>
        <w:fldChar w:fldCharType="begin"/>
      </w:r>
      <w:r w:rsidRPr="00183D4F">
        <w:rPr>
          <w:color w:val="000000" w:themeColor="text1"/>
        </w:rPr>
        <w:instrText xml:space="preserve"> REF _Ref482104884 \r \h  \* MERGEFORMAT </w:instrText>
      </w:r>
      <w:r w:rsidRPr="00183D4F">
        <w:rPr>
          <w:color w:val="000000" w:themeColor="text1"/>
        </w:rPr>
      </w:r>
      <w:r w:rsidRPr="00183D4F">
        <w:rPr>
          <w:color w:val="000000" w:themeColor="text1"/>
        </w:rPr>
        <w:fldChar w:fldCharType="separate"/>
      </w:r>
      <w:r w:rsidRPr="00183D4F">
        <w:rPr>
          <w:color w:val="000000" w:themeColor="text1"/>
        </w:rPr>
        <w:t>A 6.4</w:t>
      </w:r>
      <w:r w:rsidRPr="00183D4F">
        <w:rPr>
          <w:color w:val="000000" w:themeColor="text1"/>
        </w:rPr>
        <w:fldChar w:fldCharType="end"/>
      </w:r>
      <w:r w:rsidRPr="00183D4F">
        <w:rPr>
          <w:color w:val="000000" w:themeColor="text1"/>
        </w:rPr>
        <w:t xml:space="preserve">).  The resultant X, Y, Z values can be further reduced to two x, y values and used as coordinates on a two-dimensional colour chart, or they may be weighted by the </w:t>
      </w:r>
      <w:proofErr w:type="gramStart"/>
      <w:r w:rsidRPr="00183D4F">
        <w:rPr>
          <w:i/>
          <w:iCs/>
          <w:color w:val="000000" w:themeColor="text1"/>
        </w:rPr>
        <w:t>V(</w:t>
      </w:r>
      <w:proofErr w:type="gramEnd"/>
      <w:r w:rsidRPr="00183D4F">
        <w:rPr>
          <w:i/>
          <w:iCs/>
          <w:color w:val="000000" w:themeColor="text1"/>
        </w:rPr>
        <w:t>λ)</w:t>
      </w:r>
      <w:r w:rsidRPr="00183D4F">
        <w:rPr>
          <w:color w:val="000000" w:themeColor="text1"/>
        </w:rPr>
        <w:t xml:space="preserve"> function to obtain a photometric value of luminous flux or luminous intensity.</w:t>
      </w:r>
    </w:p>
    <w:p w14:paraId="3090FB41" w14:textId="77777777" w:rsidR="004D5CA7" w:rsidRPr="00183D4F" w:rsidRDefault="004D5CA7" w:rsidP="004D5CA7">
      <w:pPr>
        <w:pStyle w:val="BodyText"/>
        <w:jc w:val="center"/>
        <w:rPr>
          <w:color w:val="000000" w:themeColor="text1"/>
        </w:rPr>
      </w:pPr>
      <w:r w:rsidRPr="00183D4F">
        <w:rPr>
          <w:noProof/>
          <w:lang w:val="en-IE" w:eastAsia="en-IE"/>
        </w:rPr>
        <w:lastRenderedPageBreak/>
        <w:drawing>
          <wp:inline distT="0" distB="0" distL="0" distR="0" wp14:anchorId="5EDC1200" wp14:editId="3BAB6065">
            <wp:extent cx="3723965" cy="2282131"/>
            <wp:effectExtent l="0" t="0" r="1016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765898" cy="2307828"/>
                    </a:xfrm>
                    <a:prstGeom prst="rect">
                      <a:avLst/>
                    </a:prstGeom>
                    <a:noFill/>
                    <a:ln>
                      <a:noFill/>
                    </a:ln>
                  </pic:spPr>
                </pic:pic>
              </a:graphicData>
            </a:graphic>
          </wp:inline>
        </w:drawing>
      </w:r>
    </w:p>
    <w:p w14:paraId="4503C46E" w14:textId="77777777" w:rsidR="004D5CA7" w:rsidRPr="00183D4F" w:rsidRDefault="004D5CA7" w:rsidP="004D5CA7">
      <w:pPr>
        <w:pStyle w:val="Figurecaption"/>
        <w:jc w:val="center"/>
      </w:pPr>
      <w:bookmarkStart w:id="240" w:name="_Toc211176454"/>
      <w:bookmarkStart w:id="241" w:name="_Toc211353398"/>
      <w:bookmarkStart w:id="242" w:name="_Toc211353730"/>
      <w:bookmarkStart w:id="243" w:name="_Toc213124577"/>
      <w:bookmarkStart w:id="244" w:name="_Toc482164826"/>
      <w:r w:rsidRPr="00183D4F">
        <w:t>Spectral Power Distribution of White LED (5nm intervals)</w:t>
      </w:r>
      <w:bookmarkEnd w:id="240"/>
      <w:bookmarkEnd w:id="241"/>
      <w:bookmarkEnd w:id="242"/>
      <w:bookmarkEnd w:id="243"/>
      <w:bookmarkEnd w:id="244"/>
    </w:p>
    <w:p w14:paraId="3C93854E" w14:textId="77777777" w:rsidR="004D5CA7" w:rsidRPr="00183D4F" w:rsidRDefault="004D5CA7" w:rsidP="004D5CA7">
      <w:pPr>
        <w:pStyle w:val="Heading2"/>
      </w:pPr>
      <w:bookmarkStart w:id="245" w:name="_Toc191698241"/>
      <w:bookmarkStart w:id="246" w:name="_Toc191698490"/>
      <w:bookmarkStart w:id="247" w:name="_Toc191809268"/>
      <w:bookmarkStart w:id="248" w:name="_Toc211353287"/>
      <w:bookmarkStart w:id="249" w:name="_Toc211353566"/>
      <w:bookmarkStart w:id="250" w:name="_Toc213124440"/>
      <w:bookmarkStart w:id="251" w:name="_Toc492544908"/>
      <w:r w:rsidRPr="00183D4F">
        <w:t>Hue</w:t>
      </w:r>
      <w:bookmarkEnd w:id="245"/>
      <w:bookmarkEnd w:id="246"/>
      <w:bookmarkEnd w:id="247"/>
      <w:bookmarkEnd w:id="248"/>
      <w:bookmarkEnd w:id="249"/>
      <w:bookmarkEnd w:id="250"/>
      <w:bookmarkEnd w:id="251"/>
    </w:p>
    <w:p w14:paraId="026DD6E8" w14:textId="77777777" w:rsidR="004D5CA7" w:rsidRPr="00183D4F" w:rsidRDefault="004D5CA7" w:rsidP="004D5CA7">
      <w:pPr>
        <w:pStyle w:val="BodyText"/>
        <w:rPr>
          <w:color w:val="000000" w:themeColor="text1"/>
        </w:rPr>
      </w:pPr>
      <w:r w:rsidRPr="00183D4F">
        <w:rPr>
          <w:color w:val="000000" w:themeColor="text1"/>
        </w:rPr>
        <w:t xml:space="preserve">The property of a colour by which it </w:t>
      </w:r>
      <w:proofErr w:type="gramStart"/>
      <w:r w:rsidRPr="00183D4F">
        <w:rPr>
          <w:color w:val="000000" w:themeColor="text1"/>
        </w:rPr>
        <w:t>can be perceived</w:t>
      </w:r>
      <w:proofErr w:type="gramEnd"/>
      <w:r w:rsidRPr="00183D4F">
        <w:rPr>
          <w:color w:val="000000" w:themeColor="text1"/>
        </w:rPr>
        <w:t xml:space="preserve"> as determined by the dominant wavelength of the light.</w:t>
      </w:r>
    </w:p>
    <w:p w14:paraId="4ADA4664" w14:textId="77777777" w:rsidR="004D5CA7" w:rsidRPr="00183D4F" w:rsidRDefault="004D5CA7" w:rsidP="004D5CA7">
      <w:pPr>
        <w:pStyle w:val="Heading2"/>
      </w:pPr>
      <w:bookmarkStart w:id="252" w:name="_Toc191698242"/>
      <w:bookmarkStart w:id="253" w:name="_Toc191698491"/>
      <w:bookmarkStart w:id="254" w:name="_Toc191809269"/>
      <w:bookmarkStart w:id="255" w:name="_Toc211353288"/>
      <w:bookmarkStart w:id="256" w:name="_Toc211353567"/>
      <w:bookmarkStart w:id="257" w:name="_Toc213124441"/>
      <w:bookmarkStart w:id="258" w:name="_Toc492544909"/>
      <w:r w:rsidRPr="00183D4F">
        <w:t>Colour Saturation</w:t>
      </w:r>
      <w:bookmarkEnd w:id="252"/>
      <w:bookmarkEnd w:id="253"/>
      <w:bookmarkEnd w:id="254"/>
      <w:bookmarkEnd w:id="255"/>
      <w:bookmarkEnd w:id="256"/>
      <w:bookmarkEnd w:id="257"/>
      <w:bookmarkEnd w:id="258"/>
    </w:p>
    <w:p w14:paraId="32CB4871" w14:textId="77777777" w:rsidR="004D5CA7" w:rsidRPr="00183D4F" w:rsidRDefault="004D5CA7" w:rsidP="004D5CA7">
      <w:pPr>
        <w:pStyle w:val="BodyText"/>
        <w:rPr>
          <w:color w:val="000000" w:themeColor="text1"/>
        </w:rPr>
      </w:pPr>
      <w:r w:rsidRPr="00183D4F">
        <w:rPr>
          <w:color w:val="000000" w:themeColor="text1"/>
        </w:rPr>
        <w:t xml:space="preserve">This is defined as chromatic purity, freedom from whiteness hence vividness of colour. A saturated colour will have a narrow spectral distribution and its chromaticity coordinate will lie close to the spectral locus of the chromaticity diagram (see section </w:t>
      </w:r>
      <w:r w:rsidRPr="00183D4F">
        <w:rPr>
          <w:color w:val="000000" w:themeColor="text1"/>
          <w:highlight w:val="yellow"/>
        </w:rPr>
        <w:fldChar w:fldCharType="begin"/>
      </w:r>
      <w:r w:rsidRPr="00183D4F">
        <w:rPr>
          <w:color w:val="000000" w:themeColor="text1"/>
        </w:rPr>
        <w:instrText xml:space="preserve"> REF _Ref482104553 \r \h </w:instrText>
      </w:r>
      <w:r w:rsidRPr="00183D4F">
        <w:rPr>
          <w:color w:val="000000" w:themeColor="text1"/>
          <w:highlight w:val="yellow"/>
        </w:rPr>
      </w:r>
      <w:r w:rsidRPr="00183D4F">
        <w:rPr>
          <w:color w:val="000000" w:themeColor="text1"/>
          <w:highlight w:val="yellow"/>
        </w:rPr>
        <w:fldChar w:fldCharType="separate"/>
      </w:r>
      <w:r w:rsidRPr="00183D4F">
        <w:rPr>
          <w:color w:val="000000" w:themeColor="text1"/>
        </w:rPr>
        <w:t>A 6.5</w:t>
      </w:r>
      <w:r w:rsidRPr="00183D4F">
        <w:rPr>
          <w:color w:val="000000" w:themeColor="text1"/>
          <w:highlight w:val="yellow"/>
        </w:rPr>
        <w:fldChar w:fldCharType="end"/>
      </w:r>
      <w:r w:rsidRPr="00183D4F">
        <w:rPr>
          <w:color w:val="000000" w:themeColor="text1"/>
        </w:rPr>
        <w:t>).</w:t>
      </w:r>
    </w:p>
    <w:p w14:paraId="3BA6E6ED" w14:textId="77777777" w:rsidR="004D5CA7" w:rsidRPr="00183D4F" w:rsidRDefault="004D5CA7" w:rsidP="004D5CA7">
      <w:pPr>
        <w:pStyle w:val="Heading2"/>
      </w:pPr>
      <w:bookmarkStart w:id="259" w:name="_Toc191698243"/>
      <w:bookmarkStart w:id="260" w:name="_Toc191698492"/>
      <w:bookmarkStart w:id="261" w:name="_Toc191809270"/>
      <w:bookmarkStart w:id="262" w:name="_Toc211353289"/>
      <w:bookmarkStart w:id="263" w:name="_Toc211353568"/>
      <w:bookmarkStart w:id="264" w:name="_Toc213124442"/>
      <w:bookmarkStart w:id="265" w:name="_Toc492544910"/>
      <w:r w:rsidRPr="00183D4F">
        <w:t>Chroma</w:t>
      </w:r>
      <w:bookmarkEnd w:id="259"/>
      <w:bookmarkEnd w:id="260"/>
      <w:bookmarkEnd w:id="261"/>
      <w:bookmarkEnd w:id="262"/>
      <w:bookmarkEnd w:id="263"/>
      <w:bookmarkEnd w:id="264"/>
      <w:bookmarkEnd w:id="265"/>
    </w:p>
    <w:p w14:paraId="0CF5DDB4" w14:textId="77777777" w:rsidR="004D5CA7" w:rsidRPr="00183D4F" w:rsidRDefault="004D5CA7" w:rsidP="004D5CA7">
      <w:pPr>
        <w:pStyle w:val="BodyText"/>
        <w:rPr>
          <w:color w:val="000000" w:themeColor="text1"/>
        </w:rPr>
      </w:pPr>
      <w:r w:rsidRPr="00183D4F">
        <w:rPr>
          <w:color w:val="000000" w:themeColor="text1"/>
        </w:rPr>
        <w:t>Short for ‘chrominance’, it describes the attributes of a colour, which include its hue (wavelength) and saturation (lack of whiteness).</w:t>
      </w:r>
    </w:p>
    <w:p w14:paraId="4F47006E" w14:textId="77777777" w:rsidR="004D5CA7" w:rsidRPr="00183D4F" w:rsidRDefault="004D5CA7" w:rsidP="004D5CA7">
      <w:pPr>
        <w:pStyle w:val="Heading2"/>
      </w:pPr>
      <w:bookmarkStart w:id="266" w:name="_Toc191698244"/>
      <w:bookmarkStart w:id="267" w:name="_Toc191698493"/>
      <w:bookmarkStart w:id="268" w:name="_Toc191809271"/>
      <w:bookmarkStart w:id="269" w:name="_Toc211353290"/>
      <w:bookmarkStart w:id="270" w:name="_Toc211353569"/>
      <w:bookmarkStart w:id="271" w:name="_Toc213124443"/>
      <w:bookmarkStart w:id="272" w:name="_Toc492544911"/>
      <w:r w:rsidRPr="00183D4F">
        <w:t>Slew Rate</w:t>
      </w:r>
      <w:bookmarkEnd w:id="266"/>
      <w:bookmarkEnd w:id="267"/>
      <w:bookmarkEnd w:id="268"/>
      <w:bookmarkEnd w:id="269"/>
      <w:bookmarkEnd w:id="270"/>
      <w:bookmarkEnd w:id="271"/>
      <w:bookmarkEnd w:id="272"/>
    </w:p>
    <w:p w14:paraId="71E86515" w14:textId="77777777" w:rsidR="004D5CA7" w:rsidRPr="00183D4F" w:rsidRDefault="004D5CA7" w:rsidP="004D5CA7">
      <w:pPr>
        <w:pStyle w:val="BodyText"/>
        <w:rPr>
          <w:color w:val="000000" w:themeColor="text1"/>
        </w:rPr>
      </w:pPr>
      <w:r w:rsidRPr="00183D4F">
        <w:rPr>
          <w:color w:val="000000" w:themeColor="text1"/>
        </w:rPr>
        <w:t xml:space="preserve">The term </w:t>
      </w:r>
      <w:proofErr w:type="gramStart"/>
      <w:r w:rsidRPr="00183D4F">
        <w:rPr>
          <w:color w:val="000000" w:themeColor="text1"/>
        </w:rPr>
        <w:t>is used</w:t>
      </w:r>
      <w:proofErr w:type="gramEnd"/>
      <w:r w:rsidRPr="00183D4F">
        <w:rPr>
          <w:color w:val="000000" w:themeColor="text1"/>
        </w:rPr>
        <w:t xml:space="preserve"> to define the maximum rate of change of an amplifier's output voltage with respect to its input voltage.  In essence, slew rate is a measure of an amplifier's ability </w:t>
      </w:r>
      <w:proofErr w:type="gramStart"/>
      <w:r w:rsidRPr="00183D4F">
        <w:rPr>
          <w:color w:val="000000" w:themeColor="text1"/>
        </w:rPr>
        <w:t>to faithfully follow</w:t>
      </w:r>
      <w:proofErr w:type="gramEnd"/>
      <w:r w:rsidRPr="00183D4F">
        <w:rPr>
          <w:color w:val="000000" w:themeColor="text1"/>
        </w:rPr>
        <w:t xml:space="preserve"> its input signal.  Typically quoted as the time it takes the amplifier output to rise from 10% to 90% of its maximum output amplitude.</w:t>
      </w:r>
    </w:p>
    <w:p w14:paraId="7B7AD0C2" w14:textId="77777777" w:rsidR="004D5CA7" w:rsidRPr="00183D4F" w:rsidRDefault="004D5CA7" w:rsidP="004D5CA7">
      <w:pPr>
        <w:pStyle w:val="BodyText"/>
        <w:rPr>
          <w:color w:val="000000" w:themeColor="text1"/>
        </w:rPr>
      </w:pPr>
      <w:r w:rsidRPr="00183D4F">
        <w:rPr>
          <w:color w:val="000000" w:themeColor="text1"/>
        </w:rPr>
        <w:t xml:space="preserve">When considering the amplifier used in conjunction with a photometric detector, the ability of the amplifier </w:t>
      </w:r>
      <w:proofErr w:type="gramStart"/>
      <w:r w:rsidRPr="00183D4F">
        <w:rPr>
          <w:color w:val="000000" w:themeColor="text1"/>
        </w:rPr>
        <w:t>to faithfully reproduce</w:t>
      </w:r>
      <w:proofErr w:type="gramEnd"/>
      <w:r w:rsidRPr="00183D4F">
        <w:rPr>
          <w:color w:val="000000" w:themeColor="text1"/>
        </w:rPr>
        <w:t xml:space="preserve"> variations in intensity is important.  Therefore, when measuring flashing lights where the instantaneous intensity varies quickly with time, the slew rate of the amplifier should be faster than the rise-time or fall-time of the flash profile.</w:t>
      </w:r>
    </w:p>
    <w:p w14:paraId="31A7A5AD" w14:textId="77777777" w:rsidR="004D5CA7" w:rsidRPr="00183D4F" w:rsidRDefault="004D5CA7" w:rsidP="004D5CA7">
      <w:pPr>
        <w:pStyle w:val="BodyText"/>
        <w:rPr>
          <w:color w:val="000000" w:themeColor="text1"/>
        </w:rPr>
      </w:pPr>
      <w:r w:rsidRPr="00183D4F">
        <w:rPr>
          <w:color w:val="000000" w:themeColor="text1"/>
        </w:rPr>
        <w:t>Slew rate can be relevant for goniometers when intensity measurements are carried out whilst the goniometer is moving.  It relates to the time interval between the angular steps, in other words, how long it takes the goniometer to move from one angular position to the next.  The relationship between the time taken to carry out an intensity measurement and the speed of rotation of the goniometer can give an angular error.</w:t>
      </w:r>
    </w:p>
    <w:p w14:paraId="078BB9CA" w14:textId="77777777" w:rsidR="004D5CA7" w:rsidRPr="00183D4F" w:rsidRDefault="004D5CA7" w:rsidP="004D5CA7">
      <w:pPr>
        <w:pStyle w:val="Heading2"/>
      </w:pPr>
      <w:bookmarkStart w:id="273" w:name="_Toc119667413"/>
      <w:bookmarkStart w:id="274" w:name="_Toc119925873"/>
      <w:bookmarkStart w:id="275" w:name="_Toc191698245"/>
      <w:bookmarkStart w:id="276" w:name="_Toc191698494"/>
      <w:bookmarkStart w:id="277" w:name="_Toc191809272"/>
      <w:bookmarkStart w:id="278" w:name="_Toc211353291"/>
      <w:bookmarkStart w:id="279" w:name="_Toc211353570"/>
      <w:bookmarkStart w:id="280" w:name="_Ref213044654"/>
      <w:bookmarkStart w:id="281" w:name="_Toc213124444"/>
      <w:bookmarkStart w:id="282" w:name="_Toc492544912"/>
      <w:r w:rsidRPr="00183D4F">
        <w:t>Spectral Mismatch Errors and Correction</w:t>
      </w:r>
      <w:bookmarkEnd w:id="273"/>
      <w:bookmarkEnd w:id="274"/>
      <w:r w:rsidRPr="00183D4F">
        <w:t xml:space="preserve"> </w:t>
      </w:r>
      <w:bookmarkEnd w:id="275"/>
      <w:bookmarkEnd w:id="276"/>
      <w:bookmarkEnd w:id="277"/>
      <w:bookmarkEnd w:id="278"/>
      <w:bookmarkEnd w:id="279"/>
      <w:bookmarkEnd w:id="280"/>
      <w:bookmarkEnd w:id="281"/>
      <w:r w:rsidRPr="00183D4F">
        <w:fldChar w:fldCharType="begin"/>
      </w:r>
      <w:r w:rsidRPr="00183D4F">
        <w:instrText xml:space="preserve"> REF _Ref213042222 \r \h </w:instrText>
      </w:r>
      <w:r w:rsidRPr="00183D4F">
        <w:fldChar w:fldCharType="separate"/>
      </w:r>
      <w:r w:rsidRPr="00183D4F">
        <w:t>[6]</w:t>
      </w:r>
      <w:bookmarkEnd w:id="282"/>
      <w:r w:rsidRPr="00183D4F">
        <w:fldChar w:fldCharType="end"/>
      </w:r>
    </w:p>
    <w:p w14:paraId="166328FE" w14:textId="77777777" w:rsidR="004D5CA7" w:rsidRPr="00183D4F" w:rsidRDefault="004D5CA7" w:rsidP="004D5CA7">
      <w:pPr>
        <w:pStyle w:val="BodyText"/>
        <w:rPr>
          <w:color w:val="000000" w:themeColor="text1"/>
        </w:rPr>
      </w:pPr>
      <w:r w:rsidRPr="00183D4F">
        <w:rPr>
          <w:color w:val="000000" w:themeColor="text1"/>
        </w:rPr>
        <w:t xml:space="preserve">Errors may occur when measuring a light source of different spectral distribution to the one used to calibrate the photometer because of differences between the spectral response of the photometer and the response of the standard photometric observer </w:t>
      </w:r>
      <w:proofErr w:type="gramStart"/>
      <w:r w:rsidRPr="00183D4F">
        <w:rPr>
          <w:i/>
          <w:iCs/>
          <w:color w:val="000000" w:themeColor="text1"/>
        </w:rPr>
        <w:t>V(</w:t>
      </w:r>
      <w:proofErr w:type="gramEnd"/>
      <w:r w:rsidRPr="00183D4F">
        <w:rPr>
          <w:i/>
          <w:iCs/>
          <w:color w:val="000000" w:themeColor="text1"/>
        </w:rPr>
        <w:t>λ)</w:t>
      </w:r>
      <w:r w:rsidRPr="00183D4F">
        <w:rPr>
          <w:color w:val="000000" w:themeColor="text1"/>
        </w:rPr>
        <w:t>.  Such errors are called ‘spectral mismatch errors’ and can be quite large at certain wavelengths, typically in the red and blue regions where the photometer is least sensitive.  Light sources with a narrow spectral distribution (e.g. coloured LED) are more likely to produce large errors than broad-spectrum white light sources.</w:t>
      </w:r>
    </w:p>
    <w:p w14:paraId="75284AFF" w14:textId="77777777" w:rsidR="004D5CA7" w:rsidRPr="00183D4F" w:rsidRDefault="004D5CA7" w:rsidP="004D5CA7">
      <w:pPr>
        <w:pStyle w:val="BodyText"/>
        <w:rPr>
          <w:color w:val="000000" w:themeColor="text1"/>
        </w:rPr>
      </w:pPr>
      <w:r w:rsidRPr="00183D4F">
        <w:rPr>
          <w:color w:val="000000" w:themeColor="text1"/>
        </w:rPr>
        <w:t>Spectral mismatch correction is an adjustment, carried out on the results of a photometric measurement, to correct any errors in the photometer spectral response.</w:t>
      </w:r>
    </w:p>
    <w:p w14:paraId="25D217B8" w14:textId="77777777" w:rsidR="004D5CA7" w:rsidRPr="00183D4F" w:rsidRDefault="004D5CA7" w:rsidP="004D5CA7">
      <w:pPr>
        <w:pStyle w:val="BodyText"/>
        <w:jc w:val="center"/>
        <w:rPr>
          <w:color w:val="000000" w:themeColor="text1"/>
        </w:rPr>
      </w:pPr>
      <w:r w:rsidRPr="00183D4F">
        <w:rPr>
          <w:noProof/>
          <w:lang w:val="en-IE" w:eastAsia="en-IE"/>
        </w:rPr>
        <w:lastRenderedPageBreak/>
        <w:drawing>
          <wp:inline distT="0" distB="0" distL="0" distR="0" wp14:anchorId="389DC6BA" wp14:editId="17DDA4B7">
            <wp:extent cx="5187315" cy="22987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187315" cy="2298700"/>
                    </a:xfrm>
                    <a:prstGeom prst="rect">
                      <a:avLst/>
                    </a:prstGeom>
                    <a:noFill/>
                    <a:ln>
                      <a:noFill/>
                    </a:ln>
                  </pic:spPr>
                </pic:pic>
              </a:graphicData>
            </a:graphic>
          </wp:inline>
        </w:drawing>
      </w:r>
    </w:p>
    <w:p w14:paraId="07E4A3B9" w14:textId="77777777" w:rsidR="004D5CA7" w:rsidRPr="00183D4F" w:rsidRDefault="004D5CA7" w:rsidP="004D5CA7">
      <w:pPr>
        <w:pStyle w:val="Figurecaption"/>
        <w:jc w:val="center"/>
        <w:rPr>
          <w:color w:val="000000" w:themeColor="text1"/>
        </w:rPr>
      </w:pPr>
      <w:bookmarkStart w:id="283" w:name="_Toc211176455"/>
      <w:bookmarkStart w:id="284" w:name="_Toc211353399"/>
      <w:bookmarkStart w:id="285" w:name="_Toc211353731"/>
      <w:bookmarkStart w:id="286" w:name="_Toc213124578"/>
      <w:bookmarkStart w:id="287" w:name="_Ref482028690"/>
      <w:bookmarkStart w:id="288" w:name="_Toc482164827"/>
      <w:r w:rsidRPr="00183D4F">
        <w:rPr>
          <w:color w:val="000000" w:themeColor="text1"/>
        </w:rPr>
        <w:t xml:space="preserve">Spectral Plot showing Differences between Typical Photometer Response and </w:t>
      </w:r>
      <w:r w:rsidRPr="00183D4F">
        <w:rPr>
          <w:iCs/>
          <w:color w:val="000000" w:themeColor="text1"/>
        </w:rPr>
        <w:t>V(λ)</w:t>
      </w:r>
      <w:bookmarkEnd w:id="283"/>
      <w:bookmarkEnd w:id="284"/>
      <w:bookmarkEnd w:id="285"/>
      <w:bookmarkEnd w:id="286"/>
      <w:bookmarkEnd w:id="287"/>
      <w:bookmarkEnd w:id="288"/>
    </w:p>
    <w:p w14:paraId="69699452" w14:textId="77777777" w:rsidR="004D5CA7" w:rsidRPr="00183D4F" w:rsidRDefault="004D5CA7" w:rsidP="004D5CA7">
      <w:pPr>
        <w:pStyle w:val="BodyText"/>
        <w:rPr>
          <w:color w:val="000000" w:themeColor="text1"/>
        </w:rPr>
      </w:pPr>
      <w:r w:rsidRPr="00183D4F">
        <w:rPr>
          <w:color w:val="000000" w:themeColor="text1"/>
        </w:rPr>
        <w:t>Example</w:t>
      </w:r>
    </w:p>
    <w:p w14:paraId="126BFCC3"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2D04BD79" wp14:editId="29E59F41">
            <wp:extent cx="3615055" cy="212788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615055" cy="2127885"/>
                    </a:xfrm>
                    <a:prstGeom prst="rect">
                      <a:avLst/>
                    </a:prstGeom>
                    <a:noFill/>
                    <a:ln>
                      <a:noFill/>
                    </a:ln>
                  </pic:spPr>
                </pic:pic>
              </a:graphicData>
            </a:graphic>
          </wp:inline>
        </w:drawing>
      </w:r>
    </w:p>
    <w:p w14:paraId="53CC78B0" w14:textId="77777777" w:rsidR="004D5CA7" w:rsidRPr="00183D4F" w:rsidRDefault="004D5CA7" w:rsidP="004D5CA7">
      <w:pPr>
        <w:pStyle w:val="Figurecaption"/>
        <w:jc w:val="center"/>
        <w:rPr>
          <w:color w:val="000000" w:themeColor="text1"/>
        </w:rPr>
      </w:pPr>
      <w:bookmarkStart w:id="289" w:name="_Toc211176456"/>
      <w:bookmarkStart w:id="290" w:name="_Toc211353400"/>
      <w:bookmarkStart w:id="291" w:name="_Toc211353732"/>
      <w:bookmarkStart w:id="292" w:name="_Toc213124579"/>
      <w:bookmarkStart w:id="293" w:name="_Toc482164828"/>
      <w:r w:rsidRPr="00183D4F">
        <w:rPr>
          <w:color w:val="000000" w:themeColor="text1"/>
        </w:rPr>
        <w:t xml:space="preserve">Expanded Section of Spectrum Highlighting Photometric Error in </w:t>
      </w:r>
      <w:bookmarkEnd w:id="289"/>
      <w:bookmarkEnd w:id="290"/>
      <w:bookmarkEnd w:id="291"/>
      <w:bookmarkEnd w:id="292"/>
      <w:r w:rsidRPr="00183D4F">
        <w:rPr>
          <w:color w:val="000000" w:themeColor="text1"/>
        </w:rPr>
        <w:fldChar w:fldCharType="begin"/>
      </w:r>
      <w:r w:rsidRPr="00183D4F">
        <w:rPr>
          <w:color w:val="000000" w:themeColor="text1"/>
        </w:rPr>
        <w:instrText xml:space="preserve"> REF _Ref482028690 \r \h </w:instrText>
      </w:r>
      <w:r w:rsidRPr="00183D4F">
        <w:rPr>
          <w:color w:val="000000" w:themeColor="text1"/>
        </w:rPr>
      </w:r>
      <w:r w:rsidRPr="00183D4F">
        <w:rPr>
          <w:color w:val="000000" w:themeColor="text1"/>
        </w:rPr>
        <w:fldChar w:fldCharType="separate"/>
      </w:r>
      <w:r w:rsidRPr="00183D4F">
        <w:rPr>
          <w:color w:val="000000" w:themeColor="text1"/>
        </w:rPr>
        <w:t>Figure 3</w:t>
      </w:r>
      <w:bookmarkEnd w:id="293"/>
      <w:r w:rsidRPr="00183D4F">
        <w:rPr>
          <w:color w:val="000000" w:themeColor="text1"/>
        </w:rPr>
        <w:fldChar w:fldCharType="end"/>
      </w:r>
    </w:p>
    <w:p w14:paraId="663EEC73" w14:textId="77777777" w:rsidR="004D5CA7" w:rsidRPr="00183D4F" w:rsidRDefault="004D5CA7" w:rsidP="004D5CA7">
      <w:pPr>
        <w:pStyle w:val="BodyText"/>
        <w:rPr>
          <w:color w:val="000000" w:themeColor="text1"/>
        </w:rPr>
      </w:pPr>
      <w:r w:rsidRPr="00183D4F">
        <w:rPr>
          <w:color w:val="000000" w:themeColor="text1"/>
        </w:rPr>
        <w:t>Example</w:t>
      </w:r>
    </w:p>
    <w:p w14:paraId="1701E2ED" w14:textId="77777777" w:rsidR="004D5CA7" w:rsidRPr="00183D4F" w:rsidRDefault="004D5CA7" w:rsidP="004D5CA7">
      <w:pPr>
        <w:pStyle w:val="Heading1"/>
      </w:pPr>
      <w:bookmarkStart w:id="294" w:name="_Toc119666938"/>
      <w:bookmarkStart w:id="295" w:name="_Toc119667164"/>
      <w:bookmarkStart w:id="296" w:name="_Toc119667254"/>
      <w:bookmarkStart w:id="297" w:name="_Toc119667414"/>
      <w:bookmarkStart w:id="298" w:name="_Toc119925874"/>
      <w:bookmarkStart w:id="299" w:name="_Toc191698246"/>
      <w:bookmarkStart w:id="300" w:name="_Toc191698495"/>
      <w:bookmarkStart w:id="301" w:name="_Toc191809273"/>
      <w:bookmarkStart w:id="302" w:name="_Toc211176511"/>
      <w:bookmarkStart w:id="303" w:name="_Toc211353292"/>
      <w:bookmarkStart w:id="304" w:name="_Toc211353571"/>
      <w:bookmarkStart w:id="305" w:name="_Toc213124445"/>
      <w:bookmarkStart w:id="306" w:name="_Toc492544913"/>
      <w:r w:rsidRPr="00183D4F">
        <w:t>MEASUREMENT PRINCIPLES</w:t>
      </w:r>
      <w:bookmarkEnd w:id="294"/>
      <w:bookmarkEnd w:id="295"/>
      <w:bookmarkEnd w:id="296"/>
      <w:bookmarkEnd w:id="297"/>
      <w:bookmarkEnd w:id="298"/>
      <w:bookmarkEnd w:id="299"/>
      <w:bookmarkEnd w:id="300"/>
      <w:bookmarkEnd w:id="301"/>
      <w:bookmarkEnd w:id="302"/>
      <w:bookmarkEnd w:id="303"/>
      <w:bookmarkEnd w:id="304"/>
      <w:bookmarkEnd w:id="305"/>
      <w:bookmarkEnd w:id="306"/>
    </w:p>
    <w:p w14:paraId="3E6B6E32" w14:textId="77777777" w:rsidR="004D5CA7" w:rsidRPr="00183D4F" w:rsidRDefault="004D5CA7" w:rsidP="004D5CA7">
      <w:pPr>
        <w:pStyle w:val="Heading1separatationline"/>
        <w:rPr>
          <w:lang w:eastAsia="en-GB"/>
        </w:rPr>
      </w:pPr>
    </w:p>
    <w:p w14:paraId="3A6F54AC" w14:textId="77777777" w:rsidR="004D5CA7" w:rsidRPr="00183D4F" w:rsidRDefault="004D5CA7" w:rsidP="004D5CA7">
      <w:pPr>
        <w:pStyle w:val="Heading2"/>
      </w:pPr>
      <w:bookmarkStart w:id="307" w:name="_Toc191698247"/>
      <w:bookmarkStart w:id="308" w:name="_Toc191698496"/>
      <w:bookmarkStart w:id="309" w:name="_Toc191809274"/>
      <w:bookmarkStart w:id="310" w:name="_Toc211353293"/>
      <w:bookmarkStart w:id="311" w:name="_Toc211353572"/>
      <w:bookmarkStart w:id="312" w:name="_Ref213042985"/>
      <w:bookmarkStart w:id="313" w:name="_Toc213124446"/>
      <w:bookmarkStart w:id="314" w:name="_Toc492544914"/>
      <w:r w:rsidRPr="00183D4F">
        <w:t>Photometric Distance Law</w:t>
      </w:r>
      <w:bookmarkEnd w:id="307"/>
      <w:bookmarkEnd w:id="308"/>
      <w:bookmarkEnd w:id="309"/>
      <w:bookmarkEnd w:id="310"/>
      <w:bookmarkEnd w:id="311"/>
      <w:bookmarkEnd w:id="312"/>
      <w:bookmarkEnd w:id="313"/>
      <w:bookmarkEnd w:id="314"/>
    </w:p>
    <w:p w14:paraId="5C102286" w14:textId="77777777" w:rsidR="004D5CA7" w:rsidRPr="00183D4F" w:rsidRDefault="004D5CA7" w:rsidP="004D5CA7">
      <w:pPr>
        <w:pStyle w:val="Heading2separationline"/>
        <w:rPr>
          <w:lang w:eastAsia="en-GB"/>
        </w:rPr>
      </w:pPr>
    </w:p>
    <w:p w14:paraId="720958ED" w14:textId="77777777" w:rsidR="004D5CA7" w:rsidRPr="00183D4F" w:rsidRDefault="004D5CA7" w:rsidP="004D5CA7">
      <w:pPr>
        <w:pStyle w:val="BodyText"/>
        <w:rPr>
          <w:lang w:eastAsia="en-GB"/>
        </w:rPr>
      </w:pPr>
      <w:r w:rsidRPr="00183D4F">
        <w:rPr>
          <w:lang w:eastAsia="en-GB"/>
        </w:rPr>
        <w:t xml:space="preserve">The measurement of luminous intensity </w:t>
      </w:r>
      <w:proofErr w:type="gramStart"/>
      <w:r w:rsidRPr="00183D4F">
        <w:rPr>
          <w:lang w:eastAsia="en-GB"/>
        </w:rPr>
        <w:t>is carried out</w:t>
      </w:r>
      <w:proofErr w:type="gramEnd"/>
      <w:r w:rsidRPr="00183D4F">
        <w:rPr>
          <w:lang w:eastAsia="en-GB"/>
        </w:rPr>
        <w:t xml:space="preserve"> by measuring the </w:t>
      </w:r>
      <w:proofErr w:type="spellStart"/>
      <w:r w:rsidRPr="00183D4F">
        <w:rPr>
          <w:lang w:eastAsia="en-GB"/>
        </w:rPr>
        <w:t>illuminance</w:t>
      </w:r>
      <w:proofErr w:type="spellEnd"/>
      <w:r w:rsidRPr="00183D4F">
        <w:rPr>
          <w:lang w:eastAsia="en-GB"/>
        </w:rPr>
        <w:t xml:space="preserve"> produced by a beacon a distance </w:t>
      </w:r>
      <w:r w:rsidRPr="00183D4F">
        <w:rPr>
          <w:i/>
          <w:lang w:eastAsia="en-GB"/>
        </w:rPr>
        <w:t>d</w:t>
      </w:r>
      <w:r w:rsidRPr="00183D4F">
        <w:rPr>
          <w:lang w:eastAsia="en-GB"/>
        </w:rPr>
        <w:t xml:space="preserve"> away from a photoreceptor.</w:t>
      </w:r>
    </w:p>
    <w:p w14:paraId="6BA56BAA" w14:textId="77777777" w:rsidR="004D5CA7" w:rsidRPr="00183D4F" w:rsidRDefault="004D5CA7" w:rsidP="004D5CA7">
      <w:pPr>
        <w:pStyle w:val="BodyText"/>
        <w:rPr>
          <w:lang w:eastAsia="en-GB"/>
        </w:rPr>
      </w:pPr>
      <w:r w:rsidRPr="00183D4F">
        <w:rPr>
          <w:lang w:eastAsia="en-GB"/>
        </w:rPr>
        <w:t xml:space="preserve">The </w:t>
      </w:r>
      <w:proofErr w:type="gramStart"/>
      <w:r w:rsidRPr="00183D4F">
        <w:rPr>
          <w:lang w:eastAsia="en-GB"/>
        </w:rPr>
        <w:t>luminous intensity is calculated by the Photometric Distance Law</w:t>
      </w:r>
      <w:proofErr w:type="gramEnd"/>
      <w:r w:rsidRPr="00183D4F">
        <w:rPr>
          <w:lang w:eastAsia="en-GB"/>
        </w:rPr>
        <w:t>:</w:t>
      </w:r>
    </w:p>
    <w:p w14:paraId="4420446E" w14:textId="77777777" w:rsidR="004D5CA7" w:rsidRPr="00183D4F" w:rsidRDefault="004D5CA7" w:rsidP="004D5CA7">
      <w:pPr>
        <w:spacing w:after="200" w:line="276" w:lineRule="auto"/>
        <w:rPr>
          <w:rFonts w:eastAsiaTheme="minorEastAsia"/>
          <w:sz w:val="22"/>
          <w:lang w:eastAsia="en-GB"/>
        </w:rPr>
      </w:pPr>
      <w:r w:rsidRPr="00183D4F">
        <w:rPr>
          <w:rFonts w:eastAsiaTheme="minorEastAsia"/>
          <w:lang w:eastAsia="en-GB"/>
        </w:rPr>
        <w:br w:type="page"/>
      </w:r>
    </w:p>
    <w:p w14:paraId="24EE0A8D" w14:textId="77777777" w:rsidR="004D5CA7" w:rsidRPr="00183D4F" w:rsidRDefault="004D5CA7" w:rsidP="004D5CA7">
      <w:pPr>
        <w:pStyle w:val="BodyText"/>
        <w:rPr>
          <w:color w:val="000000" w:themeColor="text1"/>
        </w:rPr>
      </w:pPr>
      <m:oMathPara>
        <m:oMath>
          <m:r>
            <w:rPr>
              <w:rFonts w:ascii="Cambria Math" w:hAnsi="Cambria Math"/>
              <w:lang w:eastAsia="en-GB"/>
            </w:rPr>
            <w:lastRenderedPageBreak/>
            <m:t>I=</m:t>
          </m:r>
          <m:sSup>
            <m:sSupPr>
              <m:ctrlPr>
                <w:rPr>
                  <w:rFonts w:ascii="Cambria Math" w:hAnsi="Cambria Math"/>
                  <w:i/>
                  <w:lang w:eastAsia="en-GB"/>
                </w:rPr>
              </m:ctrlPr>
            </m:sSupPr>
            <m:e>
              <m:r>
                <w:rPr>
                  <w:rFonts w:ascii="Cambria Math" w:hAnsi="Cambria Math"/>
                  <w:lang w:eastAsia="en-GB"/>
                </w:rPr>
                <m:t>d</m:t>
              </m:r>
            </m:e>
            <m:sup>
              <m:r>
                <w:rPr>
                  <w:rFonts w:ascii="Cambria Math" w:hAnsi="Cambria Math"/>
                  <w:lang w:eastAsia="en-GB"/>
                </w:rPr>
                <m:t>2</m:t>
              </m:r>
            </m:sup>
          </m:sSup>
          <m:r>
            <w:rPr>
              <w:rFonts w:ascii="Cambria Math" w:hAnsi="Cambria Math"/>
              <w:lang w:eastAsia="en-GB"/>
            </w:rPr>
            <m:t>E.</m:t>
          </m:r>
        </m:oMath>
      </m:oMathPara>
    </w:p>
    <w:p w14:paraId="5B178DDA" w14:textId="77777777" w:rsidR="004D5CA7" w:rsidRPr="00183D4F" w:rsidRDefault="004D5CA7" w:rsidP="004D5CA7">
      <w:pPr>
        <w:pStyle w:val="Equationcaption"/>
        <w:numPr>
          <w:ilvl w:val="0"/>
          <w:numId w:val="8"/>
        </w:numPr>
        <w:ind w:left="1418" w:hanging="1418"/>
      </w:pPr>
      <w:bookmarkStart w:id="315" w:name="_Toc492545043"/>
      <w:r w:rsidRPr="00183D4F">
        <w:t>Photometric Distance Law</w:t>
      </w:r>
      <w:bookmarkEnd w:id="315"/>
    </w:p>
    <w:p w14:paraId="31A9BABD" w14:textId="77777777" w:rsidR="004D5CA7" w:rsidRPr="00183D4F" w:rsidRDefault="004D5CA7" w:rsidP="004D5CA7">
      <w:pPr>
        <w:pStyle w:val="BodyText"/>
        <w:rPr>
          <w:color w:val="000000" w:themeColor="text1"/>
        </w:rPr>
      </w:pPr>
      <w:commentRangeStart w:id="316"/>
      <w:r w:rsidRPr="00183D4F">
        <w:rPr>
          <w:color w:val="000000" w:themeColor="text1"/>
        </w:rPr>
        <w:t>Where</w:t>
      </w:r>
      <w:commentRangeEnd w:id="316"/>
      <w:r w:rsidRPr="00183D4F">
        <w:rPr>
          <w:rStyle w:val="CommentReference"/>
        </w:rPr>
        <w:commentReference w:id="316"/>
      </w:r>
      <w:r w:rsidRPr="00183D4F">
        <w:rPr>
          <w:color w:val="000000" w:themeColor="text1"/>
        </w:rPr>
        <w:t>:</w:t>
      </w:r>
    </w:p>
    <w:p w14:paraId="576DB6A1" w14:textId="77777777" w:rsidR="004D5CA7" w:rsidRPr="00183D4F" w:rsidRDefault="004D5CA7" w:rsidP="004D5CA7">
      <w:pPr>
        <w:pStyle w:val="BodyText"/>
        <w:ind w:left="567"/>
        <w:rPr>
          <w:color w:val="000000" w:themeColor="text1"/>
        </w:rPr>
      </w:pPr>
      <w:r w:rsidRPr="00183D4F">
        <w:rPr>
          <w:color w:val="000000" w:themeColor="text1"/>
        </w:rPr>
        <w:t xml:space="preserve">I is the </w:t>
      </w:r>
      <w:proofErr w:type="gramStart"/>
      <w:r w:rsidRPr="00183D4F">
        <w:rPr>
          <w:color w:val="000000" w:themeColor="text1"/>
        </w:rPr>
        <w:t>…..</w:t>
      </w:r>
      <w:proofErr w:type="gramEnd"/>
    </w:p>
    <w:p w14:paraId="270433C1" w14:textId="77777777" w:rsidR="004D5CA7" w:rsidRPr="00183D4F" w:rsidRDefault="004D5CA7" w:rsidP="004D5CA7">
      <w:pPr>
        <w:pStyle w:val="BodyText"/>
        <w:ind w:left="567"/>
        <w:rPr>
          <w:color w:val="000000" w:themeColor="text1"/>
        </w:rPr>
      </w:pPr>
      <w:proofErr w:type="gramStart"/>
      <w:r w:rsidRPr="00183D4F">
        <w:rPr>
          <w:color w:val="000000" w:themeColor="text1"/>
        </w:rPr>
        <w:t>d</w:t>
      </w:r>
      <w:proofErr w:type="gramEnd"/>
      <w:r w:rsidRPr="00183D4F">
        <w:rPr>
          <w:color w:val="000000" w:themeColor="text1"/>
        </w:rPr>
        <w:t xml:space="preserve"> is the ….</w:t>
      </w:r>
    </w:p>
    <w:p w14:paraId="674230DA" w14:textId="77777777" w:rsidR="004D5CA7" w:rsidRPr="00183D4F" w:rsidRDefault="004D5CA7" w:rsidP="004D5CA7">
      <w:pPr>
        <w:pStyle w:val="BodyText"/>
        <w:ind w:left="567"/>
        <w:rPr>
          <w:color w:val="000000" w:themeColor="text1"/>
        </w:rPr>
      </w:pPr>
      <w:r w:rsidRPr="00183D4F">
        <w:rPr>
          <w:color w:val="000000" w:themeColor="text1"/>
        </w:rPr>
        <w:t xml:space="preserve">E is the </w:t>
      </w:r>
      <w:proofErr w:type="gramStart"/>
      <w:r w:rsidRPr="00183D4F">
        <w:rPr>
          <w:color w:val="000000" w:themeColor="text1"/>
        </w:rPr>
        <w:t>…..</w:t>
      </w:r>
      <w:proofErr w:type="gramEnd"/>
    </w:p>
    <w:p w14:paraId="71590ECF"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691B4159" wp14:editId="55A6F123">
            <wp:extent cx="3042285" cy="1615440"/>
            <wp:effectExtent l="0" t="0" r="0" b="1016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42285" cy="1615440"/>
                    </a:xfrm>
                    <a:prstGeom prst="rect">
                      <a:avLst/>
                    </a:prstGeom>
                    <a:noFill/>
                    <a:ln>
                      <a:noFill/>
                    </a:ln>
                  </pic:spPr>
                </pic:pic>
              </a:graphicData>
            </a:graphic>
          </wp:inline>
        </w:drawing>
      </w:r>
    </w:p>
    <w:p w14:paraId="0099FF75" w14:textId="77777777" w:rsidR="004D5CA7" w:rsidRPr="00183D4F" w:rsidRDefault="004D5CA7" w:rsidP="004D5CA7">
      <w:pPr>
        <w:pStyle w:val="Figurecaption"/>
        <w:jc w:val="center"/>
        <w:rPr>
          <w:color w:val="000000" w:themeColor="text1"/>
        </w:rPr>
      </w:pPr>
      <w:bookmarkStart w:id="317" w:name="_Toc211176457"/>
      <w:bookmarkStart w:id="318" w:name="_Toc211353401"/>
      <w:bookmarkStart w:id="319" w:name="_Toc211353733"/>
      <w:bookmarkStart w:id="320" w:name="_Toc213124580"/>
      <w:bookmarkStart w:id="321" w:name="_Toc482164829"/>
      <w:r w:rsidRPr="00183D4F">
        <w:rPr>
          <w:color w:val="000000" w:themeColor="text1"/>
        </w:rPr>
        <w:t>Photometric Distance Law</w:t>
      </w:r>
      <w:bookmarkEnd w:id="317"/>
      <w:bookmarkEnd w:id="318"/>
      <w:bookmarkEnd w:id="319"/>
      <w:bookmarkEnd w:id="320"/>
      <w:bookmarkEnd w:id="321"/>
    </w:p>
    <w:p w14:paraId="2EE9E07B" w14:textId="77777777" w:rsidR="004D5CA7" w:rsidRPr="00183D4F" w:rsidRDefault="004D5CA7" w:rsidP="004D5CA7">
      <w:pPr>
        <w:pStyle w:val="BodyText"/>
        <w:rPr>
          <w:color w:val="000000" w:themeColor="text1"/>
        </w:rPr>
      </w:pPr>
      <w:r w:rsidRPr="00183D4F">
        <w:rPr>
          <w:color w:val="000000" w:themeColor="text1"/>
        </w:rPr>
        <w:t xml:space="preserve">The arrangement above </w:t>
      </w:r>
      <w:proofErr w:type="gramStart"/>
      <w:r w:rsidRPr="00183D4F">
        <w:rPr>
          <w:color w:val="000000" w:themeColor="text1"/>
        </w:rPr>
        <w:t>can be modified</w:t>
      </w:r>
      <w:proofErr w:type="gramEnd"/>
      <w:r w:rsidRPr="00183D4F">
        <w:rPr>
          <w:color w:val="000000" w:themeColor="text1"/>
        </w:rPr>
        <w:t xml:space="preserve"> by introducing a folding mirror or by using Zero-Length Photometry (see </w:t>
      </w:r>
      <w:r w:rsidRPr="00183D4F">
        <w:rPr>
          <w:color w:val="000000" w:themeColor="text1"/>
          <w:highlight w:val="yellow"/>
        </w:rPr>
        <w:fldChar w:fldCharType="begin"/>
      </w:r>
      <w:r w:rsidRPr="00183D4F">
        <w:rPr>
          <w:color w:val="000000" w:themeColor="text1"/>
        </w:rPr>
        <w:instrText xml:space="preserve"> REF _Ref482098362 \r \h </w:instrText>
      </w:r>
      <w:r w:rsidRPr="00183D4F">
        <w:rPr>
          <w:color w:val="000000" w:themeColor="text1"/>
          <w:highlight w:val="yellow"/>
        </w:rPr>
      </w:r>
      <w:r w:rsidRPr="00183D4F">
        <w:rPr>
          <w:color w:val="000000" w:themeColor="text1"/>
          <w:highlight w:val="yellow"/>
        </w:rPr>
        <w:fldChar w:fldCharType="separate"/>
      </w:r>
      <w:r w:rsidRPr="00183D4F">
        <w:rPr>
          <w:color w:val="000000" w:themeColor="text1"/>
        </w:rPr>
        <w:t>ANNEX B</w:t>
      </w:r>
      <w:r w:rsidRPr="00183D4F">
        <w:rPr>
          <w:color w:val="000000" w:themeColor="text1"/>
          <w:highlight w:val="yellow"/>
        </w:rPr>
        <w:fldChar w:fldCharType="end"/>
      </w:r>
      <w:r w:rsidRPr="00183D4F">
        <w:rPr>
          <w:color w:val="000000" w:themeColor="text1"/>
        </w:rPr>
        <w:t>).</w:t>
      </w:r>
    </w:p>
    <w:p w14:paraId="5D559245" w14:textId="77777777" w:rsidR="004D5CA7" w:rsidRPr="00183D4F" w:rsidRDefault="004D5CA7" w:rsidP="004D5CA7">
      <w:pPr>
        <w:pStyle w:val="Heading2"/>
      </w:pPr>
      <w:bookmarkStart w:id="322" w:name="_Toc191698248"/>
      <w:bookmarkStart w:id="323" w:name="_Toc191698497"/>
      <w:bookmarkStart w:id="324" w:name="_Toc191809275"/>
      <w:bookmarkStart w:id="325" w:name="_Toc211353294"/>
      <w:bookmarkStart w:id="326" w:name="_Toc211353573"/>
      <w:bookmarkStart w:id="327" w:name="_Toc213124447"/>
      <w:bookmarkStart w:id="328" w:name="_Toc492544915"/>
      <w:r w:rsidRPr="00183D4F">
        <w:t>Measurement of Angular Luminous Intensity Distribution</w:t>
      </w:r>
      <w:bookmarkEnd w:id="322"/>
      <w:bookmarkEnd w:id="323"/>
      <w:bookmarkEnd w:id="324"/>
      <w:bookmarkEnd w:id="325"/>
      <w:bookmarkEnd w:id="326"/>
      <w:bookmarkEnd w:id="327"/>
      <w:bookmarkEnd w:id="328"/>
    </w:p>
    <w:p w14:paraId="36D94044" w14:textId="77777777" w:rsidR="004D5CA7" w:rsidRPr="00183D4F" w:rsidRDefault="004D5CA7" w:rsidP="004D5CA7">
      <w:pPr>
        <w:pStyle w:val="Heading2separationline"/>
        <w:rPr>
          <w:lang w:eastAsia="en-GB"/>
        </w:rPr>
      </w:pPr>
    </w:p>
    <w:p w14:paraId="47832EBE" w14:textId="77777777" w:rsidR="004D5CA7" w:rsidRPr="00183D4F" w:rsidRDefault="004D5CA7" w:rsidP="004D5CA7">
      <w:pPr>
        <w:pStyle w:val="BodyText"/>
        <w:rPr>
          <w:color w:val="000000" w:themeColor="text1"/>
        </w:rPr>
      </w:pPr>
      <w:r w:rsidRPr="00183D4F">
        <w:rPr>
          <w:color w:val="000000" w:themeColor="text1"/>
        </w:rPr>
        <w:t xml:space="preserve">For signal lights, the measurement of angular distributions </w:t>
      </w:r>
      <w:proofErr w:type="gramStart"/>
      <w:r w:rsidRPr="00183D4F">
        <w:rPr>
          <w:color w:val="000000" w:themeColor="text1"/>
        </w:rPr>
        <w:t>can be carried out</w:t>
      </w:r>
      <w:proofErr w:type="gramEnd"/>
      <w:r w:rsidRPr="00183D4F">
        <w:rPr>
          <w:color w:val="000000" w:themeColor="text1"/>
        </w:rPr>
        <w:t xml:space="preserve"> by rotating the beacon about two different axis.  The intensity is a function of two angles I = </w:t>
      </w:r>
      <w:proofErr w:type="gramStart"/>
      <w:r w:rsidRPr="00183D4F">
        <w:rPr>
          <w:color w:val="000000" w:themeColor="text1"/>
        </w:rPr>
        <w:t>I(</w:t>
      </w:r>
      <w:proofErr w:type="gramEnd"/>
      <w:r w:rsidRPr="00183D4F">
        <w:rPr>
          <w:color w:val="000000" w:themeColor="text1"/>
        </w:rPr>
        <w:sym w:font="Symbol" w:char="F061"/>
      </w:r>
      <w:r w:rsidRPr="00183D4F">
        <w:rPr>
          <w:color w:val="000000" w:themeColor="text1"/>
        </w:rPr>
        <w:t>,</w:t>
      </w:r>
      <w:r w:rsidRPr="00183D4F">
        <w:rPr>
          <w:color w:val="000000" w:themeColor="text1"/>
        </w:rPr>
        <w:sym w:font="Symbol" w:char="F062"/>
      </w:r>
      <w:r w:rsidRPr="00183D4F">
        <w:rPr>
          <w:color w:val="000000" w:themeColor="text1"/>
        </w:rPr>
        <w:t>).</w:t>
      </w:r>
    </w:p>
    <w:p w14:paraId="0EA51827" w14:textId="77777777" w:rsidR="004D5CA7" w:rsidRPr="00183D4F" w:rsidRDefault="004D5CA7" w:rsidP="004D5CA7">
      <w:pPr>
        <w:pStyle w:val="BodyText"/>
        <w:jc w:val="center"/>
        <w:rPr>
          <w:color w:val="000000" w:themeColor="text1"/>
        </w:rPr>
      </w:pPr>
    </w:p>
    <w:p w14:paraId="6E9C3D92" w14:textId="77777777" w:rsidR="004D5CA7" w:rsidRPr="00183D4F" w:rsidRDefault="004D5CA7" w:rsidP="004D5CA7">
      <w:pPr>
        <w:pStyle w:val="Figurecaption"/>
        <w:jc w:val="center"/>
        <w:rPr>
          <w:color w:val="000000" w:themeColor="text1"/>
        </w:rPr>
      </w:pPr>
      <w:bookmarkStart w:id="329" w:name="_Toc211176458"/>
      <w:bookmarkStart w:id="330" w:name="_Toc211353402"/>
      <w:bookmarkStart w:id="331" w:name="_Toc211353734"/>
      <w:bookmarkStart w:id="332" w:name="_Toc213124581"/>
      <w:bookmarkStart w:id="333" w:name="_Toc482164830"/>
      <w:r w:rsidRPr="00183D4F">
        <w:rPr>
          <w:color w:val="000000" w:themeColor="text1"/>
        </w:rPr>
        <w:t>Measurement of Angular Distribution of Luminous Intensity</w:t>
      </w:r>
      <w:bookmarkEnd w:id="329"/>
      <w:bookmarkEnd w:id="330"/>
      <w:bookmarkEnd w:id="331"/>
      <w:bookmarkEnd w:id="332"/>
      <w:bookmarkEnd w:id="333"/>
    </w:p>
    <w:p w14:paraId="7AF30D16" w14:textId="77777777" w:rsidR="004D5CA7" w:rsidRPr="00183D4F" w:rsidRDefault="004D5CA7" w:rsidP="004D5CA7">
      <w:pPr>
        <w:pStyle w:val="Heading2"/>
      </w:pPr>
      <w:bookmarkStart w:id="334" w:name="_Toc191698249"/>
      <w:bookmarkStart w:id="335" w:name="_Toc191698498"/>
      <w:bookmarkStart w:id="336" w:name="_Toc191809276"/>
      <w:bookmarkStart w:id="337" w:name="_Toc211353295"/>
      <w:bookmarkStart w:id="338" w:name="_Toc211353574"/>
      <w:bookmarkStart w:id="339" w:name="_Toc213124448"/>
      <w:bookmarkStart w:id="340" w:name="_Toc492544916"/>
      <w:r w:rsidRPr="00183D4F">
        <w:t>Recommended Measuring Planes</w:t>
      </w:r>
      <w:bookmarkEnd w:id="334"/>
      <w:bookmarkEnd w:id="335"/>
      <w:bookmarkEnd w:id="336"/>
      <w:bookmarkEnd w:id="337"/>
      <w:bookmarkEnd w:id="338"/>
      <w:bookmarkEnd w:id="339"/>
      <w:bookmarkEnd w:id="340"/>
    </w:p>
    <w:p w14:paraId="5949F95B" w14:textId="77777777" w:rsidR="004D5CA7" w:rsidRPr="00183D4F" w:rsidRDefault="004D5CA7" w:rsidP="004D5CA7">
      <w:pPr>
        <w:pStyle w:val="Heading2separationline"/>
        <w:rPr>
          <w:lang w:eastAsia="en-GB"/>
        </w:rPr>
      </w:pPr>
    </w:p>
    <w:p w14:paraId="05EFF559" w14:textId="77777777" w:rsidR="004D5CA7" w:rsidRPr="00183D4F" w:rsidRDefault="004D5CA7" w:rsidP="004D5CA7">
      <w:pPr>
        <w:pStyle w:val="BodyText"/>
        <w:rPr>
          <w:color w:val="000000" w:themeColor="text1"/>
        </w:rPr>
      </w:pPr>
      <w:r w:rsidRPr="00183D4F">
        <w:rPr>
          <w:color w:val="000000" w:themeColor="text1"/>
        </w:rPr>
        <w:t xml:space="preserve">The measurement of the intensity distribution </w:t>
      </w:r>
      <w:proofErr w:type="gramStart"/>
      <w:r w:rsidRPr="00183D4F">
        <w:rPr>
          <w:color w:val="000000" w:themeColor="text1"/>
        </w:rPr>
        <w:t>is often reduced</w:t>
      </w:r>
      <w:proofErr w:type="gramEnd"/>
      <w:r w:rsidRPr="00183D4F">
        <w:rPr>
          <w:color w:val="000000" w:themeColor="text1"/>
        </w:rPr>
        <w:t xml:space="preserve"> to a number of planes.  Within these </w:t>
      </w:r>
      <w:proofErr w:type="gramStart"/>
      <w:r w:rsidRPr="00183D4F">
        <w:rPr>
          <w:color w:val="000000" w:themeColor="text1"/>
        </w:rPr>
        <w:t>planes</w:t>
      </w:r>
      <w:proofErr w:type="gramEnd"/>
      <w:r w:rsidRPr="00183D4F">
        <w:rPr>
          <w:color w:val="000000" w:themeColor="text1"/>
        </w:rPr>
        <w:t xml:space="preserve"> the intensity distribution depends on one angle only.  For Signal Lights, the recommended planes are horizontal and vertical planes.</w:t>
      </w:r>
    </w:p>
    <w:p w14:paraId="61A41047" w14:textId="77777777" w:rsidR="004D5CA7" w:rsidRPr="00183D4F" w:rsidRDefault="004D5CA7" w:rsidP="004D5CA7">
      <w:pPr>
        <w:pStyle w:val="Heading3"/>
      </w:pPr>
      <w:bookmarkStart w:id="341" w:name="_Toc190501790"/>
      <w:bookmarkStart w:id="342" w:name="_Toc191698250"/>
      <w:bookmarkStart w:id="343" w:name="_Toc191809277"/>
      <w:bookmarkStart w:id="344" w:name="_Toc213124449"/>
      <w:bookmarkStart w:id="345" w:name="_Toc492544917"/>
      <w:bookmarkEnd w:id="341"/>
      <w:r w:rsidRPr="00183D4F">
        <w:t>'Pencil beams'</w:t>
      </w:r>
      <w:bookmarkEnd w:id="342"/>
      <w:bookmarkEnd w:id="343"/>
      <w:bookmarkEnd w:id="344"/>
      <w:bookmarkEnd w:id="345"/>
    </w:p>
    <w:p w14:paraId="6E114F6E" w14:textId="77777777" w:rsidR="004D5CA7" w:rsidRPr="00183D4F" w:rsidRDefault="004D5CA7" w:rsidP="004D5CA7">
      <w:pPr>
        <w:pStyle w:val="BodyText"/>
        <w:rPr>
          <w:color w:val="000000" w:themeColor="text1"/>
        </w:rPr>
      </w:pPr>
      <w:proofErr w:type="gramStart"/>
      <w:r w:rsidRPr="00183D4F">
        <w:rPr>
          <w:color w:val="000000" w:themeColor="text1"/>
        </w:rPr>
        <w:t>The reference axis of the beacon is usually in or near the direction with highest intensity and it should lie at the junction of vertical and horizontal planes.</w:t>
      </w:r>
      <w:proofErr w:type="gramEnd"/>
      <w:r w:rsidRPr="00183D4F">
        <w:rPr>
          <w:color w:val="000000" w:themeColor="text1"/>
        </w:rPr>
        <w:t xml:space="preserve">  Therefore, the horizontal and vertical planes should include the reference axis (datum).  All angles </w:t>
      </w:r>
      <w:proofErr w:type="gramStart"/>
      <w:r w:rsidRPr="00183D4F">
        <w:rPr>
          <w:color w:val="000000" w:themeColor="text1"/>
        </w:rPr>
        <w:t>should be referenced</w:t>
      </w:r>
      <w:proofErr w:type="gramEnd"/>
      <w:r w:rsidRPr="00183D4F">
        <w:rPr>
          <w:color w:val="000000" w:themeColor="text1"/>
        </w:rPr>
        <w:t xml:space="preserve"> to this axis.</w:t>
      </w:r>
    </w:p>
    <w:p w14:paraId="29210E6C" w14:textId="77777777" w:rsidR="004D5CA7" w:rsidRPr="00183D4F" w:rsidRDefault="004D5CA7" w:rsidP="004D5CA7">
      <w:pPr>
        <w:spacing w:after="200" w:line="276" w:lineRule="auto"/>
        <w:rPr>
          <w:color w:val="000000" w:themeColor="text1"/>
          <w:sz w:val="22"/>
        </w:rPr>
      </w:pPr>
      <w:r w:rsidRPr="00183D4F">
        <w:rPr>
          <w:color w:val="000000" w:themeColor="text1"/>
        </w:rPr>
        <w:br w:type="page"/>
      </w:r>
    </w:p>
    <w:p w14:paraId="74330898" w14:textId="77777777" w:rsidR="004D5CA7" w:rsidRPr="00183D4F" w:rsidRDefault="004D5CA7" w:rsidP="004D5CA7">
      <w:pPr>
        <w:pStyle w:val="Heading4"/>
      </w:pPr>
      <w:r w:rsidRPr="00183D4F">
        <w:lastRenderedPageBreak/>
        <w:t>Horizontal plane</w:t>
      </w:r>
    </w:p>
    <w:p w14:paraId="64DD945F"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007DA496" wp14:editId="6F1FABF0">
            <wp:extent cx="3247390" cy="165798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247390" cy="1657985"/>
                    </a:xfrm>
                    <a:prstGeom prst="rect">
                      <a:avLst/>
                    </a:prstGeom>
                    <a:noFill/>
                    <a:ln>
                      <a:noFill/>
                    </a:ln>
                  </pic:spPr>
                </pic:pic>
              </a:graphicData>
            </a:graphic>
          </wp:inline>
        </w:drawing>
      </w:r>
    </w:p>
    <w:p w14:paraId="2391E2BF" w14:textId="77777777" w:rsidR="004D5CA7" w:rsidRPr="00183D4F" w:rsidRDefault="004D5CA7" w:rsidP="004D5CA7">
      <w:pPr>
        <w:pStyle w:val="Figurecaption"/>
        <w:jc w:val="center"/>
        <w:rPr>
          <w:color w:val="000000" w:themeColor="text1"/>
        </w:rPr>
      </w:pPr>
      <w:bookmarkStart w:id="346" w:name="_Toc211176459"/>
      <w:bookmarkStart w:id="347" w:name="_Toc211353403"/>
      <w:bookmarkStart w:id="348" w:name="_Toc211353735"/>
      <w:bookmarkStart w:id="349" w:name="_Toc213124582"/>
      <w:bookmarkStart w:id="350" w:name="_Toc482164831"/>
      <w:r w:rsidRPr="00183D4F">
        <w:rPr>
          <w:color w:val="000000" w:themeColor="text1"/>
        </w:rPr>
        <w:t>Horizontal Plane</w:t>
      </w:r>
      <w:bookmarkEnd w:id="346"/>
      <w:bookmarkEnd w:id="347"/>
      <w:bookmarkEnd w:id="348"/>
      <w:bookmarkEnd w:id="349"/>
      <w:bookmarkEnd w:id="350"/>
    </w:p>
    <w:p w14:paraId="2EB471E2" w14:textId="77777777" w:rsidR="004D5CA7" w:rsidRPr="00183D4F" w:rsidRDefault="004D5CA7" w:rsidP="004D5CA7">
      <w:pPr>
        <w:pStyle w:val="Heading4"/>
        <w:rPr>
          <w:color w:val="000000" w:themeColor="text1"/>
        </w:rPr>
      </w:pPr>
      <w:r w:rsidRPr="00183D4F">
        <w:t>Vertical plane</w:t>
      </w:r>
    </w:p>
    <w:p w14:paraId="5B81C34A"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2D13FECA" wp14:editId="73226046">
            <wp:extent cx="2948305" cy="226441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948305" cy="2264410"/>
                    </a:xfrm>
                    <a:prstGeom prst="rect">
                      <a:avLst/>
                    </a:prstGeom>
                    <a:noFill/>
                    <a:ln>
                      <a:noFill/>
                    </a:ln>
                  </pic:spPr>
                </pic:pic>
              </a:graphicData>
            </a:graphic>
          </wp:inline>
        </w:drawing>
      </w:r>
    </w:p>
    <w:p w14:paraId="1C2DE612" w14:textId="77777777" w:rsidR="004D5CA7" w:rsidRPr="00183D4F" w:rsidRDefault="004D5CA7" w:rsidP="004D5CA7">
      <w:pPr>
        <w:pStyle w:val="Figurecaption"/>
        <w:jc w:val="center"/>
        <w:rPr>
          <w:color w:val="000000" w:themeColor="text1"/>
        </w:rPr>
      </w:pPr>
      <w:bookmarkStart w:id="351" w:name="_Toc211176460"/>
      <w:bookmarkStart w:id="352" w:name="_Toc211353404"/>
      <w:bookmarkStart w:id="353" w:name="_Toc211353736"/>
      <w:bookmarkStart w:id="354" w:name="_Toc213124583"/>
      <w:bookmarkStart w:id="355" w:name="_Toc482164832"/>
      <w:r w:rsidRPr="00183D4F">
        <w:rPr>
          <w:color w:val="000000" w:themeColor="text1"/>
        </w:rPr>
        <w:t>Vertical Plane</w:t>
      </w:r>
      <w:bookmarkEnd w:id="351"/>
      <w:bookmarkEnd w:id="352"/>
      <w:bookmarkEnd w:id="353"/>
      <w:bookmarkEnd w:id="354"/>
      <w:bookmarkEnd w:id="355"/>
    </w:p>
    <w:p w14:paraId="27E00181" w14:textId="77777777" w:rsidR="004D5CA7" w:rsidRPr="00183D4F" w:rsidRDefault="004D5CA7" w:rsidP="004D5CA7">
      <w:pPr>
        <w:pStyle w:val="Heading3"/>
      </w:pPr>
      <w:bookmarkStart w:id="356" w:name="_Toc191698251"/>
      <w:bookmarkStart w:id="357" w:name="_Toc191809278"/>
      <w:bookmarkStart w:id="358" w:name="_Toc213124450"/>
      <w:bookmarkStart w:id="359" w:name="_Toc492544918"/>
      <w:r w:rsidRPr="00183D4F">
        <w:t>'Fan Beams'</w:t>
      </w:r>
      <w:bookmarkEnd w:id="356"/>
      <w:bookmarkEnd w:id="357"/>
      <w:bookmarkEnd w:id="358"/>
      <w:bookmarkEnd w:id="359"/>
    </w:p>
    <w:p w14:paraId="57A677D8" w14:textId="77777777" w:rsidR="004D5CA7" w:rsidRPr="00183D4F" w:rsidRDefault="004D5CA7" w:rsidP="004D5CA7">
      <w:pPr>
        <w:pStyle w:val="Heading4"/>
      </w:pPr>
      <w:r w:rsidRPr="00183D4F">
        <w:t>Horizontal plane:</w:t>
      </w:r>
    </w:p>
    <w:p w14:paraId="28508C56" w14:textId="77777777" w:rsidR="004D5CA7" w:rsidRPr="00183D4F" w:rsidRDefault="004D5CA7" w:rsidP="004D5CA7">
      <w:pPr>
        <w:pStyle w:val="BodyText"/>
        <w:rPr>
          <w:color w:val="000000" w:themeColor="text1"/>
        </w:rPr>
      </w:pPr>
      <w:r w:rsidRPr="00183D4F">
        <w:rPr>
          <w:color w:val="000000" w:themeColor="text1"/>
        </w:rPr>
        <w:t xml:space="preserve">In the horizontal </w:t>
      </w:r>
      <w:proofErr w:type="gramStart"/>
      <w:r w:rsidRPr="00183D4F">
        <w:rPr>
          <w:color w:val="000000" w:themeColor="text1"/>
        </w:rPr>
        <w:t>plane</w:t>
      </w:r>
      <w:proofErr w:type="gramEnd"/>
      <w:r w:rsidRPr="00183D4F">
        <w:rPr>
          <w:color w:val="000000" w:themeColor="text1"/>
        </w:rPr>
        <w:t xml:space="preserve"> a reference axis (datum) has to be defined.  The selection of this axis is arbitrary because there is no preferred direction for the intensity.  All angles </w:t>
      </w:r>
      <w:proofErr w:type="gramStart"/>
      <w:r w:rsidRPr="00183D4F">
        <w:rPr>
          <w:color w:val="000000" w:themeColor="text1"/>
        </w:rPr>
        <w:t>are referenced</w:t>
      </w:r>
      <w:proofErr w:type="gramEnd"/>
      <w:r w:rsidRPr="00183D4F">
        <w:rPr>
          <w:color w:val="000000" w:themeColor="text1"/>
        </w:rPr>
        <w:t xml:space="preserve"> to the axis defined.</w:t>
      </w:r>
    </w:p>
    <w:p w14:paraId="3524842D"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08D455EB" wp14:editId="54F0CED8">
            <wp:extent cx="3247390" cy="2102485"/>
            <wp:effectExtent l="0" t="0" r="0" b="571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247390" cy="2102485"/>
                    </a:xfrm>
                    <a:prstGeom prst="rect">
                      <a:avLst/>
                    </a:prstGeom>
                    <a:noFill/>
                    <a:ln>
                      <a:noFill/>
                    </a:ln>
                  </pic:spPr>
                </pic:pic>
              </a:graphicData>
            </a:graphic>
          </wp:inline>
        </w:drawing>
      </w:r>
    </w:p>
    <w:p w14:paraId="54EF9062" w14:textId="77777777" w:rsidR="004D5CA7" w:rsidRPr="00183D4F" w:rsidRDefault="004D5CA7" w:rsidP="004D5CA7">
      <w:pPr>
        <w:pStyle w:val="Figurecaption"/>
        <w:jc w:val="center"/>
        <w:rPr>
          <w:color w:val="000000" w:themeColor="text1"/>
        </w:rPr>
      </w:pPr>
      <w:bookmarkStart w:id="360" w:name="_Toc211176461"/>
      <w:bookmarkStart w:id="361" w:name="_Toc211353405"/>
      <w:bookmarkStart w:id="362" w:name="_Toc211353737"/>
      <w:bookmarkStart w:id="363" w:name="_Toc213124584"/>
      <w:bookmarkStart w:id="364" w:name="_Toc482164833"/>
      <w:r w:rsidRPr="00183D4F">
        <w:rPr>
          <w:color w:val="000000" w:themeColor="text1"/>
        </w:rPr>
        <w:t>Horizontal Plane of a Fan Beam</w:t>
      </w:r>
      <w:bookmarkEnd w:id="360"/>
      <w:bookmarkEnd w:id="361"/>
      <w:bookmarkEnd w:id="362"/>
      <w:bookmarkEnd w:id="363"/>
      <w:bookmarkEnd w:id="364"/>
    </w:p>
    <w:p w14:paraId="0582D7DF" w14:textId="77777777" w:rsidR="004D5CA7" w:rsidRPr="00183D4F" w:rsidRDefault="004D5CA7" w:rsidP="004D5CA7">
      <w:pPr>
        <w:pStyle w:val="Heading4"/>
        <w:rPr>
          <w:color w:val="000000" w:themeColor="text1"/>
        </w:rPr>
      </w:pPr>
      <w:r w:rsidRPr="00183D4F">
        <w:lastRenderedPageBreak/>
        <w:t>Vertical plane</w:t>
      </w:r>
    </w:p>
    <w:p w14:paraId="07A03871"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353C1055" wp14:editId="5C4B5AE1">
            <wp:extent cx="2922905" cy="32473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922905" cy="3247390"/>
                    </a:xfrm>
                    <a:prstGeom prst="rect">
                      <a:avLst/>
                    </a:prstGeom>
                    <a:noFill/>
                    <a:ln>
                      <a:noFill/>
                    </a:ln>
                  </pic:spPr>
                </pic:pic>
              </a:graphicData>
            </a:graphic>
          </wp:inline>
        </w:drawing>
      </w:r>
    </w:p>
    <w:p w14:paraId="28A203E5" w14:textId="77777777" w:rsidR="004D5CA7" w:rsidRPr="00183D4F" w:rsidRDefault="004D5CA7" w:rsidP="004D5CA7">
      <w:pPr>
        <w:pStyle w:val="Figurecaption"/>
        <w:jc w:val="center"/>
        <w:rPr>
          <w:color w:val="000000" w:themeColor="text1"/>
        </w:rPr>
      </w:pPr>
      <w:bookmarkStart w:id="365" w:name="_Toc211176462"/>
      <w:bookmarkStart w:id="366" w:name="_Toc211353406"/>
      <w:bookmarkStart w:id="367" w:name="_Toc211353738"/>
      <w:bookmarkStart w:id="368" w:name="_Toc213124585"/>
      <w:bookmarkStart w:id="369" w:name="_Toc482164834"/>
      <w:r w:rsidRPr="00183D4F">
        <w:rPr>
          <w:color w:val="000000" w:themeColor="text1"/>
        </w:rPr>
        <w:t>Vertical Plane of a Fan Beam</w:t>
      </w:r>
      <w:bookmarkEnd w:id="365"/>
      <w:bookmarkEnd w:id="366"/>
      <w:bookmarkEnd w:id="367"/>
      <w:bookmarkEnd w:id="368"/>
      <w:bookmarkEnd w:id="369"/>
    </w:p>
    <w:p w14:paraId="6A7C2E8C" w14:textId="77777777" w:rsidR="004D5CA7" w:rsidRPr="00183D4F" w:rsidRDefault="004D5CA7" w:rsidP="004D5CA7">
      <w:pPr>
        <w:pStyle w:val="Heading2"/>
      </w:pPr>
      <w:bookmarkStart w:id="370" w:name="_Toc119667416"/>
      <w:bookmarkStart w:id="371" w:name="_Toc119925876"/>
      <w:bookmarkStart w:id="372" w:name="_Toc191698252"/>
      <w:bookmarkStart w:id="373" w:name="_Toc191698499"/>
      <w:bookmarkStart w:id="374" w:name="_Toc191809279"/>
      <w:bookmarkStart w:id="375" w:name="_Toc211353296"/>
      <w:bookmarkStart w:id="376" w:name="_Toc211353575"/>
      <w:bookmarkStart w:id="377" w:name="_Toc213124451"/>
      <w:bookmarkStart w:id="378" w:name="_Toc492544919"/>
      <w:r w:rsidRPr="00183D4F">
        <w:t>Colorimetry</w:t>
      </w:r>
      <w:bookmarkEnd w:id="370"/>
      <w:bookmarkEnd w:id="371"/>
      <w:r w:rsidRPr="00183D4F">
        <w:t xml:space="preserve"> </w:t>
      </w:r>
      <w:bookmarkEnd w:id="372"/>
      <w:bookmarkEnd w:id="373"/>
      <w:bookmarkEnd w:id="374"/>
      <w:bookmarkEnd w:id="375"/>
      <w:bookmarkEnd w:id="376"/>
      <w:bookmarkEnd w:id="377"/>
      <w:r w:rsidRPr="00183D4F">
        <w:fldChar w:fldCharType="begin"/>
      </w:r>
      <w:r w:rsidRPr="00183D4F">
        <w:instrText xml:space="preserve"> REF _Ref213042107 \r \h </w:instrText>
      </w:r>
      <w:r w:rsidRPr="00183D4F">
        <w:fldChar w:fldCharType="separate"/>
      </w:r>
      <w:r w:rsidRPr="00183D4F">
        <w:t>[24]</w:t>
      </w:r>
      <w:bookmarkEnd w:id="378"/>
      <w:r w:rsidRPr="00183D4F">
        <w:fldChar w:fldCharType="end"/>
      </w:r>
    </w:p>
    <w:p w14:paraId="3912A034" w14:textId="77777777" w:rsidR="004D5CA7" w:rsidRPr="00183D4F" w:rsidRDefault="004D5CA7" w:rsidP="004D5CA7">
      <w:pPr>
        <w:pStyle w:val="Heading2separationline"/>
        <w:rPr>
          <w:lang w:eastAsia="en-GB"/>
        </w:rPr>
      </w:pPr>
    </w:p>
    <w:p w14:paraId="1A98C196" w14:textId="77777777" w:rsidR="004D5CA7" w:rsidRPr="00183D4F" w:rsidRDefault="004D5CA7" w:rsidP="004D5CA7">
      <w:pPr>
        <w:pStyle w:val="BodyText"/>
        <w:rPr>
          <w:color w:val="000000" w:themeColor="text1"/>
        </w:rPr>
      </w:pPr>
      <w:proofErr w:type="gramStart"/>
      <w:r w:rsidRPr="00183D4F">
        <w:rPr>
          <w:color w:val="000000" w:themeColor="text1"/>
        </w:rPr>
        <w:t>The colour of a signal light is described by chromaticity coordinates in accordance with CIE 1931 Standard Colorimetric Observer</w:t>
      </w:r>
      <w:proofErr w:type="gramEnd"/>
      <w:r w:rsidRPr="00183D4F">
        <w:rPr>
          <w:color w:val="000000" w:themeColor="text1"/>
        </w:rPr>
        <w:t>.</w:t>
      </w:r>
    </w:p>
    <w:p w14:paraId="71475109" w14:textId="77777777" w:rsidR="004D5CA7" w:rsidRPr="00183D4F" w:rsidRDefault="004D5CA7" w:rsidP="004D5CA7">
      <w:pPr>
        <w:pStyle w:val="BodyText"/>
        <w:rPr>
          <w:color w:val="000000" w:themeColor="text1"/>
        </w:rPr>
      </w:pPr>
      <w:r w:rsidRPr="00183D4F">
        <w:rPr>
          <w:color w:val="000000" w:themeColor="text1"/>
        </w:rPr>
        <w:t>There are two main methods for the determination of chromaticity coordinates.</w:t>
      </w:r>
    </w:p>
    <w:p w14:paraId="57FCB34A" w14:textId="77777777" w:rsidR="004D5CA7" w:rsidRPr="00183D4F" w:rsidRDefault="004D5CA7" w:rsidP="004D5CA7">
      <w:pPr>
        <w:pStyle w:val="Heading3"/>
      </w:pPr>
      <w:bookmarkStart w:id="379" w:name="_Toc191698253"/>
      <w:bookmarkStart w:id="380" w:name="_Toc191809280"/>
      <w:bookmarkStart w:id="381" w:name="_Toc213124452"/>
      <w:bookmarkStart w:id="382" w:name="_Toc492544920"/>
      <w:proofErr w:type="spellStart"/>
      <w:r w:rsidRPr="00183D4F">
        <w:t>Tristimulus</w:t>
      </w:r>
      <w:proofErr w:type="spellEnd"/>
      <w:r w:rsidRPr="00183D4F">
        <w:t xml:space="preserve"> measurement</w:t>
      </w:r>
      <w:bookmarkEnd w:id="379"/>
      <w:bookmarkEnd w:id="380"/>
      <w:bookmarkEnd w:id="381"/>
      <w:bookmarkEnd w:id="382"/>
    </w:p>
    <w:p w14:paraId="147702D0" w14:textId="77777777" w:rsidR="004D5CA7" w:rsidRPr="00183D4F" w:rsidRDefault="004D5CA7" w:rsidP="004D5CA7">
      <w:pPr>
        <w:pStyle w:val="BodyText"/>
        <w:rPr>
          <w:color w:val="000000" w:themeColor="text1"/>
        </w:rPr>
      </w:pPr>
      <w:r w:rsidRPr="00183D4F">
        <w:rPr>
          <w:color w:val="000000" w:themeColor="text1"/>
        </w:rPr>
        <w:t xml:space="preserve">The light is passed through </w:t>
      </w:r>
      <w:proofErr w:type="gramStart"/>
      <w:r w:rsidRPr="00183D4F">
        <w:rPr>
          <w:color w:val="000000" w:themeColor="text1"/>
        </w:rPr>
        <w:t>3</w:t>
      </w:r>
      <w:proofErr w:type="gramEnd"/>
      <w:r w:rsidRPr="00183D4F">
        <w:rPr>
          <w:color w:val="000000" w:themeColor="text1"/>
        </w:rPr>
        <w:t xml:space="preserve"> different optical filters.  Behind each </w:t>
      </w:r>
      <w:proofErr w:type="gramStart"/>
      <w:r w:rsidRPr="00183D4F">
        <w:rPr>
          <w:color w:val="000000" w:themeColor="text1"/>
        </w:rPr>
        <w:t>filter</w:t>
      </w:r>
      <w:proofErr w:type="gramEnd"/>
      <w:r w:rsidRPr="00183D4F">
        <w:rPr>
          <w:color w:val="000000" w:themeColor="text1"/>
        </w:rPr>
        <w:t xml:space="preserve"> a receptor measures the amount of light.  Three different values </w:t>
      </w:r>
      <w:proofErr w:type="gramStart"/>
      <w:r w:rsidRPr="00183D4F">
        <w:rPr>
          <w:color w:val="000000" w:themeColor="text1"/>
        </w:rPr>
        <w:t>are obtained</w:t>
      </w:r>
      <w:proofErr w:type="gramEnd"/>
      <w:r w:rsidRPr="00183D4F">
        <w:rPr>
          <w:color w:val="000000" w:themeColor="text1"/>
        </w:rPr>
        <w:t xml:space="preserve">.  From these </w:t>
      </w:r>
      <w:proofErr w:type="gramStart"/>
      <w:r w:rsidRPr="00183D4F">
        <w:rPr>
          <w:color w:val="000000" w:themeColor="text1"/>
        </w:rPr>
        <w:t>values</w:t>
      </w:r>
      <w:proofErr w:type="gramEnd"/>
      <w:r w:rsidRPr="00183D4F">
        <w:rPr>
          <w:color w:val="000000" w:themeColor="text1"/>
        </w:rPr>
        <w:t xml:space="preserve"> the chromaticity coordinates can be calculated.</w:t>
      </w:r>
    </w:p>
    <w:p w14:paraId="34B3B2BD"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51EA46F3" wp14:editId="23B0B09F">
            <wp:extent cx="3546475" cy="203390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546475" cy="2033905"/>
                    </a:xfrm>
                    <a:prstGeom prst="rect">
                      <a:avLst/>
                    </a:prstGeom>
                    <a:noFill/>
                    <a:ln>
                      <a:noFill/>
                    </a:ln>
                  </pic:spPr>
                </pic:pic>
              </a:graphicData>
            </a:graphic>
          </wp:inline>
        </w:drawing>
      </w:r>
    </w:p>
    <w:p w14:paraId="6CDCD9F2" w14:textId="77777777" w:rsidR="004D5CA7" w:rsidRPr="00183D4F" w:rsidRDefault="004D5CA7" w:rsidP="004D5CA7">
      <w:pPr>
        <w:pStyle w:val="Figurecaption"/>
        <w:jc w:val="center"/>
        <w:rPr>
          <w:color w:val="000000" w:themeColor="text1"/>
        </w:rPr>
      </w:pPr>
      <w:bookmarkStart w:id="383" w:name="_Toc211176463"/>
      <w:bookmarkStart w:id="384" w:name="_Toc211353407"/>
      <w:bookmarkStart w:id="385" w:name="_Toc211353739"/>
      <w:bookmarkStart w:id="386" w:name="_Toc213124586"/>
      <w:bookmarkStart w:id="387" w:name="_Toc482164835"/>
      <w:proofErr w:type="spellStart"/>
      <w:r w:rsidRPr="00183D4F">
        <w:rPr>
          <w:color w:val="000000" w:themeColor="text1"/>
        </w:rPr>
        <w:t>Tristimulus</w:t>
      </w:r>
      <w:proofErr w:type="spellEnd"/>
      <w:r w:rsidRPr="00183D4F">
        <w:rPr>
          <w:color w:val="000000" w:themeColor="text1"/>
        </w:rPr>
        <w:t xml:space="preserve"> Principle</w:t>
      </w:r>
      <w:bookmarkEnd w:id="383"/>
      <w:bookmarkEnd w:id="384"/>
      <w:bookmarkEnd w:id="385"/>
      <w:bookmarkEnd w:id="386"/>
      <w:bookmarkEnd w:id="387"/>
    </w:p>
    <w:p w14:paraId="6FA1F838" w14:textId="77777777" w:rsidR="004D5CA7" w:rsidRPr="00183D4F" w:rsidRDefault="004D5CA7" w:rsidP="004D5CA7">
      <w:pPr>
        <w:pStyle w:val="Heading3"/>
      </w:pPr>
      <w:bookmarkStart w:id="388" w:name="_Toc191698254"/>
      <w:bookmarkStart w:id="389" w:name="_Toc191809281"/>
      <w:bookmarkStart w:id="390" w:name="_Toc213124453"/>
      <w:bookmarkStart w:id="391" w:name="_Toc492544921"/>
      <w:r w:rsidRPr="00183D4F">
        <w:t>Spectral measurement</w:t>
      </w:r>
      <w:bookmarkEnd w:id="388"/>
      <w:bookmarkEnd w:id="389"/>
      <w:bookmarkEnd w:id="390"/>
      <w:bookmarkEnd w:id="391"/>
    </w:p>
    <w:p w14:paraId="33BC7E58" w14:textId="77777777" w:rsidR="004D5CA7" w:rsidRPr="00183D4F" w:rsidRDefault="004D5CA7" w:rsidP="004D5CA7">
      <w:pPr>
        <w:pStyle w:val="BodyText"/>
        <w:rPr>
          <w:color w:val="000000" w:themeColor="text1"/>
        </w:rPr>
      </w:pPr>
      <w:r w:rsidRPr="00183D4F">
        <w:rPr>
          <w:color w:val="000000" w:themeColor="text1"/>
        </w:rPr>
        <w:t xml:space="preserve">The light </w:t>
      </w:r>
      <w:proofErr w:type="gramStart"/>
      <w:r w:rsidRPr="00183D4F">
        <w:rPr>
          <w:color w:val="000000" w:themeColor="text1"/>
        </w:rPr>
        <w:t>is split</w:t>
      </w:r>
      <w:proofErr w:type="gramEnd"/>
      <w:r w:rsidRPr="00183D4F">
        <w:rPr>
          <w:color w:val="000000" w:themeColor="text1"/>
        </w:rPr>
        <w:t xml:space="preserve"> into different wavelengths.  The amount of light for each wavelength or wavelength interval </w:t>
      </w:r>
      <w:proofErr w:type="gramStart"/>
      <w:r w:rsidRPr="00183D4F">
        <w:rPr>
          <w:color w:val="000000" w:themeColor="text1"/>
        </w:rPr>
        <w:t>is measured</w:t>
      </w:r>
      <w:proofErr w:type="gramEnd"/>
      <w:r w:rsidRPr="00183D4F">
        <w:rPr>
          <w:color w:val="000000" w:themeColor="text1"/>
        </w:rPr>
        <w:t xml:space="preserve"> by a receptor.  The spectral values </w:t>
      </w:r>
      <w:proofErr w:type="gramStart"/>
      <w:r w:rsidRPr="00183D4F">
        <w:rPr>
          <w:color w:val="000000" w:themeColor="text1"/>
        </w:rPr>
        <w:t>are used</w:t>
      </w:r>
      <w:proofErr w:type="gramEnd"/>
      <w:r w:rsidRPr="00183D4F">
        <w:rPr>
          <w:color w:val="000000" w:themeColor="text1"/>
        </w:rPr>
        <w:t xml:space="preserve"> to calculate the chromaticity coordinates.  If the splitting </w:t>
      </w:r>
      <w:r w:rsidRPr="00183D4F">
        <w:rPr>
          <w:color w:val="000000" w:themeColor="text1"/>
        </w:rPr>
        <w:lastRenderedPageBreak/>
        <w:t xml:space="preserve">device is </w:t>
      </w:r>
      <w:proofErr w:type="gramStart"/>
      <w:r w:rsidRPr="00183D4F">
        <w:rPr>
          <w:color w:val="000000" w:themeColor="text1"/>
        </w:rPr>
        <w:t>rotated</w:t>
      </w:r>
      <w:proofErr w:type="gramEnd"/>
      <w:r w:rsidRPr="00183D4F">
        <w:rPr>
          <w:color w:val="000000" w:themeColor="text1"/>
        </w:rPr>
        <w:t xml:space="preserve"> the measurement can be done with a single receptor.  The spectral values then </w:t>
      </w:r>
      <w:proofErr w:type="gramStart"/>
      <w:r w:rsidRPr="00183D4F">
        <w:rPr>
          <w:color w:val="000000" w:themeColor="text1"/>
        </w:rPr>
        <w:t>are produced</w:t>
      </w:r>
      <w:proofErr w:type="gramEnd"/>
      <w:r w:rsidRPr="00183D4F">
        <w:rPr>
          <w:color w:val="000000" w:themeColor="text1"/>
        </w:rPr>
        <w:t xml:space="preserve"> in temporal steps.</w:t>
      </w:r>
    </w:p>
    <w:p w14:paraId="6147D580"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4C747D28" wp14:editId="2BF2469E">
            <wp:extent cx="3153410" cy="15811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153410" cy="1581150"/>
                    </a:xfrm>
                    <a:prstGeom prst="rect">
                      <a:avLst/>
                    </a:prstGeom>
                    <a:noFill/>
                    <a:ln>
                      <a:noFill/>
                    </a:ln>
                  </pic:spPr>
                </pic:pic>
              </a:graphicData>
            </a:graphic>
          </wp:inline>
        </w:drawing>
      </w:r>
    </w:p>
    <w:p w14:paraId="1BD6800B" w14:textId="77777777" w:rsidR="004D5CA7" w:rsidRPr="00183D4F" w:rsidRDefault="004D5CA7" w:rsidP="004D5CA7">
      <w:pPr>
        <w:pStyle w:val="Figurecaption"/>
        <w:jc w:val="center"/>
        <w:rPr>
          <w:color w:val="000000" w:themeColor="text1"/>
        </w:rPr>
      </w:pPr>
      <w:bookmarkStart w:id="392" w:name="_Toc211176464"/>
      <w:bookmarkStart w:id="393" w:name="_Toc211353408"/>
      <w:bookmarkStart w:id="394" w:name="_Toc211353740"/>
      <w:bookmarkStart w:id="395" w:name="_Toc213124587"/>
      <w:bookmarkStart w:id="396" w:name="_Toc482164836"/>
      <w:r w:rsidRPr="00183D4F">
        <w:rPr>
          <w:color w:val="000000" w:themeColor="text1"/>
        </w:rPr>
        <w:t>Spectral measurement</w:t>
      </w:r>
      <w:bookmarkEnd w:id="392"/>
      <w:bookmarkEnd w:id="393"/>
      <w:bookmarkEnd w:id="394"/>
      <w:bookmarkEnd w:id="395"/>
      <w:bookmarkEnd w:id="396"/>
    </w:p>
    <w:p w14:paraId="0EFAF918" w14:textId="77777777" w:rsidR="004D5CA7" w:rsidRPr="00183D4F" w:rsidRDefault="004D5CA7" w:rsidP="004D5CA7">
      <w:pPr>
        <w:pStyle w:val="Heading1"/>
      </w:pPr>
      <w:bookmarkStart w:id="397" w:name="_Toc213124454"/>
      <w:bookmarkStart w:id="398" w:name="_Toc492544922"/>
      <w:r w:rsidRPr="00183D4F">
        <w:t>MODELS AND FUNCTIONS</w:t>
      </w:r>
      <w:bookmarkEnd w:id="397"/>
      <w:bookmarkEnd w:id="398"/>
    </w:p>
    <w:p w14:paraId="4D32D20E" w14:textId="77777777" w:rsidR="004D5CA7" w:rsidRPr="00183D4F" w:rsidRDefault="004D5CA7" w:rsidP="004D5CA7">
      <w:pPr>
        <w:pStyle w:val="Heading1separatationline"/>
        <w:rPr>
          <w:lang w:eastAsia="en-GB"/>
        </w:rPr>
      </w:pPr>
    </w:p>
    <w:p w14:paraId="31B12FBD" w14:textId="77777777" w:rsidR="004D5CA7" w:rsidRPr="00183D4F" w:rsidRDefault="004D5CA7" w:rsidP="004D5CA7">
      <w:pPr>
        <w:pStyle w:val="Heading2"/>
      </w:pPr>
      <w:bookmarkStart w:id="399" w:name="_Toc119667418"/>
      <w:bookmarkStart w:id="400" w:name="_Toc119925878"/>
      <w:bookmarkStart w:id="401" w:name="_Toc191698256"/>
      <w:bookmarkStart w:id="402" w:name="_Toc191698501"/>
      <w:bookmarkStart w:id="403" w:name="_Toc191809283"/>
      <w:bookmarkStart w:id="404" w:name="_Toc211353298"/>
      <w:bookmarkStart w:id="405" w:name="_Toc211353577"/>
      <w:bookmarkStart w:id="406" w:name="_Ref213042549"/>
      <w:bookmarkStart w:id="407" w:name="_Toc213124455"/>
      <w:bookmarkStart w:id="408" w:name="_Toc492544923"/>
      <w:r w:rsidRPr="00183D4F">
        <w:t xml:space="preserve">Photopic Luminous Efficiency Function of the Standard Observer </w:t>
      </w:r>
      <w:proofErr w:type="gramStart"/>
      <w:r w:rsidRPr="00183D4F">
        <w:rPr>
          <w:i/>
          <w:iCs/>
        </w:rPr>
        <w:t>V(</w:t>
      </w:r>
      <w:proofErr w:type="gramEnd"/>
      <w:r w:rsidRPr="00183D4F">
        <w:rPr>
          <w:i/>
          <w:iCs/>
        </w:rPr>
        <w:t>λ)</w:t>
      </w:r>
      <w:bookmarkEnd w:id="399"/>
      <w:bookmarkEnd w:id="400"/>
      <w:r w:rsidRPr="00183D4F">
        <w:t xml:space="preserve"> </w:t>
      </w:r>
      <w:bookmarkEnd w:id="401"/>
      <w:bookmarkEnd w:id="402"/>
      <w:bookmarkEnd w:id="403"/>
      <w:bookmarkEnd w:id="404"/>
      <w:bookmarkEnd w:id="405"/>
      <w:bookmarkEnd w:id="406"/>
      <w:bookmarkEnd w:id="407"/>
      <w:r w:rsidRPr="00183D4F">
        <w:t>[16]</w:t>
      </w:r>
      <w:bookmarkEnd w:id="408"/>
    </w:p>
    <w:p w14:paraId="75813887" w14:textId="77777777" w:rsidR="004D5CA7" w:rsidRPr="00183D4F" w:rsidRDefault="004D5CA7" w:rsidP="004D5CA7">
      <w:pPr>
        <w:pStyle w:val="Heading2separationline"/>
        <w:rPr>
          <w:lang w:eastAsia="en-GB"/>
        </w:rPr>
      </w:pPr>
    </w:p>
    <w:p w14:paraId="79628F32" w14:textId="77777777" w:rsidR="004D5CA7" w:rsidRPr="00183D4F" w:rsidRDefault="004D5CA7" w:rsidP="004D5CA7">
      <w:pPr>
        <w:pStyle w:val="BodyText"/>
        <w:rPr>
          <w:color w:val="000000" w:themeColor="text1"/>
        </w:rPr>
      </w:pPr>
      <w:r w:rsidRPr="00183D4F">
        <w:rPr>
          <w:color w:val="000000" w:themeColor="text1"/>
        </w:rPr>
        <w:t xml:space="preserve">This is the spectral response of the average human eye in bright light using </w:t>
      </w:r>
      <w:proofErr w:type="spellStart"/>
      <w:r w:rsidRPr="00183D4F">
        <w:rPr>
          <w:color w:val="000000" w:themeColor="text1"/>
        </w:rPr>
        <w:t>foveal</w:t>
      </w:r>
      <w:proofErr w:type="spellEnd"/>
      <w:r w:rsidRPr="00183D4F">
        <w:rPr>
          <w:color w:val="000000" w:themeColor="text1"/>
        </w:rPr>
        <w:t xml:space="preserve"> vision (i.e. looking directly at an object).  Developed by CIE in 1924 [5], [16], it is sometimes called the CIE 2</w:t>
      </w:r>
      <w:r w:rsidRPr="00183D4F">
        <w:rPr>
          <w:color w:val="000000" w:themeColor="text1"/>
          <w:vertAlign w:val="superscript"/>
        </w:rPr>
        <w:sym w:font="Symbol" w:char="F0B0"/>
      </w:r>
      <w:r w:rsidRPr="00183D4F">
        <w:rPr>
          <w:color w:val="000000" w:themeColor="text1"/>
        </w:rPr>
        <w:t xml:space="preserve"> standard photometric observer.  It has a roughly Gaussian distribution with a peak wavelength of 555nm.</w:t>
      </w:r>
    </w:p>
    <w:bookmarkStart w:id="409" w:name="_MON_1265046851"/>
    <w:bookmarkStart w:id="410" w:name="_MON_1265037063"/>
    <w:bookmarkStart w:id="411" w:name="_MON_1265037379"/>
    <w:bookmarkStart w:id="412" w:name="_MON_1265037508"/>
    <w:bookmarkStart w:id="413" w:name="_MON_1265037551"/>
    <w:bookmarkStart w:id="414" w:name="_MON_1265037651"/>
    <w:bookmarkStart w:id="415" w:name="_MON_1265037755"/>
    <w:bookmarkStart w:id="416" w:name="_MON_1265037822"/>
    <w:bookmarkStart w:id="417" w:name="_MON_1265037850"/>
    <w:bookmarkEnd w:id="409"/>
    <w:bookmarkEnd w:id="410"/>
    <w:bookmarkEnd w:id="411"/>
    <w:bookmarkEnd w:id="412"/>
    <w:bookmarkEnd w:id="413"/>
    <w:bookmarkEnd w:id="414"/>
    <w:bookmarkEnd w:id="415"/>
    <w:bookmarkEnd w:id="416"/>
    <w:bookmarkEnd w:id="417"/>
    <w:bookmarkStart w:id="418" w:name="_MON_1265045797"/>
    <w:bookmarkEnd w:id="418"/>
    <w:p w14:paraId="551C709E" w14:textId="77777777" w:rsidR="004D5CA7" w:rsidRPr="00183D4F" w:rsidRDefault="004D5CA7" w:rsidP="004D5CA7">
      <w:pPr>
        <w:pStyle w:val="BodyText"/>
        <w:jc w:val="center"/>
        <w:rPr>
          <w:color w:val="000000" w:themeColor="text1"/>
        </w:rPr>
      </w:pPr>
      <w:r w:rsidRPr="00183D4F">
        <w:object w:dxaOrig="7049" w:dyaOrig="4554" w14:anchorId="3AE43DC7">
          <v:shape id="_x0000_i1028" type="#_x0000_t75" style="width:352.15pt;height:226.9pt" o:ole="">
            <v:imagedata r:id="rId37" o:title=""/>
          </v:shape>
          <o:OLEObject Type="Embed" ProgID="Word.Picture.8" ShapeID="_x0000_i1028" DrawAspect="Content" ObjectID="_1566328726" r:id="rId38"/>
        </w:object>
      </w:r>
    </w:p>
    <w:p w14:paraId="3F193630" w14:textId="77777777" w:rsidR="004D5CA7" w:rsidRPr="00183D4F" w:rsidRDefault="004D5CA7" w:rsidP="004D5CA7">
      <w:pPr>
        <w:pStyle w:val="Figurecaption"/>
        <w:jc w:val="center"/>
        <w:rPr>
          <w:color w:val="000000" w:themeColor="text1"/>
        </w:rPr>
      </w:pPr>
      <w:bookmarkStart w:id="419" w:name="_Toc211176465"/>
      <w:bookmarkStart w:id="420" w:name="_Toc211353409"/>
      <w:bookmarkStart w:id="421" w:name="_Toc211353741"/>
      <w:bookmarkStart w:id="422" w:name="_Toc213124588"/>
      <w:bookmarkStart w:id="423" w:name="_Toc482164837"/>
      <w:proofErr w:type="spellStart"/>
      <w:r w:rsidRPr="00183D4F">
        <w:rPr>
          <w:color w:val="000000" w:themeColor="text1"/>
        </w:rPr>
        <w:t>Photopic</w:t>
      </w:r>
      <w:proofErr w:type="spellEnd"/>
      <w:r w:rsidRPr="00183D4F">
        <w:rPr>
          <w:color w:val="000000" w:themeColor="text1"/>
        </w:rPr>
        <w:t xml:space="preserve"> Luminous Efficiency Function </w:t>
      </w:r>
      <w:r w:rsidRPr="00183D4F">
        <w:rPr>
          <w:iCs/>
          <w:color w:val="000000" w:themeColor="text1"/>
        </w:rPr>
        <w:t>V(λ)</w:t>
      </w:r>
      <w:bookmarkEnd w:id="419"/>
      <w:bookmarkEnd w:id="420"/>
      <w:bookmarkEnd w:id="421"/>
      <w:bookmarkEnd w:id="422"/>
      <w:bookmarkEnd w:id="423"/>
    </w:p>
    <w:p w14:paraId="4540B2A4" w14:textId="77777777" w:rsidR="004D5CA7" w:rsidRPr="00183D4F" w:rsidRDefault="004D5CA7" w:rsidP="004D5CA7">
      <w:pPr>
        <w:pStyle w:val="BodyText"/>
        <w:rPr>
          <w:color w:val="000000" w:themeColor="text1"/>
        </w:rPr>
      </w:pPr>
      <w:r w:rsidRPr="00183D4F">
        <w:rPr>
          <w:color w:val="000000" w:themeColor="text1"/>
        </w:rPr>
        <w:t xml:space="preserve">It should be noted that the </w:t>
      </w:r>
      <w:proofErr w:type="gramStart"/>
      <w:r w:rsidRPr="00183D4F">
        <w:rPr>
          <w:i/>
          <w:iCs/>
          <w:color w:val="000000" w:themeColor="text1"/>
        </w:rPr>
        <w:t>V(</w:t>
      </w:r>
      <w:proofErr w:type="gramEnd"/>
      <w:r w:rsidRPr="00183D4F">
        <w:rPr>
          <w:i/>
          <w:iCs/>
          <w:color w:val="000000" w:themeColor="text1"/>
        </w:rPr>
        <w:t>λ)</w:t>
      </w:r>
      <w:r w:rsidRPr="00183D4F">
        <w:rPr>
          <w:color w:val="000000" w:themeColor="text1"/>
        </w:rPr>
        <w:t xml:space="preserve"> function should be used for the photometry of marine signal lights.  If another visual scale, such as </w:t>
      </w:r>
      <w:proofErr w:type="spellStart"/>
      <w:r w:rsidRPr="00183D4F">
        <w:rPr>
          <w:color w:val="000000" w:themeColor="text1"/>
        </w:rPr>
        <w:t>scotopic</w:t>
      </w:r>
      <w:proofErr w:type="spellEnd"/>
      <w:r w:rsidRPr="00183D4F">
        <w:rPr>
          <w:color w:val="000000" w:themeColor="text1"/>
        </w:rPr>
        <w:t xml:space="preserve"> or </w:t>
      </w:r>
      <w:proofErr w:type="spellStart"/>
      <w:r w:rsidRPr="00183D4F">
        <w:rPr>
          <w:color w:val="000000" w:themeColor="text1"/>
        </w:rPr>
        <w:t>mesopic</w:t>
      </w:r>
      <w:proofErr w:type="spellEnd"/>
      <w:r w:rsidRPr="00183D4F">
        <w:rPr>
          <w:color w:val="000000" w:themeColor="text1"/>
        </w:rPr>
        <w:t xml:space="preserve">, is used, this </w:t>
      </w:r>
      <w:proofErr w:type="gramStart"/>
      <w:r w:rsidRPr="00183D4F">
        <w:rPr>
          <w:color w:val="000000" w:themeColor="text1"/>
        </w:rPr>
        <w:t>should be clearly stated</w:t>
      </w:r>
      <w:proofErr w:type="gramEnd"/>
      <w:r w:rsidRPr="00183D4F">
        <w:rPr>
          <w:color w:val="000000" w:themeColor="text1"/>
        </w:rPr>
        <w:t>.</w:t>
      </w:r>
    </w:p>
    <w:p w14:paraId="5E122A4C" w14:textId="77777777" w:rsidR="004D5CA7" w:rsidRPr="00183D4F" w:rsidRDefault="004D5CA7" w:rsidP="004D5CA7">
      <w:pPr>
        <w:pStyle w:val="Heading2"/>
      </w:pPr>
      <w:bookmarkStart w:id="424" w:name="_Toc119667419"/>
      <w:bookmarkStart w:id="425" w:name="_Toc119925879"/>
      <w:bookmarkStart w:id="426" w:name="_Toc191698257"/>
      <w:bookmarkStart w:id="427" w:name="_Toc191698502"/>
      <w:bookmarkStart w:id="428" w:name="_Toc191809284"/>
      <w:bookmarkStart w:id="429" w:name="_Toc211353299"/>
      <w:bookmarkStart w:id="430" w:name="_Toc211353578"/>
      <w:bookmarkStart w:id="431" w:name="_Toc213124456"/>
      <w:bookmarkStart w:id="432" w:name="_Toc492544924"/>
      <w:r w:rsidRPr="00183D4F">
        <w:t xml:space="preserve">Scotopic Luminous Efficiency Function </w:t>
      </w:r>
      <w:proofErr w:type="gramStart"/>
      <w:r w:rsidRPr="00183D4F">
        <w:rPr>
          <w:i/>
          <w:iCs/>
        </w:rPr>
        <w:t>V’(</w:t>
      </w:r>
      <w:proofErr w:type="gramEnd"/>
      <m:oMath>
        <m:r>
          <m:rPr>
            <m:sty m:val="bi"/>
          </m:rPr>
          <w:rPr>
            <w:rFonts w:ascii="Cambria Math" w:hAnsi="Cambria Math"/>
          </w:rPr>
          <m:t>λ</m:t>
        </m:r>
      </m:oMath>
      <w:r w:rsidRPr="00183D4F">
        <w:rPr>
          <w:i/>
          <w:iCs/>
        </w:rPr>
        <w:t>)</w:t>
      </w:r>
      <w:bookmarkEnd w:id="424"/>
      <w:bookmarkEnd w:id="425"/>
      <w:bookmarkEnd w:id="426"/>
      <w:bookmarkEnd w:id="427"/>
      <w:bookmarkEnd w:id="428"/>
      <w:bookmarkEnd w:id="429"/>
      <w:bookmarkEnd w:id="430"/>
      <w:bookmarkEnd w:id="431"/>
      <w:r w:rsidRPr="00183D4F">
        <w:t xml:space="preserve"> </w:t>
      </w:r>
      <w:r w:rsidRPr="00183D4F">
        <w:fldChar w:fldCharType="begin"/>
      </w:r>
      <w:r w:rsidRPr="00183D4F">
        <w:instrText xml:space="preserve"> REF _Ref213042321 \r \h </w:instrText>
      </w:r>
      <w:r w:rsidRPr="00183D4F">
        <w:fldChar w:fldCharType="separate"/>
      </w:r>
      <w:r w:rsidRPr="00183D4F">
        <w:t>[16]</w:t>
      </w:r>
      <w:bookmarkEnd w:id="432"/>
      <w:r w:rsidRPr="00183D4F">
        <w:fldChar w:fldCharType="end"/>
      </w:r>
    </w:p>
    <w:p w14:paraId="79ED94F3" w14:textId="77777777" w:rsidR="004D5CA7" w:rsidRPr="00183D4F" w:rsidRDefault="004D5CA7" w:rsidP="004D5CA7">
      <w:pPr>
        <w:pStyle w:val="Heading2separationline"/>
        <w:rPr>
          <w:lang w:eastAsia="en-GB"/>
        </w:rPr>
      </w:pPr>
    </w:p>
    <w:p w14:paraId="2A782B56" w14:textId="77777777" w:rsidR="004D5CA7" w:rsidRPr="00183D4F" w:rsidRDefault="004D5CA7" w:rsidP="004D5CA7">
      <w:pPr>
        <w:pStyle w:val="BodyText"/>
        <w:rPr>
          <w:color w:val="000000" w:themeColor="text1"/>
        </w:rPr>
      </w:pPr>
      <w:r w:rsidRPr="00183D4F">
        <w:rPr>
          <w:color w:val="000000" w:themeColor="text1"/>
        </w:rPr>
        <w:t>This is the spectral response of the average human eye with dark-adapted vision (below a luminance value of 0.034 lm/m</w:t>
      </w:r>
      <w:r w:rsidRPr="00183D4F">
        <w:rPr>
          <w:color w:val="000000" w:themeColor="text1"/>
          <w:vertAlign w:val="superscript"/>
        </w:rPr>
        <w:t>2</w:t>
      </w:r>
      <w:r w:rsidRPr="00183D4F">
        <w:rPr>
          <w:color w:val="000000" w:themeColor="text1"/>
        </w:rPr>
        <w:t xml:space="preserve">).  </w:t>
      </w:r>
      <w:proofErr w:type="gramStart"/>
      <w:r w:rsidRPr="00183D4F">
        <w:rPr>
          <w:i/>
          <w:iCs/>
          <w:color w:val="000000" w:themeColor="text1"/>
        </w:rPr>
        <w:t>V’(</w:t>
      </w:r>
      <w:proofErr w:type="gramEnd"/>
      <w:r w:rsidRPr="00183D4F">
        <w:rPr>
          <w:i/>
          <w:iCs/>
          <w:color w:val="000000" w:themeColor="text1"/>
        </w:rPr>
        <w:t>λ)</w:t>
      </w:r>
      <w:r w:rsidRPr="00183D4F">
        <w:rPr>
          <w:color w:val="000000" w:themeColor="text1"/>
        </w:rPr>
        <w:t xml:space="preserve"> has a similarly shaped response to </w:t>
      </w:r>
      <w:r w:rsidRPr="00183D4F">
        <w:rPr>
          <w:i/>
          <w:iCs/>
          <w:color w:val="000000" w:themeColor="text1"/>
        </w:rPr>
        <w:t xml:space="preserve">V(λ) </w:t>
      </w:r>
      <w:r w:rsidRPr="00183D4F">
        <w:rPr>
          <w:color w:val="000000" w:themeColor="text1"/>
        </w:rPr>
        <w:t>but is shifted towards the shorter wavelengths, peaking at 505nm.</w:t>
      </w:r>
    </w:p>
    <w:p w14:paraId="5F233BDC" w14:textId="77777777" w:rsidR="004D5CA7" w:rsidRPr="00183D4F" w:rsidRDefault="004D5CA7" w:rsidP="004D5CA7">
      <w:pPr>
        <w:pStyle w:val="BodyText"/>
        <w:rPr>
          <w:color w:val="000000" w:themeColor="text1"/>
        </w:rPr>
      </w:pPr>
      <w:proofErr w:type="spellStart"/>
      <w:r w:rsidRPr="00183D4F">
        <w:rPr>
          <w:color w:val="000000" w:themeColor="text1"/>
        </w:rPr>
        <w:t>Scotopic</w:t>
      </w:r>
      <w:proofErr w:type="spellEnd"/>
      <w:r w:rsidRPr="00183D4F">
        <w:rPr>
          <w:color w:val="000000" w:themeColor="text1"/>
        </w:rPr>
        <w:t xml:space="preserve"> vision means that there is no colour recognition.</w:t>
      </w:r>
    </w:p>
    <w:bookmarkStart w:id="433" w:name="_MON_1265046779"/>
    <w:bookmarkStart w:id="434" w:name="_MON_1265046789"/>
    <w:bookmarkStart w:id="435" w:name="_MON_1278860823"/>
    <w:bookmarkStart w:id="436" w:name="_MON_1265046513"/>
    <w:bookmarkStart w:id="437" w:name="_MON_1265046602"/>
    <w:bookmarkEnd w:id="433"/>
    <w:bookmarkEnd w:id="434"/>
    <w:bookmarkEnd w:id="435"/>
    <w:bookmarkEnd w:id="436"/>
    <w:bookmarkEnd w:id="437"/>
    <w:bookmarkStart w:id="438" w:name="_MON_1265046626"/>
    <w:bookmarkEnd w:id="438"/>
    <w:p w14:paraId="65BC5AE9" w14:textId="77777777" w:rsidR="004D5CA7" w:rsidRPr="00183D4F" w:rsidRDefault="004D5CA7" w:rsidP="004D5CA7">
      <w:pPr>
        <w:pStyle w:val="BodyText"/>
        <w:jc w:val="center"/>
        <w:rPr>
          <w:color w:val="000000" w:themeColor="text1"/>
        </w:rPr>
      </w:pPr>
      <w:r w:rsidRPr="00183D4F">
        <w:object w:dxaOrig="7039" w:dyaOrig="4706" w14:anchorId="6122D2E2">
          <v:shape id="_x0000_i1029" type="#_x0000_t75" style="width:287.25pt;height:193.5pt" o:ole="">
            <v:imagedata r:id="rId39" o:title="" cropbottom="-2326f"/>
          </v:shape>
          <o:OLEObject Type="Embed" ProgID="Word.Picture.8" ShapeID="_x0000_i1029" DrawAspect="Content" ObjectID="_1566328727" r:id="rId40"/>
        </w:object>
      </w:r>
    </w:p>
    <w:p w14:paraId="05F87D61" w14:textId="77777777" w:rsidR="004D5CA7" w:rsidRPr="00183D4F" w:rsidRDefault="004D5CA7" w:rsidP="004D5CA7">
      <w:pPr>
        <w:pStyle w:val="Figurecaption"/>
        <w:jc w:val="center"/>
        <w:rPr>
          <w:color w:val="000000" w:themeColor="text1"/>
        </w:rPr>
      </w:pPr>
      <w:bookmarkStart w:id="439" w:name="_Toc211176466"/>
      <w:bookmarkStart w:id="440" w:name="_Toc211353410"/>
      <w:bookmarkStart w:id="441" w:name="_Toc211353742"/>
      <w:bookmarkStart w:id="442" w:name="_Toc213124589"/>
      <w:bookmarkStart w:id="443" w:name="_Toc482164838"/>
      <w:proofErr w:type="spellStart"/>
      <w:r w:rsidRPr="00183D4F">
        <w:rPr>
          <w:color w:val="000000" w:themeColor="text1"/>
        </w:rPr>
        <w:t>Scotopic</w:t>
      </w:r>
      <w:proofErr w:type="spellEnd"/>
      <w:r w:rsidRPr="00183D4F">
        <w:rPr>
          <w:color w:val="000000" w:themeColor="text1"/>
        </w:rPr>
        <w:t xml:space="preserve"> Luminous Efficiency Function </w:t>
      </w:r>
      <w:r w:rsidRPr="00183D4F">
        <w:rPr>
          <w:iCs/>
          <w:color w:val="000000" w:themeColor="text1"/>
        </w:rPr>
        <w:t>V’(λ)</w:t>
      </w:r>
      <w:bookmarkEnd w:id="439"/>
      <w:bookmarkEnd w:id="440"/>
      <w:bookmarkEnd w:id="441"/>
      <w:bookmarkEnd w:id="442"/>
      <w:bookmarkEnd w:id="443"/>
    </w:p>
    <w:p w14:paraId="28EEB8D3" w14:textId="77777777" w:rsidR="004D5CA7" w:rsidRPr="00183D4F" w:rsidRDefault="004D5CA7" w:rsidP="004D5CA7">
      <w:pPr>
        <w:pStyle w:val="Heading2"/>
      </w:pPr>
      <w:bookmarkStart w:id="444" w:name="_Toc119667420"/>
      <w:bookmarkStart w:id="445" w:name="_Toc119925880"/>
      <w:bookmarkStart w:id="446" w:name="_Toc191698258"/>
      <w:bookmarkStart w:id="447" w:name="_Toc191698503"/>
      <w:bookmarkStart w:id="448" w:name="_Toc191809285"/>
      <w:bookmarkStart w:id="449" w:name="_Toc211353300"/>
      <w:bookmarkStart w:id="450" w:name="_Toc211353579"/>
      <w:bookmarkStart w:id="451" w:name="_Toc213124457"/>
      <w:bookmarkStart w:id="452" w:name="_Toc492544925"/>
      <w:r w:rsidRPr="00183D4F">
        <w:t>Talbot-Plateau Law</w:t>
      </w:r>
      <w:bookmarkEnd w:id="444"/>
      <w:bookmarkEnd w:id="445"/>
      <w:bookmarkEnd w:id="446"/>
      <w:bookmarkEnd w:id="447"/>
      <w:bookmarkEnd w:id="448"/>
      <w:bookmarkEnd w:id="449"/>
      <w:bookmarkEnd w:id="450"/>
      <w:bookmarkEnd w:id="451"/>
      <w:bookmarkEnd w:id="452"/>
    </w:p>
    <w:p w14:paraId="69352E2C" w14:textId="77777777" w:rsidR="004D5CA7" w:rsidRPr="00183D4F" w:rsidRDefault="004D5CA7" w:rsidP="004D5CA7">
      <w:pPr>
        <w:pStyle w:val="BodyText"/>
        <w:rPr>
          <w:color w:val="000000" w:themeColor="text1"/>
        </w:rPr>
      </w:pPr>
      <w:r w:rsidRPr="00183D4F">
        <w:rPr>
          <w:color w:val="000000" w:themeColor="text1"/>
        </w:rPr>
        <w:t xml:space="preserve">The Talbot-Plateau Law states that if a light source is flashed or pulsed at a rate above the critical flicker frequency or flicker fusion frequency, such that it appears as a continuous light, the luminance of the source will be equal to that of a steady light that has the same time-average luminance </w:t>
      </w:r>
      <w:r w:rsidRPr="00183D4F">
        <w:rPr>
          <w:color w:val="000000" w:themeColor="text1"/>
        </w:rPr>
        <w:fldChar w:fldCharType="begin"/>
      </w:r>
      <w:r w:rsidRPr="00183D4F">
        <w:rPr>
          <w:color w:val="000000" w:themeColor="text1"/>
        </w:rPr>
        <w:instrText xml:space="preserve"> REF _Ref213042422 \r \h </w:instrText>
      </w:r>
      <w:r w:rsidRPr="00183D4F">
        <w:rPr>
          <w:color w:val="000000" w:themeColor="text1"/>
        </w:rPr>
      </w:r>
      <w:r w:rsidRPr="00183D4F">
        <w:rPr>
          <w:color w:val="000000" w:themeColor="text1"/>
        </w:rPr>
        <w:fldChar w:fldCharType="separate"/>
      </w:r>
      <w:r w:rsidRPr="00183D4F">
        <w:rPr>
          <w:color w:val="000000" w:themeColor="text1"/>
        </w:rPr>
        <w:t>[4]</w:t>
      </w:r>
      <w:r w:rsidRPr="00183D4F">
        <w:rPr>
          <w:color w:val="000000" w:themeColor="text1"/>
        </w:rPr>
        <w:fldChar w:fldCharType="end"/>
      </w:r>
      <w:r w:rsidRPr="00183D4F">
        <w:rPr>
          <w:color w:val="000000" w:themeColor="text1"/>
        </w:rPr>
        <w:fldChar w:fldCharType="begin"/>
      </w:r>
      <w:r w:rsidRPr="00183D4F">
        <w:rPr>
          <w:color w:val="000000" w:themeColor="text1"/>
        </w:rPr>
        <w:instrText xml:space="preserve"> REF _Ref213042438 \r \h </w:instrText>
      </w:r>
      <w:r w:rsidRPr="00183D4F">
        <w:rPr>
          <w:color w:val="000000" w:themeColor="text1"/>
        </w:rPr>
      </w:r>
      <w:r w:rsidRPr="00183D4F">
        <w:rPr>
          <w:color w:val="000000" w:themeColor="text1"/>
        </w:rPr>
        <w:fldChar w:fldCharType="separate"/>
      </w:r>
      <w:r w:rsidRPr="00183D4F">
        <w:rPr>
          <w:color w:val="000000" w:themeColor="text1"/>
        </w:rPr>
        <w:t>[29]</w:t>
      </w:r>
      <w:r w:rsidRPr="00183D4F">
        <w:rPr>
          <w:color w:val="000000" w:themeColor="text1"/>
        </w:rPr>
        <w:fldChar w:fldCharType="end"/>
      </w:r>
      <w:r w:rsidRPr="00183D4F">
        <w:rPr>
          <w:color w:val="000000" w:themeColor="text1"/>
        </w:rPr>
        <w:t>.</w:t>
      </w:r>
    </w:p>
    <w:p w14:paraId="38393EAD" w14:textId="77777777" w:rsidR="004D5CA7" w:rsidRPr="00183D4F" w:rsidRDefault="004D5CA7" w:rsidP="004D5CA7">
      <w:pPr>
        <w:pStyle w:val="BodyText"/>
        <w:rPr>
          <w:color w:val="000000" w:themeColor="text1"/>
        </w:rPr>
      </w:pPr>
      <w:r w:rsidRPr="00183D4F">
        <w:rPr>
          <w:color w:val="000000" w:themeColor="text1"/>
        </w:rPr>
        <w:t xml:space="preserve">When using high precision photometers, which typically have a low amplifier slew rate, to measure the continuous intensity of a light flickering or pulsing above the flicker fusion frequency, the photometer output may need to be time-integrated to ensure that the Talbot-Plateau Law </w:t>
      </w:r>
      <w:proofErr w:type="gramStart"/>
      <w:r w:rsidRPr="00183D4F">
        <w:rPr>
          <w:color w:val="000000" w:themeColor="text1"/>
        </w:rPr>
        <w:t>is obeyed</w:t>
      </w:r>
      <w:proofErr w:type="gramEnd"/>
      <w:r w:rsidRPr="00183D4F">
        <w:rPr>
          <w:color w:val="000000" w:themeColor="text1"/>
        </w:rPr>
        <w:t xml:space="preserve">.  For photometers with slower </w:t>
      </w:r>
      <w:proofErr w:type="spellStart"/>
      <w:r w:rsidRPr="00183D4F">
        <w:rPr>
          <w:color w:val="000000" w:themeColor="text1"/>
        </w:rPr>
        <w:t>photoamplifiers</w:t>
      </w:r>
      <w:proofErr w:type="spellEnd"/>
      <w:r w:rsidRPr="00183D4F">
        <w:rPr>
          <w:color w:val="000000" w:themeColor="text1"/>
        </w:rPr>
        <w:t>, this may not be necessary.</w:t>
      </w:r>
    </w:p>
    <w:p w14:paraId="072653E2" w14:textId="77777777" w:rsidR="004D5CA7" w:rsidRPr="00183D4F" w:rsidRDefault="004D5CA7" w:rsidP="004D5CA7">
      <w:pPr>
        <w:pStyle w:val="Heading2"/>
      </w:pPr>
      <w:bookmarkStart w:id="453" w:name="_Toc119667421"/>
      <w:bookmarkStart w:id="454" w:name="_Toc119925881"/>
      <w:bookmarkStart w:id="455" w:name="_Toc191698259"/>
      <w:bookmarkStart w:id="456" w:name="_Toc191698504"/>
      <w:bookmarkStart w:id="457" w:name="_Toc191809286"/>
      <w:bookmarkStart w:id="458" w:name="_Toc211353301"/>
      <w:bookmarkStart w:id="459" w:name="_Toc211353580"/>
      <w:bookmarkStart w:id="460" w:name="_Ref213042167"/>
      <w:bookmarkStart w:id="461" w:name="_Ref213043582"/>
      <w:bookmarkStart w:id="462" w:name="_Toc213124458"/>
      <w:bookmarkStart w:id="463" w:name="_Toc492544926"/>
      <w:bookmarkStart w:id="464" w:name="_Ref482104884"/>
      <w:r w:rsidRPr="00183D4F">
        <w:t>Standard Colorimetric Observer</w:t>
      </w:r>
      <w:bookmarkEnd w:id="453"/>
      <w:bookmarkEnd w:id="454"/>
      <w:bookmarkEnd w:id="455"/>
      <w:bookmarkEnd w:id="456"/>
      <w:bookmarkEnd w:id="457"/>
      <w:bookmarkEnd w:id="458"/>
      <w:bookmarkEnd w:id="459"/>
      <w:bookmarkEnd w:id="460"/>
      <w:bookmarkEnd w:id="461"/>
      <w:bookmarkEnd w:id="462"/>
      <w:r w:rsidRPr="00183D4F">
        <w:t xml:space="preserve"> </w:t>
      </w:r>
      <w:r w:rsidRPr="00183D4F">
        <w:fldChar w:fldCharType="begin"/>
      </w:r>
      <w:r w:rsidRPr="00183D4F">
        <w:instrText xml:space="preserve"> REF _Ref213042438 \r \h </w:instrText>
      </w:r>
      <w:r w:rsidRPr="00183D4F">
        <w:fldChar w:fldCharType="separate"/>
      </w:r>
      <w:r w:rsidRPr="00183D4F">
        <w:t>[29]</w:t>
      </w:r>
      <w:bookmarkEnd w:id="463"/>
      <w:r w:rsidRPr="00183D4F">
        <w:fldChar w:fldCharType="end"/>
      </w:r>
      <w:bookmarkEnd w:id="464"/>
    </w:p>
    <w:p w14:paraId="646CC131" w14:textId="77777777" w:rsidR="004D5CA7" w:rsidRPr="00183D4F" w:rsidRDefault="004D5CA7" w:rsidP="004D5CA7">
      <w:pPr>
        <w:pStyle w:val="Heading2separationline"/>
        <w:rPr>
          <w:lang w:eastAsia="en-GB"/>
        </w:rPr>
      </w:pPr>
    </w:p>
    <w:p w14:paraId="3B3C6891" w14:textId="77777777" w:rsidR="004D5CA7" w:rsidRPr="00183D4F" w:rsidRDefault="004D5CA7" w:rsidP="004D5CA7">
      <w:pPr>
        <w:pStyle w:val="BodyText"/>
        <w:rPr>
          <w:color w:val="000000" w:themeColor="text1"/>
        </w:rPr>
      </w:pPr>
      <w:r w:rsidRPr="00183D4F">
        <w:rPr>
          <w:color w:val="000000" w:themeColor="text1"/>
        </w:rPr>
        <w:t xml:space="preserve">In 1931, the CIE developed three colour matching functions </w:t>
      </w:r>
      <w:proofErr w:type="gramStart"/>
      <w:r w:rsidRPr="00183D4F">
        <w:rPr>
          <w:color w:val="000000" w:themeColor="text1"/>
        </w:rPr>
        <w:t xml:space="preserve">labelled </w:t>
      </w:r>
      <w:proofErr w:type="gramEnd"/>
      <w:r w:rsidRPr="00183D4F">
        <w:rPr>
          <w:b/>
          <w:bCs/>
          <w:position w:val="-10"/>
        </w:rPr>
        <w:object w:dxaOrig="279" w:dyaOrig="380" w14:anchorId="10010EE8">
          <v:shape id="_x0000_i1030" type="#_x0000_t75" style="width:13.9pt;height:19.5pt" o:ole="">
            <v:imagedata r:id="rId21" o:title=""/>
          </v:shape>
          <o:OLEObject Type="Embed" ProgID="Equation.3" ShapeID="_x0000_i1030" DrawAspect="Content" ObjectID="_1566328728" r:id="rId41"/>
        </w:object>
      </w:r>
      <w:r w:rsidRPr="00183D4F">
        <w:rPr>
          <w:color w:val="000000" w:themeColor="text1"/>
        </w:rPr>
        <w:t xml:space="preserve">, </w:t>
      </w:r>
      <w:r w:rsidRPr="00183D4F">
        <w:rPr>
          <w:position w:val="-10"/>
        </w:rPr>
        <w:object w:dxaOrig="220" w:dyaOrig="380" w14:anchorId="13A595DA">
          <v:shape id="_x0000_i1031" type="#_x0000_t75" style="width:10.5pt;height:19.5pt" o:ole="">
            <v:imagedata r:id="rId23" o:title=""/>
          </v:shape>
          <o:OLEObject Type="Embed" ProgID="Equation.3" ShapeID="_x0000_i1031" DrawAspect="Content" ObjectID="_1566328729" r:id="rId42"/>
        </w:object>
      </w:r>
      <w:r w:rsidRPr="00183D4F">
        <w:rPr>
          <w:color w:val="000000" w:themeColor="text1"/>
        </w:rPr>
        <w:t xml:space="preserve"> and </w:t>
      </w:r>
      <w:r w:rsidRPr="00183D4F">
        <w:rPr>
          <w:position w:val="-4"/>
        </w:rPr>
        <w:object w:dxaOrig="200" w:dyaOrig="320" w14:anchorId="52728F2E">
          <v:shape id="_x0000_i1032" type="#_x0000_t75" style="width:10.15pt;height:16.5pt" o:ole="">
            <v:imagedata r:id="rId25" o:title=""/>
          </v:shape>
          <o:OLEObject Type="Embed" ProgID="Equation.3" ShapeID="_x0000_i1032" DrawAspect="Content" ObjectID="_1566328730" r:id="rId43"/>
        </w:object>
      </w:r>
      <w:r w:rsidRPr="00183D4F">
        <w:rPr>
          <w:color w:val="000000" w:themeColor="text1"/>
        </w:rPr>
        <w:t xml:space="preserve">.  These functions can be used to weight the spectral power distribution (SPD – see </w:t>
      </w:r>
      <w:r w:rsidRPr="00183D4F">
        <w:rPr>
          <w:color w:val="000000" w:themeColor="text1"/>
        </w:rPr>
        <w:fldChar w:fldCharType="begin"/>
      </w:r>
      <w:r w:rsidRPr="00183D4F">
        <w:rPr>
          <w:color w:val="000000" w:themeColor="text1"/>
        </w:rPr>
        <w:instrText xml:space="preserve"> REF _Ref213042460 \r \h </w:instrText>
      </w:r>
      <w:r w:rsidRPr="00183D4F">
        <w:rPr>
          <w:color w:val="000000" w:themeColor="text1"/>
        </w:rPr>
      </w:r>
      <w:r w:rsidRPr="00183D4F">
        <w:rPr>
          <w:color w:val="000000" w:themeColor="text1"/>
        </w:rPr>
        <w:fldChar w:fldCharType="separate"/>
      </w:r>
      <w:r w:rsidRPr="00183D4F">
        <w:rPr>
          <w:color w:val="000000" w:themeColor="text1"/>
        </w:rPr>
        <w:t>A 4.18</w:t>
      </w:r>
      <w:r w:rsidRPr="00183D4F">
        <w:rPr>
          <w:color w:val="000000" w:themeColor="text1"/>
        </w:rPr>
        <w:fldChar w:fldCharType="end"/>
      </w:r>
      <w:r w:rsidRPr="00183D4F">
        <w:rPr>
          <w:color w:val="000000" w:themeColor="text1"/>
        </w:rPr>
        <w:t>) of a light source in order quantify its colour.</w:t>
      </w:r>
    </w:p>
    <w:p w14:paraId="17844E82"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7A2CF91D" wp14:editId="2A5DC439">
            <wp:extent cx="3776980" cy="2298700"/>
            <wp:effectExtent l="0" t="0" r="7620" b="1270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776980" cy="2298700"/>
                    </a:xfrm>
                    <a:prstGeom prst="rect">
                      <a:avLst/>
                    </a:prstGeom>
                    <a:noFill/>
                    <a:ln>
                      <a:noFill/>
                    </a:ln>
                  </pic:spPr>
                </pic:pic>
              </a:graphicData>
            </a:graphic>
          </wp:inline>
        </w:drawing>
      </w:r>
    </w:p>
    <w:p w14:paraId="49C47DCF" w14:textId="77777777" w:rsidR="004D5CA7" w:rsidRPr="00183D4F" w:rsidRDefault="004D5CA7" w:rsidP="004D5CA7">
      <w:pPr>
        <w:pStyle w:val="Figurecaption"/>
        <w:jc w:val="center"/>
        <w:rPr>
          <w:color w:val="000000" w:themeColor="text1"/>
        </w:rPr>
      </w:pPr>
      <w:bookmarkStart w:id="465" w:name="_Toc211176467"/>
      <w:bookmarkStart w:id="466" w:name="_Toc211353411"/>
      <w:bookmarkStart w:id="467" w:name="_Toc211353743"/>
      <w:bookmarkStart w:id="468" w:name="_Toc213124590"/>
      <w:bookmarkStart w:id="469" w:name="_Toc482164839"/>
      <w:r w:rsidRPr="00183D4F">
        <w:rPr>
          <w:color w:val="000000" w:themeColor="text1"/>
        </w:rPr>
        <w:t>The CIE 1931 Standard Colour Observer</w:t>
      </w:r>
      <w:bookmarkEnd w:id="465"/>
      <w:bookmarkEnd w:id="466"/>
      <w:bookmarkEnd w:id="467"/>
      <w:bookmarkEnd w:id="468"/>
      <w:bookmarkEnd w:id="469"/>
    </w:p>
    <w:p w14:paraId="121B4AF7" w14:textId="77777777" w:rsidR="004D5CA7" w:rsidRPr="00183D4F" w:rsidRDefault="004D5CA7" w:rsidP="004D5CA7">
      <w:pPr>
        <w:spacing w:after="200" w:line="276" w:lineRule="auto"/>
        <w:rPr>
          <w:rFonts w:eastAsia="Calibri" w:cs="Calibri"/>
          <w:b/>
          <w:caps/>
          <w:color w:val="009FDF"/>
          <w:sz w:val="24"/>
          <w:lang w:eastAsia="en-GB"/>
        </w:rPr>
      </w:pPr>
      <w:bookmarkStart w:id="470" w:name="_Toc213124459"/>
      <w:r w:rsidRPr="00183D4F">
        <w:br w:type="page"/>
      </w:r>
    </w:p>
    <w:p w14:paraId="3C179443" w14:textId="77777777" w:rsidR="004D5CA7" w:rsidRPr="00183D4F" w:rsidRDefault="004D5CA7" w:rsidP="004D5CA7">
      <w:pPr>
        <w:pStyle w:val="Heading2"/>
      </w:pPr>
      <w:bookmarkStart w:id="471" w:name="_Ref482089283"/>
      <w:bookmarkStart w:id="472" w:name="_Toc492544927"/>
      <w:bookmarkStart w:id="473" w:name="_Ref482104553"/>
      <w:r w:rsidRPr="00183D4F">
        <w:lastRenderedPageBreak/>
        <w:t xml:space="preserve">Chromaticity </w:t>
      </w:r>
      <w:bookmarkEnd w:id="470"/>
      <w:bookmarkEnd w:id="471"/>
      <w:r w:rsidRPr="00183D4F">
        <w:fldChar w:fldCharType="begin"/>
      </w:r>
      <w:r w:rsidRPr="00183D4F">
        <w:instrText xml:space="preserve"> REF _Ref213042438 \r \h </w:instrText>
      </w:r>
      <w:r w:rsidRPr="00183D4F">
        <w:fldChar w:fldCharType="separate"/>
      </w:r>
      <w:r w:rsidRPr="00183D4F">
        <w:t>[29]</w:t>
      </w:r>
      <w:bookmarkEnd w:id="472"/>
      <w:r w:rsidRPr="00183D4F">
        <w:fldChar w:fldCharType="end"/>
      </w:r>
      <w:bookmarkEnd w:id="473"/>
    </w:p>
    <w:p w14:paraId="6F9FA075" w14:textId="77777777" w:rsidR="004D5CA7" w:rsidRPr="00183D4F" w:rsidRDefault="004D5CA7" w:rsidP="004D5CA7">
      <w:pPr>
        <w:pStyle w:val="Heading2separationline"/>
        <w:rPr>
          <w:lang w:eastAsia="en-GB"/>
        </w:rPr>
      </w:pPr>
    </w:p>
    <w:p w14:paraId="59DBABB4" w14:textId="77777777" w:rsidR="004D5CA7" w:rsidRPr="00183D4F" w:rsidRDefault="004D5CA7" w:rsidP="004D5CA7">
      <w:pPr>
        <w:pStyle w:val="BodyText"/>
        <w:rPr>
          <w:color w:val="000000" w:themeColor="text1"/>
        </w:rPr>
      </w:pPr>
      <w:r w:rsidRPr="00183D4F">
        <w:rPr>
          <w:color w:val="000000" w:themeColor="text1"/>
        </w:rPr>
        <w:t xml:space="preserve">The resultant integrated quantities of a given SPD, when weighted </w:t>
      </w:r>
      <w:proofErr w:type="gramStart"/>
      <w:r w:rsidRPr="00183D4F">
        <w:rPr>
          <w:color w:val="000000" w:themeColor="text1"/>
        </w:rPr>
        <w:t xml:space="preserve">by </w:t>
      </w:r>
      <w:proofErr w:type="gramEnd"/>
      <w:r w:rsidRPr="00183D4F">
        <w:rPr>
          <w:b/>
          <w:bCs/>
          <w:position w:val="-10"/>
        </w:rPr>
        <w:object w:dxaOrig="279" w:dyaOrig="380" w14:anchorId="5BA0F3EE">
          <v:shape id="_x0000_i1033" type="#_x0000_t75" style="width:13.9pt;height:19.5pt" o:ole="">
            <v:imagedata r:id="rId21" o:title=""/>
          </v:shape>
          <o:OLEObject Type="Embed" ProgID="Equation.3" ShapeID="_x0000_i1033" DrawAspect="Content" ObjectID="_1566328731" r:id="rId45"/>
        </w:object>
      </w:r>
      <w:r w:rsidRPr="00183D4F">
        <w:rPr>
          <w:color w:val="000000" w:themeColor="text1"/>
        </w:rPr>
        <w:t xml:space="preserve">, </w:t>
      </w:r>
      <w:r w:rsidRPr="00183D4F">
        <w:rPr>
          <w:position w:val="-10"/>
        </w:rPr>
        <w:object w:dxaOrig="220" w:dyaOrig="380" w14:anchorId="48BAE380">
          <v:shape id="_x0000_i1034" type="#_x0000_t75" style="width:10.5pt;height:19.5pt" o:ole="">
            <v:imagedata r:id="rId23" o:title=""/>
          </v:shape>
          <o:OLEObject Type="Embed" ProgID="Equation.3" ShapeID="_x0000_i1034" DrawAspect="Content" ObjectID="_1566328732" r:id="rId46"/>
        </w:object>
      </w:r>
      <w:r w:rsidRPr="00183D4F">
        <w:rPr>
          <w:color w:val="000000" w:themeColor="text1"/>
        </w:rPr>
        <w:t xml:space="preserve"> and </w:t>
      </w:r>
      <w:r w:rsidRPr="00183D4F">
        <w:rPr>
          <w:position w:val="-4"/>
        </w:rPr>
        <w:object w:dxaOrig="200" w:dyaOrig="320" w14:anchorId="44B690DF">
          <v:shape id="_x0000_i1035" type="#_x0000_t75" style="width:10.15pt;height:16.5pt" o:ole="">
            <v:imagedata r:id="rId25" o:title=""/>
          </v:shape>
          <o:OLEObject Type="Embed" ProgID="Equation.3" ShapeID="_x0000_i1035" DrawAspect="Content" ObjectID="_1566328733" r:id="rId47"/>
        </w:object>
      </w:r>
      <w:r w:rsidRPr="00183D4F">
        <w:rPr>
          <w:color w:val="000000" w:themeColor="text1"/>
        </w:rPr>
        <w:t xml:space="preserve">, are called X, Y and Z respectively.  They </w:t>
      </w:r>
      <w:proofErr w:type="gramStart"/>
      <w:r w:rsidRPr="00183D4F">
        <w:rPr>
          <w:color w:val="000000" w:themeColor="text1"/>
        </w:rPr>
        <w:t>can be reduced</w:t>
      </w:r>
      <w:proofErr w:type="gramEnd"/>
      <w:r w:rsidRPr="00183D4F">
        <w:rPr>
          <w:color w:val="000000" w:themeColor="text1"/>
        </w:rPr>
        <w:t xml:space="preserve"> to two values in order to plot the colour of the light source on a two-dimensional x, y chromaticity chart, where:</w:t>
      </w:r>
    </w:p>
    <w:p w14:paraId="5B56F454" w14:textId="77777777" w:rsidR="004D5CA7" w:rsidRPr="00183D4F" w:rsidRDefault="004D5CA7" w:rsidP="004D5CA7">
      <w:pPr>
        <w:pStyle w:val="BodyText"/>
        <w:rPr>
          <w:color w:val="000000" w:themeColor="text1"/>
        </w:rPr>
      </w:pPr>
      <m:oMathPara>
        <m:oMath>
          <m:r>
            <w:rPr>
              <w:rFonts w:ascii="Cambria Math" w:hAnsi="Cambria Math"/>
              <w:color w:val="000000" w:themeColor="text1"/>
            </w:rPr>
            <m:t>x=</m:t>
          </m:r>
          <m:f>
            <m:fPr>
              <m:ctrlPr>
                <w:rPr>
                  <w:rFonts w:ascii="Cambria Math" w:hAnsi="Cambria Math"/>
                  <w:i/>
                  <w:color w:val="000000" w:themeColor="text1"/>
                </w:rPr>
              </m:ctrlPr>
            </m:fPr>
            <m:num>
              <m:r>
                <w:rPr>
                  <w:rFonts w:ascii="Cambria Math" w:hAnsi="Cambria Math"/>
                  <w:color w:val="000000" w:themeColor="text1"/>
                </w:rPr>
                <m:t>X</m:t>
              </m:r>
            </m:num>
            <m:den>
              <m:r>
                <w:rPr>
                  <w:rFonts w:ascii="Cambria Math" w:hAnsi="Cambria Math"/>
                  <w:color w:val="000000" w:themeColor="text1"/>
                </w:rPr>
                <m:t>X+Y+Z</m:t>
              </m:r>
            </m:den>
          </m:f>
        </m:oMath>
      </m:oMathPara>
    </w:p>
    <w:p w14:paraId="31E80F7C" w14:textId="77777777" w:rsidR="004D5CA7" w:rsidRPr="00183D4F" w:rsidRDefault="004D5CA7" w:rsidP="004D5CA7">
      <w:pPr>
        <w:pStyle w:val="Equationcaption"/>
        <w:numPr>
          <w:ilvl w:val="0"/>
          <w:numId w:val="8"/>
        </w:numPr>
        <w:ind w:left="1418" w:hanging="1418"/>
      </w:pPr>
      <w:bookmarkStart w:id="474" w:name="_Ref482100337"/>
      <w:bookmarkStart w:id="475" w:name="_Toc492545044"/>
      <w:r w:rsidRPr="00183D4F">
        <w:rPr>
          <w:highlight w:val="yellow"/>
        </w:rPr>
        <w:t>SPD values - x</w:t>
      </w:r>
      <w:bookmarkEnd w:id="474"/>
      <w:bookmarkEnd w:id="475"/>
    </w:p>
    <w:p w14:paraId="2EA6E123" w14:textId="77777777" w:rsidR="004D5CA7" w:rsidRPr="00183D4F" w:rsidRDefault="004D5CA7" w:rsidP="004D5CA7">
      <w:pPr>
        <w:pStyle w:val="BodyText"/>
        <w:rPr>
          <w:color w:val="000000" w:themeColor="text1"/>
        </w:rPr>
      </w:pPr>
      <m:oMathPara>
        <m:oMath>
          <m:r>
            <w:rPr>
              <w:rFonts w:ascii="Cambria Math" w:hAnsi="Cambria Math"/>
              <w:color w:val="000000" w:themeColor="text1"/>
            </w:rPr>
            <m:t>y=</m:t>
          </m:r>
          <m:f>
            <m:fPr>
              <m:ctrlPr>
                <w:rPr>
                  <w:rFonts w:ascii="Cambria Math" w:hAnsi="Cambria Math"/>
                  <w:i/>
                  <w:color w:val="000000" w:themeColor="text1"/>
                </w:rPr>
              </m:ctrlPr>
            </m:fPr>
            <m:num>
              <m:r>
                <w:rPr>
                  <w:rFonts w:ascii="Cambria Math" w:hAnsi="Cambria Math"/>
                  <w:color w:val="000000" w:themeColor="text1"/>
                </w:rPr>
                <m:t>Y</m:t>
              </m:r>
            </m:num>
            <m:den>
              <m:r>
                <w:rPr>
                  <w:rFonts w:ascii="Cambria Math" w:hAnsi="Cambria Math"/>
                  <w:color w:val="000000" w:themeColor="text1"/>
                </w:rPr>
                <m:t>X+Y+Z</m:t>
              </m:r>
            </m:den>
          </m:f>
        </m:oMath>
      </m:oMathPara>
    </w:p>
    <w:p w14:paraId="5317D46E" w14:textId="77777777" w:rsidR="004D5CA7" w:rsidRPr="00183D4F" w:rsidRDefault="004D5CA7" w:rsidP="004D5CA7">
      <w:pPr>
        <w:pStyle w:val="Equationcaption"/>
        <w:numPr>
          <w:ilvl w:val="0"/>
          <w:numId w:val="8"/>
        </w:numPr>
        <w:ind w:left="1418" w:hanging="1418"/>
      </w:pPr>
      <w:bookmarkStart w:id="476" w:name="_Ref482100339"/>
      <w:bookmarkStart w:id="477" w:name="_Toc492545045"/>
      <w:r w:rsidRPr="00183D4F">
        <w:rPr>
          <w:highlight w:val="yellow"/>
        </w:rPr>
        <w:t>SPD values – y</w:t>
      </w:r>
      <w:bookmarkEnd w:id="476"/>
      <w:bookmarkEnd w:id="477"/>
    </w:p>
    <w:p w14:paraId="543D5C32" w14:textId="77777777" w:rsidR="004D5CA7" w:rsidRPr="00183D4F" w:rsidRDefault="004D5CA7" w:rsidP="004D5CA7">
      <w:pPr>
        <w:pStyle w:val="BodyText"/>
      </w:pPr>
      <w:commentRangeStart w:id="478"/>
      <w:r w:rsidRPr="00183D4F">
        <w:t>Where:</w:t>
      </w:r>
      <w:commentRangeEnd w:id="478"/>
      <w:r w:rsidRPr="00183D4F">
        <w:rPr>
          <w:rStyle w:val="CommentReference"/>
        </w:rPr>
        <w:commentReference w:id="478"/>
      </w:r>
    </w:p>
    <w:p w14:paraId="5106DB01" w14:textId="77777777" w:rsidR="004D5CA7" w:rsidRPr="00183D4F" w:rsidRDefault="004D5CA7" w:rsidP="004D5CA7">
      <w:pPr>
        <w:pStyle w:val="BodyText"/>
        <w:ind w:left="567"/>
      </w:pPr>
      <w:proofErr w:type="gramStart"/>
      <w:r w:rsidRPr="00183D4F">
        <w:t>x</w:t>
      </w:r>
      <w:proofErr w:type="gramEnd"/>
      <w:r w:rsidRPr="00183D4F">
        <w:t xml:space="preserve"> is the …..</w:t>
      </w:r>
    </w:p>
    <w:p w14:paraId="0F0CA456" w14:textId="77777777" w:rsidR="004D5CA7" w:rsidRPr="00183D4F" w:rsidRDefault="004D5CA7" w:rsidP="004D5CA7">
      <w:pPr>
        <w:pStyle w:val="BodyText"/>
        <w:ind w:left="567"/>
      </w:pPr>
      <w:proofErr w:type="gramStart"/>
      <w:r w:rsidRPr="00183D4F">
        <w:t>y</w:t>
      </w:r>
      <w:proofErr w:type="gramEnd"/>
      <w:r w:rsidRPr="00183D4F">
        <w:t xml:space="preserve"> is the …..</w:t>
      </w:r>
    </w:p>
    <w:p w14:paraId="73092B17" w14:textId="77777777" w:rsidR="004D5CA7" w:rsidRPr="00183D4F" w:rsidRDefault="004D5CA7" w:rsidP="004D5CA7">
      <w:pPr>
        <w:pStyle w:val="BodyText"/>
        <w:ind w:left="567"/>
      </w:pPr>
      <w:r w:rsidRPr="00183D4F">
        <w:t xml:space="preserve">X is the </w:t>
      </w:r>
      <w:proofErr w:type="gramStart"/>
      <w:r w:rsidRPr="00183D4F">
        <w:t>…..</w:t>
      </w:r>
      <w:proofErr w:type="gramEnd"/>
    </w:p>
    <w:p w14:paraId="41C705DF" w14:textId="77777777" w:rsidR="004D5CA7" w:rsidRPr="00183D4F" w:rsidRDefault="004D5CA7" w:rsidP="004D5CA7">
      <w:pPr>
        <w:pStyle w:val="BodyText"/>
        <w:ind w:left="567"/>
      </w:pPr>
      <w:r w:rsidRPr="00183D4F">
        <w:t xml:space="preserve">Y is the </w:t>
      </w:r>
      <w:proofErr w:type="gramStart"/>
      <w:r w:rsidRPr="00183D4F">
        <w:t>…..</w:t>
      </w:r>
      <w:proofErr w:type="gramEnd"/>
    </w:p>
    <w:p w14:paraId="0B3900E0" w14:textId="77777777" w:rsidR="004D5CA7" w:rsidRPr="00183D4F" w:rsidRDefault="004D5CA7" w:rsidP="004D5CA7">
      <w:pPr>
        <w:pStyle w:val="BodyText"/>
        <w:ind w:left="567"/>
      </w:pPr>
      <w:r w:rsidRPr="00183D4F">
        <w:t>Z is the ….</w:t>
      </w:r>
    </w:p>
    <w:p w14:paraId="24E34215"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79057922" wp14:editId="620507DC">
            <wp:extent cx="2614930" cy="2879725"/>
            <wp:effectExtent l="0" t="0" r="1270" b="0"/>
            <wp:docPr id="22" name="Picture 22" descr="325px-CIExy1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325px-CIExy193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614930" cy="2879725"/>
                    </a:xfrm>
                    <a:prstGeom prst="rect">
                      <a:avLst/>
                    </a:prstGeom>
                    <a:noFill/>
                    <a:ln>
                      <a:noFill/>
                    </a:ln>
                  </pic:spPr>
                </pic:pic>
              </a:graphicData>
            </a:graphic>
          </wp:inline>
        </w:drawing>
      </w:r>
    </w:p>
    <w:p w14:paraId="3D6AD5A7" w14:textId="77777777" w:rsidR="004D5CA7" w:rsidRPr="00183D4F" w:rsidRDefault="004D5CA7" w:rsidP="004D5CA7">
      <w:pPr>
        <w:pStyle w:val="Figurecaption"/>
        <w:jc w:val="center"/>
        <w:rPr>
          <w:color w:val="000000" w:themeColor="text1"/>
        </w:rPr>
      </w:pPr>
      <w:bookmarkStart w:id="479" w:name="_Toc211176468"/>
      <w:bookmarkStart w:id="480" w:name="_Toc211353412"/>
      <w:bookmarkStart w:id="481" w:name="_Toc211353744"/>
      <w:bookmarkStart w:id="482" w:name="_Toc213124591"/>
      <w:bookmarkStart w:id="483" w:name="_Toc482164840"/>
      <w:r w:rsidRPr="00183D4F">
        <w:rPr>
          <w:color w:val="000000" w:themeColor="text1"/>
        </w:rPr>
        <w:t>CIE 1931 Chromaticity Chart</w:t>
      </w:r>
      <w:bookmarkEnd w:id="479"/>
      <w:bookmarkEnd w:id="480"/>
      <w:bookmarkEnd w:id="481"/>
      <w:bookmarkEnd w:id="482"/>
      <w:bookmarkEnd w:id="483"/>
    </w:p>
    <w:p w14:paraId="46934015" w14:textId="77777777" w:rsidR="004D5CA7" w:rsidRPr="00183D4F" w:rsidRDefault="004D5CA7" w:rsidP="004D5CA7">
      <w:pPr>
        <w:pStyle w:val="BodyText"/>
        <w:rPr>
          <w:color w:val="000000" w:themeColor="text1"/>
        </w:rPr>
      </w:pPr>
      <w:r w:rsidRPr="00183D4F">
        <w:rPr>
          <w:color w:val="000000" w:themeColor="text1"/>
        </w:rPr>
        <w:t xml:space="preserve">The colour space </w:t>
      </w:r>
      <w:proofErr w:type="gramStart"/>
      <w:r w:rsidRPr="00183D4F">
        <w:rPr>
          <w:color w:val="000000" w:themeColor="text1"/>
        </w:rPr>
        <w:t>is bounded</w:t>
      </w:r>
      <w:proofErr w:type="gramEnd"/>
      <w:r w:rsidRPr="00183D4F">
        <w:rPr>
          <w:color w:val="000000" w:themeColor="text1"/>
        </w:rPr>
        <w:t xml:space="preserve"> by the spectral locus where monochromatic wavelengths are shown in units of nanometres (blue numbers).  The CIE 1931 x, y chromaticity chart is the most commonly used for plotting the colour of light sources.</w:t>
      </w:r>
    </w:p>
    <w:p w14:paraId="1A0E4C5C" w14:textId="77777777" w:rsidR="004D5CA7" w:rsidRPr="00183D4F" w:rsidRDefault="004D5CA7" w:rsidP="004D5CA7">
      <w:pPr>
        <w:pStyle w:val="Heading2"/>
      </w:pPr>
      <w:bookmarkStart w:id="484" w:name="_Toc119667423"/>
      <w:bookmarkStart w:id="485" w:name="_Toc119925883"/>
      <w:bookmarkStart w:id="486" w:name="_Toc191698261"/>
      <w:bookmarkStart w:id="487" w:name="_Toc191698506"/>
      <w:bookmarkStart w:id="488" w:name="_Toc191809288"/>
      <w:bookmarkStart w:id="489" w:name="_Toc211353303"/>
      <w:bookmarkStart w:id="490" w:name="_Toc211353582"/>
      <w:bookmarkStart w:id="491" w:name="_Toc213124460"/>
      <w:bookmarkStart w:id="492" w:name="_Toc492544928"/>
      <w:r w:rsidRPr="00183D4F">
        <w:t>Colour Temperature and Correlated Colour Temperature</w:t>
      </w:r>
      <w:bookmarkEnd w:id="484"/>
      <w:bookmarkEnd w:id="485"/>
      <w:r w:rsidRPr="00183D4F">
        <w:t xml:space="preserve"> </w:t>
      </w:r>
      <w:bookmarkEnd w:id="486"/>
      <w:bookmarkEnd w:id="487"/>
      <w:bookmarkEnd w:id="488"/>
      <w:bookmarkEnd w:id="489"/>
      <w:bookmarkEnd w:id="490"/>
      <w:bookmarkEnd w:id="491"/>
      <w:r w:rsidRPr="00183D4F">
        <w:fldChar w:fldCharType="begin"/>
      </w:r>
      <w:r w:rsidRPr="00183D4F">
        <w:instrText xml:space="preserve"> REF _Ref213042107 \r \h </w:instrText>
      </w:r>
      <w:r w:rsidRPr="00183D4F">
        <w:fldChar w:fldCharType="separate"/>
      </w:r>
      <w:r w:rsidRPr="00183D4F">
        <w:t>[24]</w:t>
      </w:r>
      <w:bookmarkEnd w:id="492"/>
      <w:r w:rsidRPr="00183D4F">
        <w:fldChar w:fldCharType="end"/>
      </w:r>
    </w:p>
    <w:p w14:paraId="31941A06" w14:textId="77777777" w:rsidR="004D5CA7" w:rsidRPr="00183D4F" w:rsidRDefault="004D5CA7" w:rsidP="004D5CA7">
      <w:pPr>
        <w:pStyle w:val="Heading2separationline"/>
        <w:rPr>
          <w:lang w:eastAsia="en-GB"/>
        </w:rPr>
      </w:pPr>
    </w:p>
    <w:p w14:paraId="19B71F4A" w14:textId="77777777" w:rsidR="004D5CA7" w:rsidRPr="00183D4F" w:rsidRDefault="004D5CA7" w:rsidP="004D5CA7">
      <w:pPr>
        <w:pStyle w:val="BodyText"/>
        <w:rPr>
          <w:color w:val="000000" w:themeColor="text1"/>
        </w:rPr>
      </w:pPr>
      <w:r w:rsidRPr="00183D4F">
        <w:rPr>
          <w:color w:val="000000" w:themeColor="text1"/>
        </w:rPr>
        <w:t xml:space="preserve">The colour temperature of a traditional incandescent light source is determined by comparing its hue with a theoretical, heated </w:t>
      </w:r>
      <w:proofErr w:type="gramStart"/>
      <w:r w:rsidRPr="00183D4F">
        <w:rPr>
          <w:color w:val="000000" w:themeColor="text1"/>
        </w:rPr>
        <w:t>black-body</w:t>
      </w:r>
      <w:proofErr w:type="gramEnd"/>
      <w:r w:rsidRPr="00183D4F">
        <w:rPr>
          <w:color w:val="000000" w:themeColor="text1"/>
        </w:rPr>
        <w:t xml:space="preserve"> radiator.  The lamp's colour temperature is the temperature in degrees Kelvin at which the heated </w:t>
      </w:r>
      <w:proofErr w:type="gramStart"/>
      <w:r w:rsidRPr="00183D4F">
        <w:rPr>
          <w:color w:val="000000" w:themeColor="text1"/>
        </w:rPr>
        <w:t>black-body</w:t>
      </w:r>
      <w:proofErr w:type="gramEnd"/>
      <w:r w:rsidRPr="00183D4F">
        <w:rPr>
          <w:color w:val="000000" w:themeColor="text1"/>
        </w:rPr>
        <w:t xml:space="preserve"> radiator matches the hue of the lamp.</w:t>
      </w:r>
    </w:p>
    <w:p w14:paraId="21381BD2" w14:textId="77777777" w:rsidR="004D5CA7" w:rsidRPr="00183D4F" w:rsidRDefault="004D5CA7" w:rsidP="004D5CA7">
      <w:pPr>
        <w:pStyle w:val="BodyText"/>
        <w:jc w:val="center"/>
        <w:rPr>
          <w:color w:val="000000" w:themeColor="text1"/>
        </w:rPr>
      </w:pPr>
      <w:r w:rsidRPr="00183D4F">
        <w:rPr>
          <w:noProof/>
          <w:lang w:val="en-IE" w:eastAsia="en-IE"/>
        </w:rPr>
        <w:lastRenderedPageBreak/>
        <w:drawing>
          <wp:inline distT="0" distB="0" distL="0" distR="0" wp14:anchorId="760B5C29" wp14:editId="2CDB778C">
            <wp:extent cx="2563495" cy="2879725"/>
            <wp:effectExtent l="0" t="0" r="1905" b="0"/>
            <wp:docPr id="30" name="Picture 30" descr="300px-PlanckianLoc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300px-PlanckianLocus"/>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563495" cy="2879725"/>
                    </a:xfrm>
                    <a:prstGeom prst="rect">
                      <a:avLst/>
                    </a:prstGeom>
                    <a:noFill/>
                    <a:ln>
                      <a:noFill/>
                    </a:ln>
                  </pic:spPr>
                </pic:pic>
              </a:graphicData>
            </a:graphic>
          </wp:inline>
        </w:drawing>
      </w:r>
    </w:p>
    <w:p w14:paraId="00901B23" w14:textId="77777777" w:rsidR="004D5CA7" w:rsidRPr="00183D4F" w:rsidRDefault="004D5CA7" w:rsidP="004D5CA7">
      <w:pPr>
        <w:pStyle w:val="Figurecaption"/>
        <w:jc w:val="center"/>
        <w:rPr>
          <w:color w:val="000000" w:themeColor="text1"/>
        </w:rPr>
      </w:pPr>
      <w:bookmarkStart w:id="493" w:name="_Toc211176469"/>
      <w:bookmarkStart w:id="494" w:name="_Toc211353413"/>
      <w:bookmarkStart w:id="495" w:name="_Toc211353745"/>
      <w:bookmarkStart w:id="496" w:name="_Toc213124592"/>
      <w:bookmarkStart w:id="497" w:name="_Toc482164841"/>
      <w:r w:rsidRPr="00183D4F">
        <w:rPr>
          <w:color w:val="000000" w:themeColor="text1"/>
        </w:rPr>
        <w:t xml:space="preserve">CIE x, y Chromaticity Diagram showing the </w:t>
      </w:r>
      <w:proofErr w:type="spellStart"/>
      <w:r w:rsidRPr="00183D4F">
        <w:rPr>
          <w:color w:val="000000" w:themeColor="text1"/>
        </w:rPr>
        <w:t>Planckian</w:t>
      </w:r>
      <w:proofErr w:type="spellEnd"/>
      <w:r w:rsidRPr="00183D4F">
        <w:rPr>
          <w:color w:val="000000" w:themeColor="text1"/>
        </w:rPr>
        <w:t xml:space="preserve"> Locus</w:t>
      </w:r>
      <w:bookmarkEnd w:id="493"/>
      <w:bookmarkEnd w:id="494"/>
      <w:bookmarkEnd w:id="495"/>
      <w:bookmarkEnd w:id="496"/>
      <w:bookmarkEnd w:id="497"/>
    </w:p>
    <w:p w14:paraId="336DCB02" w14:textId="77777777" w:rsidR="004D5CA7" w:rsidRPr="00183D4F" w:rsidRDefault="004D5CA7" w:rsidP="004D5CA7">
      <w:pPr>
        <w:pStyle w:val="BodyText"/>
        <w:rPr>
          <w:color w:val="000000" w:themeColor="text1"/>
        </w:rPr>
      </w:pPr>
      <w:r w:rsidRPr="00183D4F">
        <w:rPr>
          <w:color w:val="000000" w:themeColor="text1"/>
        </w:rPr>
        <w:t xml:space="preserve">The </w:t>
      </w:r>
      <w:proofErr w:type="spellStart"/>
      <w:r w:rsidRPr="00183D4F">
        <w:rPr>
          <w:color w:val="000000" w:themeColor="text1"/>
        </w:rPr>
        <w:t>Planckian</w:t>
      </w:r>
      <w:proofErr w:type="spellEnd"/>
      <w:r w:rsidRPr="00183D4F">
        <w:rPr>
          <w:color w:val="000000" w:themeColor="text1"/>
        </w:rPr>
        <w:t xml:space="preserve"> locus is the path that a black body colour takes through the chromaticity diagram as the black body temperature changes.  Lines crossing the locus indicate lines of constant ‘correlated colour temperature’ (CCT).</w:t>
      </w:r>
    </w:p>
    <w:p w14:paraId="1611D589" w14:textId="77777777" w:rsidR="004D5CA7" w:rsidRPr="00183D4F" w:rsidRDefault="004D5CA7" w:rsidP="004D5CA7">
      <w:pPr>
        <w:pStyle w:val="Heading2"/>
      </w:pPr>
      <w:bookmarkStart w:id="498" w:name="_Toc119667424"/>
      <w:bookmarkStart w:id="499" w:name="_Toc119925884"/>
      <w:bookmarkStart w:id="500" w:name="_Toc191698262"/>
      <w:bookmarkStart w:id="501" w:name="_Toc191698507"/>
      <w:bookmarkStart w:id="502" w:name="_Toc191809289"/>
      <w:bookmarkStart w:id="503" w:name="_Toc211353304"/>
      <w:bookmarkStart w:id="504" w:name="_Toc211353583"/>
      <w:bookmarkStart w:id="505" w:name="_Ref213042566"/>
      <w:bookmarkStart w:id="506" w:name="_Toc213124461"/>
      <w:bookmarkStart w:id="507" w:name="_Toc492544929"/>
      <w:r w:rsidRPr="00183D4F">
        <w:t>CIE Illuminant A</w:t>
      </w:r>
      <w:bookmarkEnd w:id="498"/>
      <w:bookmarkEnd w:id="499"/>
      <w:r w:rsidRPr="00183D4F">
        <w:t xml:space="preserve"> [21]</w:t>
      </w:r>
      <w:bookmarkEnd w:id="500"/>
      <w:bookmarkEnd w:id="501"/>
      <w:bookmarkEnd w:id="502"/>
      <w:bookmarkEnd w:id="503"/>
      <w:bookmarkEnd w:id="504"/>
      <w:bookmarkEnd w:id="505"/>
      <w:bookmarkEnd w:id="506"/>
      <w:bookmarkEnd w:id="507"/>
    </w:p>
    <w:p w14:paraId="4539A486" w14:textId="77777777" w:rsidR="004D5CA7" w:rsidRPr="00183D4F" w:rsidRDefault="004D5CA7" w:rsidP="004D5CA7">
      <w:pPr>
        <w:pStyle w:val="Heading2separationline"/>
        <w:rPr>
          <w:lang w:eastAsia="en-GB"/>
        </w:rPr>
      </w:pPr>
    </w:p>
    <w:p w14:paraId="4F699044" w14:textId="77777777" w:rsidR="004D5CA7" w:rsidRPr="00183D4F" w:rsidRDefault="004D5CA7" w:rsidP="004D5CA7">
      <w:pPr>
        <w:pStyle w:val="BodyText"/>
        <w:rPr>
          <w:color w:val="000000" w:themeColor="text1"/>
        </w:rPr>
      </w:pPr>
      <w:proofErr w:type="spellStart"/>
      <w:r w:rsidRPr="00183D4F">
        <w:rPr>
          <w:color w:val="000000" w:themeColor="text1"/>
        </w:rPr>
        <w:t>Illuminant</w:t>
      </w:r>
      <w:proofErr w:type="spellEnd"/>
      <w:r w:rsidRPr="00183D4F">
        <w:rPr>
          <w:color w:val="000000" w:themeColor="text1"/>
        </w:rPr>
        <w:t xml:space="preserve"> A is often used as a reference light source to calibrate photometers. It has a spectral distribution of that of a theoretical black body at 2856</w:t>
      </w:r>
      <w:r w:rsidRPr="00183D4F">
        <w:rPr>
          <w:color w:val="000000" w:themeColor="text1"/>
        </w:rPr>
        <w:sym w:font="Symbol" w:char="F0B0"/>
      </w:r>
      <w:r w:rsidRPr="00183D4F">
        <w:rPr>
          <w:color w:val="000000" w:themeColor="text1"/>
        </w:rPr>
        <w:t xml:space="preserve">K.  A tungsten filament lamp, run under the correct conditions, has a similar spectral distribution to that of </w:t>
      </w:r>
      <w:proofErr w:type="spellStart"/>
      <w:r w:rsidRPr="00183D4F">
        <w:rPr>
          <w:color w:val="000000" w:themeColor="text1"/>
        </w:rPr>
        <w:t>Illuminant</w:t>
      </w:r>
      <w:proofErr w:type="spellEnd"/>
      <w:r w:rsidRPr="00183D4F">
        <w:rPr>
          <w:color w:val="000000" w:themeColor="text1"/>
        </w:rPr>
        <w:t xml:space="preserve"> A.</w:t>
      </w:r>
    </w:p>
    <w:p w14:paraId="1FD0724C" w14:textId="77777777" w:rsidR="004D5CA7" w:rsidRPr="00183D4F" w:rsidRDefault="004D5CA7" w:rsidP="004D5CA7">
      <w:pPr>
        <w:pStyle w:val="BodyText"/>
        <w:rPr>
          <w:color w:val="000000" w:themeColor="text1"/>
        </w:rPr>
      </w:pPr>
      <w:r w:rsidRPr="00183D4F">
        <w:rPr>
          <w:color w:val="000000" w:themeColor="text1"/>
        </w:rPr>
        <w:t xml:space="preserve">There are other CIE </w:t>
      </w:r>
      <w:proofErr w:type="spellStart"/>
      <w:r w:rsidRPr="00183D4F">
        <w:rPr>
          <w:color w:val="000000" w:themeColor="text1"/>
        </w:rPr>
        <w:t>illuminants</w:t>
      </w:r>
      <w:proofErr w:type="spellEnd"/>
      <w:r w:rsidRPr="00183D4F">
        <w:rPr>
          <w:color w:val="000000" w:themeColor="text1"/>
        </w:rPr>
        <w:t xml:space="preserve"> used for reference purposes, such as </w:t>
      </w:r>
      <w:proofErr w:type="spellStart"/>
      <w:r w:rsidRPr="00183D4F">
        <w:rPr>
          <w:color w:val="000000" w:themeColor="text1"/>
        </w:rPr>
        <w:t>illuminant</w:t>
      </w:r>
      <w:proofErr w:type="spellEnd"/>
      <w:r w:rsidRPr="00183D4F">
        <w:rPr>
          <w:color w:val="000000" w:themeColor="text1"/>
        </w:rPr>
        <w:t xml:space="preserve"> D65 for daylight simulation in surface colour measurement but </w:t>
      </w:r>
      <w:proofErr w:type="spellStart"/>
      <w:proofErr w:type="gramStart"/>
      <w:r w:rsidRPr="00183D4F">
        <w:rPr>
          <w:color w:val="000000" w:themeColor="text1"/>
        </w:rPr>
        <w:t>illuminant</w:t>
      </w:r>
      <w:proofErr w:type="spellEnd"/>
      <w:proofErr w:type="gramEnd"/>
      <w:r w:rsidRPr="00183D4F">
        <w:rPr>
          <w:color w:val="000000" w:themeColor="text1"/>
        </w:rPr>
        <w:t xml:space="preserve"> A is typically used for photometry and </w:t>
      </w:r>
      <w:proofErr w:type="spellStart"/>
      <w:r w:rsidRPr="00183D4F">
        <w:rPr>
          <w:color w:val="000000" w:themeColor="text1"/>
        </w:rPr>
        <w:t>colorimetry</w:t>
      </w:r>
      <w:proofErr w:type="spellEnd"/>
      <w:r w:rsidRPr="00183D4F">
        <w:rPr>
          <w:color w:val="000000" w:themeColor="text1"/>
        </w:rPr>
        <w:t xml:space="preserve"> of light sources.  Further information on other </w:t>
      </w:r>
      <w:proofErr w:type="spellStart"/>
      <w:r w:rsidRPr="00183D4F">
        <w:rPr>
          <w:color w:val="000000" w:themeColor="text1"/>
        </w:rPr>
        <w:t>illuminants</w:t>
      </w:r>
      <w:proofErr w:type="spellEnd"/>
      <w:r w:rsidRPr="00183D4F">
        <w:rPr>
          <w:color w:val="000000" w:themeColor="text1"/>
        </w:rPr>
        <w:t xml:space="preserve"> </w:t>
      </w:r>
      <w:proofErr w:type="gramStart"/>
      <w:r w:rsidRPr="00183D4F">
        <w:rPr>
          <w:color w:val="000000" w:themeColor="text1"/>
        </w:rPr>
        <w:t>should be sought</w:t>
      </w:r>
      <w:proofErr w:type="gramEnd"/>
      <w:r w:rsidRPr="00183D4F">
        <w:rPr>
          <w:color w:val="000000" w:themeColor="text1"/>
        </w:rPr>
        <w:t xml:space="preserve"> from CIE.</w:t>
      </w:r>
    </w:p>
    <w:p w14:paraId="1ABD8F2D" w14:textId="77777777" w:rsidR="004D5CA7" w:rsidRPr="00183D4F" w:rsidRDefault="004D5CA7" w:rsidP="004D5CA7">
      <w:pPr>
        <w:pStyle w:val="Heading1"/>
      </w:pPr>
      <w:bookmarkStart w:id="508" w:name="_Toc119666940"/>
      <w:bookmarkStart w:id="509" w:name="_Toc119667166"/>
      <w:bookmarkStart w:id="510" w:name="_Toc119667256"/>
      <w:bookmarkStart w:id="511" w:name="_Toc119667425"/>
      <w:bookmarkStart w:id="512" w:name="_Toc119925885"/>
      <w:bookmarkStart w:id="513" w:name="_Toc191698263"/>
      <w:bookmarkStart w:id="514" w:name="_Toc191698508"/>
      <w:bookmarkStart w:id="515" w:name="_Toc191809290"/>
      <w:bookmarkStart w:id="516" w:name="_Toc211176513"/>
      <w:bookmarkStart w:id="517" w:name="_Toc211353305"/>
      <w:bookmarkStart w:id="518" w:name="_Toc211353584"/>
      <w:bookmarkStart w:id="519" w:name="_Toc213124462"/>
      <w:bookmarkStart w:id="520" w:name="_Toc492544930"/>
      <w:r w:rsidRPr="00183D4F">
        <w:t>MEASUREMENT EQUIPMENT</w:t>
      </w:r>
      <w:bookmarkEnd w:id="508"/>
      <w:bookmarkEnd w:id="509"/>
      <w:bookmarkEnd w:id="510"/>
      <w:bookmarkEnd w:id="511"/>
      <w:bookmarkEnd w:id="512"/>
      <w:bookmarkEnd w:id="513"/>
      <w:bookmarkEnd w:id="514"/>
      <w:bookmarkEnd w:id="515"/>
      <w:bookmarkEnd w:id="516"/>
      <w:bookmarkEnd w:id="517"/>
      <w:bookmarkEnd w:id="518"/>
      <w:bookmarkEnd w:id="519"/>
      <w:bookmarkEnd w:id="520"/>
    </w:p>
    <w:p w14:paraId="752A6259" w14:textId="77777777" w:rsidR="004D5CA7" w:rsidRPr="00183D4F" w:rsidRDefault="004D5CA7" w:rsidP="004D5CA7">
      <w:pPr>
        <w:pStyle w:val="Heading1separatationline"/>
        <w:rPr>
          <w:lang w:eastAsia="en-GB"/>
        </w:rPr>
      </w:pPr>
    </w:p>
    <w:p w14:paraId="760BE897" w14:textId="77777777" w:rsidR="004D5CA7" w:rsidRPr="00183D4F" w:rsidRDefault="004D5CA7" w:rsidP="004D5CA7">
      <w:pPr>
        <w:pStyle w:val="Heading2"/>
      </w:pPr>
      <w:bookmarkStart w:id="521" w:name="_Toc119667426"/>
      <w:bookmarkStart w:id="522" w:name="_Toc119925886"/>
      <w:bookmarkStart w:id="523" w:name="_Toc191698264"/>
      <w:bookmarkStart w:id="524" w:name="_Toc191698509"/>
      <w:bookmarkStart w:id="525" w:name="_Toc191809291"/>
      <w:bookmarkStart w:id="526" w:name="_Toc211353306"/>
      <w:bookmarkStart w:id="527" w:name="_Toc211353585"/>
      <w:bookmarkStart w:id="528" w:name="_Ref213041731"/>
      <w:bookmarkStart w:id="529" w:name="_Toc213124463"/>
      <w:bookmarkStart w:id="530" w:name="_Ref482104174"/>
      <w:bookmarkStart w:id="531" w:name="_Toc492544931"/>
      <w:r w:rsidRPr="00183D4F">
        <w:t>Photometer</w:t>
      </w:r>
      <w:bookmarkEnd w:id="521"/>
      <w:bookmarkEnd w:id="522"/>
      <w:bookmarkEnd w:id="523"/>
      <w:bookmarkEnd w:id="524"/>
      <w:bookmarkEnd w:id="525"/>
      <w:bookmarkEnd w:id="526"/>
      <w:bookmarkEnd w:id="527"/>
      <w:bookmarkEnd w:id="528"/>
      <w:bookmarkEnd w:id="529"/>
      <w:bookmarkEnd w:id="530"/>
      <w:bookmarkEnd w:id="531"/>
    </w:p>
    <w:p w14:paraId="41E6D73A" w14:textId="77777777" w:rsidR="004D5CA7" w:rsidRPr="00183D4F" w:rsidRDefault="004D5CA7" w:rsidP="004D5CA7">
      <w:pPr>
        <w:pStyle w:val="Heading2separationline"/>
        <w:rPr>
          <w:lang w:eastAsia="en-GB"/>
        </w:rPr>
      </w:pPr>
    </w:p>
    <w:p w14:paraId="4FDB94FA" w14:textId="77777777" w:rsidR="004D5CA7" w:rsidRPr="00183D4F" w:rsidRDefault="004D5CA7" w:rsidP="004D5CA7">
      <w:pPr>
        <w:pStyle w:val="BodyText"/>
        <w:rPr>
          <w:color w:val="000000" w:themeColor="text1"/>
        </w:rPr>
      </w:pPr>
      <w:r w:rsidRPr="00183D4F">
        <w:rPr>
          <w:color w:val="000000" w:themeColor="text1"/>
        </w:rPr>
        <w:t xml:space="preserve">Photometry, which is the measurement of visible light, </w:t>
      </w:r>
      <w:proofErr w:type="gramStart"/>
      <w:r w:rsidRPr="00183D4F">
        <w:rPr>
          <w:color w:val="000000" w:themeColor="text1"/>
        </w:rPr>
        <w:t>is usually carried out</w:t>
      </w:r>
      <w:proofErr w:type="gramEnd"/>
      <w:r w:rsidRPr="00183D4F">
        <w:rPr>
          <w:color w:val="000000" w:themeColor="text1"/>
        </w:rPr>
        <w:t xml:space="preserve"> with a measuring instrument capable of detecting light, usually by means of a </w:t>
      </w:r>
      <w:proofErr w:type="spellStart"/>
      <w:r w:rsidRPr="00183D4F">
        <w:rPr>
          <w:color w:val="000000" w:themeColor="text1"/>
        </w:rPr>
        <w:t>photodetector</w:t>
      </w:r>
      <w:proofErr w:type="spellEnd"/>
      <w:r w:rsidRPr="00183D4F">
        <w:rPr>
          <w:color w:val="000000" w:themeColor="text1"/>
        </w:rPr>
        <w:t xml:space="preserve">, which converts incident photons to a proportionate electrical current.  The electrical output of the </w:t>
      </w:r>
      <w:proofErr w:type="spellStart"/>
      <w:r w:rsidRPr="00183D4F">
        <w:rPr>
          <w:color w:val="000000" w:themeColor="text1"/>
        </w:rPr>
        <w:t>photodetector</w:t>
      </w:r>
      <w:proofErr w:type="spellEnd"/>
      <w:r w:rsidRPr="00183D4F">
        <w:rPr>
          <w:color w:val="000000" w:themeColor="text1"/>
        </w:rPr>
        <w:t xml:space="preserve"> </w:t>
      </w:r>
      <w:proofErr w:type="gramStart"/>
      <w:r w:rsidRPr="00183D4F">
        <w:rPr>
          <w:color w:val="000000" w:themeColor="text1"/>
        </w:rPr>
        <w:t>is amplified</w:t>
      </w:r>
      <w:proofErr w:type="gramEnd"/>
      <w:r w:rsidRPr="00183D4F">
        <w:rPr>
          <w:color w:val="000000" w:themeColor="text1"/>
        </w:rPr>
        <w:t xml:space="preserve"> to provide a readout that may be calibrated in a luminous value.  Such a device </w:t>
      </w:r>
      <w:proofErr w:type="gramStart"/>
      <w:r w:rsidRPr="00183D4F">
        <w:rPr>
          <w:color w:val="000000" w:themeColor="text1"/>
        </w:rPr>
        <w:t>is called</w:t>
      </w:r>
      <w:proofErr w:type="gramEnd"/>
      <w:r w:rsidRPr="00183D4F">
        <w:rPr>
          <w:color w:val="000000" w:themeColor="text1"/>
        </w:rPr>
        <w:t xml:space="preserve"> a photometer.</w:t>
      </w:r>
    </w:p>
    <w:p w14:paraId="35EF0A8C" w14:textId="77777777" w:rsidR="004D5CA7" w:rsidRPr="00183D4F" w:rsidRDefault="004D5CA7" w:rsidP="004D5CA7">
      <w:pPr>
        <w:pStyle w:val="BodyText"/>
        <w:rPr>
          <w:color w:val="000000" w:themeColor="text1"/>
        </w:rPr>
      </w:pPr>
      <w:r w:rsidRPr="00183D4F">
        <w:rPr>
          <w:color w:val="000000" w:themeColor="text1"/>
        </w:rPr>
        <w:t xml:space="preserve">A photometer may be calibrated in lumens per metre squared (lux) to measure the amount of light falling onto the surface of the </w:t>
      </w:r>
      <w:proofErr w:type="spellStart"/>
      <w:r w:rsidRPr="00183D4F">
        <w:rPr>
          <w:color w:val="000000" w:themeColor="text1"/>
        </w:rPr>
        <w:t>photodetector</w:t>
      </w:r>
      <w:proofErr w:type="spellEnd"/>
      <w:r w:rsidRPr="00183D4F">
        <w:rPr>
          <w:color w:val="000000" w:themeColor="text1"/>
        </w:rPr>
        <w:t xml:space="preserve"> (</w:t>
      </w:r>
      <w:proofErr w:type="spellStart"/>
      <w:r w:rsidRPr="00183D4F">
        <w:rPr>
          <w:color w:val="000000" w:themeColor="text1"/>
        </w:rPr>
        <w:t>illuminance</w:t>
      </w:r>
      <w:proofErr w:type="spellEnd"/>
      <w:r w:rsidRPr="00183D4F">
        <w:rPr>
          <w:color w:val="000000" w:themeColor="text1"/>
        </w:rPr>
        <w:t xml:space="preserve">).  Such a device </w:t>
      </w:r>
      <w:proofErr w:type="gramStart"/>
      <w:r w:rsidRPr="00183D4F">
        <w:rPr>
          <w:color w:val="000000" w:themeColor="text1"/>
        </w:rPr>
        <w:t>is sometimes called</w:t>
      </w:r>
      <w:proofErr w:type="gramEnd"/>
      <w:r w:rsidRPr="00183D4F">
        <w:rPr>
          <w:color w:val="000000" w:themeColor="text1"/>
        </w:rPr>
        <w:t xml:space="preserve"> a </w:t>
      </w:r>
      <w:proofErr w:type="spellStart"/>
      <w:r w:rsidRPr="00183D4F">
        <w:rPr>
          <w:color w:val="000000" w:themeColor="text1"/>
        </w:rPr>
        <w:t>luxmeter</w:t>
      </w:r>
      <w:proofErr w:type="spellEnd"/>
      <w:r w:rsidRPr="00183D4F">
        <w:rPr>
          <w:color w:val="000000" w:themeColor="text1"/>
        </w:rPr>
        <w:t>.</w:t>
      </w:r>
    </w:p>
    <w:p w14:paraId="2E745A87" w14:textId="77777777" w:rsidR="004D5CA7" w:rsidRPr="00183D4F" w:rsidRDefault="004D5CA7" w:rsidP="004D5CA7">
      <w:pPr>
        <w:pStyle w:val="BodyText"/>
        <w:rPr>
          <w:color w:val="000000" w:themeColor="text1"/>
        </w:rPr>
      </w:pPr>
      <w:r w:rsidRPr="00183D4F">
        <w:rPr>
          <w:color w:val="000000" w:themeColor="text1"/>
        </w:rPr>
        <w:t xml:space="preserve">The </w:t>
      </w:r>
      <w:proofErr w:type="spellStart"/>
      <w:r w:rsidRPr="00183D4F">
        <w:rPr>
          <w:color w:val="000000" w:themeColor="text1"/>
        </w:rPr>
        <w:t>luxmeter</w:t>
      </w:r>
      <w:proofErr w:type="spellEnd"/>
      <w:r w:rsidRPr="00183D4F">
        <w:rPr>
          <w:color w:val="000000" w:themeColor="text1"/>
        </w:rPr>
        <w:t xml:space="preserve"> </w:t>
      </w:r>
      <w:proofErr w:type="gramStart"/>
      <w:r w:rsidRPr="00183D4F">
        <w:rPr>
          <w:color w:val="000000" w:themeColor="text1"/>
        </w:rPr>
        <w:t>is most commonly used</w:t>
      </w:r>
      <w:proofErr w:type="gramEnd"/>
      <w:r w:rsidRPr="00183D4F">
        <w:rPr>
          <w:color w:val="000000" w:themeColor="text1"/>
        </w:rPr>
        <w:t xml:space="preserve"> for measurement on signal lights to determine the luminous intensity via photometric distance law.</w:t>
      </w:r>
    </w:p>
    <w:p w14:paraId="40C1B353" w14:textId="77777777" w:rsidR="004D5CA7" w:rsidRPr="00183D4F" w:rsidRDefault="004D5CA7" w:rsidP="004D5CA7">
      <w:pPr>
        <w:pStyle w:val="BodyText"/>
        <w:rPr>
          <w:color w:val="000000" w:themeColor="text1"/>
        </w:rPr>
      </w:pPr>
      <m:oMathPara>
        <m:oMath>
          <m:r>
            <w:rPr>
              <w:rFonts w:ascii="Cambria Math" w:hAnsi="Cambria Math"/>
              <w:color w:val="000000" w:themeColor="text1"/>
            </w:rPr>
            <m:t>I=</m:t>
          </m:r>
          <m:sSup>
            <m:sSupPr>
              <m:ctrlPr>
                <w:rPr>
                  <w:rFonts w:ascii="Cambria Math" w:hAnsi="Cambria Math"/>
                  <w:i/>
                  <w:color w:val="000000" w:themeColor="text1"/>
                </w:rPr>
              </m:ctrlPr>
            </m:sSupPr>
            <m:e>
              <m:r>
                <w:rPr>
                  <w:rFonts w:ascii="Cambria Math" w:hAnsi="Cambria Math"/>
                  <w:color w:val="000000" w:themeColor="text1"/>
                </w:rPr>
                <m:t>d</m:t>
              </m:r>
            </m:e>
            <m:sup>
              <m:r>
                <w:rPr>
                  <w:rFonts w:ascii="Cambria Math" w:hAnsi="Cambria Math"/>
                  <w:color w:val="000000" w:themeColor="text1"/>
                </w:rPr>
                <m:t>2</m:t>
              </m:r>
            </m:sup>
          </m:sSup>
          <m:r>
            <w:rPr>
              <w:rFonts w:ascii="Cambria Math" w:hAnsi="Cambria Math"/>
              <w:color w:val="000000" w:themeColor="text1"/>
            </w:rPr>
            <m:t>E</m:t>
          </m:r>
        </m:oMath>
      </m:oMathPara>
    </w:p>
    <w:p w14:paraId="62095F87" w14:textId="77777777" w:rsidR="004D5CA7" w:rsidRPr="00183D4F" w:rsidRDefault="004D5CA7" w:rsidP="004D5CA7">
      <w:pPr>
        <w:pStyle w:val="Equationcaption"/>
        <w:numPr>
          <w:ilvl w:val="0"/>
          <w:numId w:val="8"/>
        </w:numPr>
        <w:ind w:left="1418" w:hanging="1418"/>
      </w:pPr>
      <w:bookmarkStart w:id="532" w:name="_Toc492545046"/>
      <w:r w:rsidRPr="00183D4F">
        <w:rPr>
          <w:highlight w:val="yellow"/>
        </w:rPr>
        <w:t>Photometric distance law</w:t>
      </w:r>
      <w:bookmarkEnd w:id="532"/>
    </w:p>
    <w:p w14:paraId="1CA298DC" w14:textId="77777777" w:rsidR="004D5CA7" w:rsidRPr="00183D4F" w:rsidRDefault="004D5CA7" w:rsidP="004D5CA7">
      <w:pPr>
        <w:pStyle w:val="BodyText"/>
        <w:rPr>
          <w:color w:val="000000" w:themeColor="text1"/>
        </w:rPr>
      </w:pPr>
      <w:r w:rsidRPr="00183D4F">
        <w:rPr>
          <w:color w:val="000000" w:themeColor="text1"/>
        </w:rPr>
        <w:t>Where:</w:t>
      </w:r>
    </w:p>
    <w:p w14:paraId="24CEE918" w14:textId="77777777" w:rsidR="004D5CA7" w:rsidRPr="00183D4F" w:rsidRDefault="004D5CA7" w:rsidP="004D5CA7">
      <w:pPr>
        <w:pStyle w:val="BodyText"/>
        <w:ind w:left="567"/>
        <w:rPr>
          <w:color w:val="000000" w:themeColor="text1"/>
        </w:rPr>
      </w:pPr>
      <w:r w:rsidRPr="00183D4F">
        <w:rPr>
          <w:color w:val="000000" w:themeColor="text1"/>
        </w:rPr>
        <w:t>I is luminous intensity in candelas</w:t>
      </w:r>
    </w:p>
    <w:p w14:paraId="30D107E6" w14:textId="77777777" w:rsidR="004D5CA7" w:rsidRPr="00183D4F" w:rsidRDefault="004D5CA7" w:rsidP="004D5CA7">
      <w:pPr>
        <w:pStyle w:val="BodyText"/>
        <w:ind w:left="567"/>
        <w:rPr>
          <w:color w:val="000000" w:themeColor="text1"/>
        </w:rPr>
      </w:pPr>
      <w:proofErr w:type="gramStart"/>
      <w:r w:rsidRPr="00183D4F">
        <w:rPr>
          <w:color w:val="000000" w:themeColor="text1"/>
        </w:rPr>
        <w:t>d</w:t>
      </w:r>
      <w:proofErr w:type="gramEnd"/>
      <w:r w:rsidRPr="00183D4F">
        <w:rPr>
          <w:color w:val="000000" w:themeColor="text1"/>
        </w:rPr>
        <w:t xml:space="preserve"> is distance in metres</w:t>
      </w:r>
    </w:p>
    <w:p w14:paraId="5E28D5A6" w14:textId="77777777" w:rsidR="004D5CA7" w:rsidRPr="00183D4F" w:rsidRDefault="004D5CA7" w:rsidP="004D5CA7">
      <w:pPr>
        <w:pStyle w:val="BodyText"/>
        <w:ind w:left="567"/>
        <w:rPr>
          <w:color w:val="000000" w:themeColor="text1"/>
        </w:rPr>
      </w:pPr>
      <w:r w:rsidRPr="00183D4F">
        <w:rPr>
          <w:color w:val="000000" w:themeColor="text1"/>
        </w:rPr>
        <w:lastRenderedPageBreak/>
        <w:t xml:space="preserve">E is </w:t>
      </w:r>
      <w:proofErr w:type="spellStart"/>
      <w:r w:rsidRPr="00183D4F">
        <w:rPr>
          <w:color w:val="000000" w:themeColor="text1"/>
        </w:rPr>
        <w:t>illuminance</w:t>
      </w:r>
      <w:proofErr w:type="spellEnd"/>
      <w:r w:rsidRPr="00183D4F">
        <w:rPr>
          <w:color w:val="000000" w:themeColor="text1"/>
        </w:rPr>
        <w:t xml:space="preserve"> in lumens per square metre (lux)</w:t>
      </w:r>
    </w:p>
    <w:p w14:paraId="5F992C00" w14:textId="77777777" w:rsidR="004D5CA7" w:rsidRPr="00183D4F" w:rsidRDefault="004D5CA7" w:rsidP="004D5CA7">
      <w:pPr>
        <w:pStyle w:val="BodyText"/>
        <w:rPr>
          <w:color w:val="000000" w:themeColor="text1"/>
        </w:rPr>
      </w:pPr>
      <w:r w:rsidRPr="00183D4F">
        <w:rPr>
          <w:color w:val="000000" w:themeColor="text1"/>
        </w:rPr>
        <w:t xml:space="preserve">The output of a photometer </w:t>
      </w:r>
      <w:proofErr w:type="gramStart"/>
      <w:r w:rsidRPr="00183D4F">
        <w:rPr>
          <w:color w:val="000000" w:themeColor="text1"/>
        </w:rPr>
        <w:t>may be calibrated</w:t>
      </w:r>
      <w:proofErr w:type="gramEnd"/>
      <w:r w:rsidRPr="00183D4F">
        <w:rPr>
          <w:color w:val="000000" w:themeColor="text1"/>
        </w:rPr>
        <w:t xml:space="preserve"> to provide a readout in candelas using a known measurement distance and the above formula.</w:t>
      </w:r>
    </w:p>
    <w:p w14:paraId="1239EF05" w14:textId="77777777" w:rsidR="004D5CA7" w:rsidRPr="00183D4F" w:rsidRDefault="004D5CA7" w:rsidP="004D5CA7">
      <w:pPr>
        <w:pStyle w:val="BodyText"/>
        <w:rPr>
          <w:color w:val="000000" w:themeColor="text1"/>
        </w:rPr>
      </w:pPr>
      <w:r w:rsidRPr="00183D4F">
        <w:rPr>
          <w:color w:val="000000" w:themeColor="text1"/>
        </w:rPr>
        <w:t xml:space="preserve">If the output aperture of the light-emitting device is restricted to a given area </w:t>
      </w:r>
      <w:proofErr w:type="spellStart"/>
      <w:r w:rsidRPr="00183D4F">
        <w:rPr>
          <w:color w:val="000000" w:themeColor="text1"/>
        </w:rPr>
        <w:t>A</w:t>
      </w:r>
      <w:r w:rsidRPr="00183D4F">
        <w:rPr>
          <w:color w:val="000000" w:themeColor="text1"/>
          <w:vertAlign w:val="subscript"/>
        </w:rPr>
        <w:t>emit</w:t>
      </w:r>
      <w:proofErr w:type="spellEnd"/>
      <w:r w:rsidRPr="00183D4F">
        <w:rPr>
          <w:color w:val="000000" w:themeColor="text1"/>
        </w:rPr>
        <w:t xml:space="preserve">, the output of the photometer </w:t>
      </w:r>
      <w:proofErr w:type="gramStart"/>
      <w:r w:rsidRPr="00183D4F">
        <w:rPr>
          <w:color w:val="000000" w:themeColor="text1"/>
        </w:rPr>
        <w:t>may be calibrated</w:t>
      </w:r>
      <w:proofErr w:type="gramEnd"/>
      <w:r w:rsidRPr="00183D4F">
        <w:rPr>
          <w:color w:val="000000" w:themeColor="text1"/>
        </w:rPr>
        <w:t xml:space="preserve"> to provide a readout in candelas per metre squared (luminance).  Such devices </w:t>
      </w:r>
      <w:proofErr w:type="gramStart"/>
      <w:r w:rsidRPr="00183D4F">
        <w:rPr>
          <w:color w:val="000000" w:themeColor="text1"/>
        </w:rPr>
        <w:t>are called</w:t>
      </w:r>
      <w:proofErr w:type="gramEnd"/>
      <w:r w:rsidRPr="00183D4F">
        <w:rPr>
          <w:color w:val="000000" w:themeColor="text1"/>
        </w:rPr>
        <w:t xml:space="preserve"> luminance meters and are useful for measuring the brightness of an emitting surface.</w:t>
      </w:r>
    </w:p>
    <w:p w14:paraId="53933F53" w14:textId="77777777" w:rsidR="004D5CA7" w:rsidRPr="00183D4F" w:rsidRDefault="004D5CA7" w:rsidP="004D5CA7">
      <w:pPr>
        <w:pStyle w:val="BodyText"/>
        <w:rPr>
          <w:color w:val="000000" w:themeColor="text1"/>
        </w:rPr>
      </w:pPr>
      <m:oMathPara>
        <m:oMath>
          <m:r>
            <w:rPr>
              <w:rFonts w:ascii="Cambria Math" w:hAnsi="Cambria Math"/>
              <w:color w:val="000000" w:themeColor="text1"/>
            </w:rPr>
            <m:t>L=</m:t>
          </m:r>
          <m:f>
            <m:fPr>
              <m:ctrlPr>
                <w:rPr>
                  <w:rFonts w:ascii="Cambria Math" w:hAnsi="Cambria Math"/>
                  <w:i/>
                  <w:color w:val="000000" w:themeColor="text1"/>
                </w:rPr>
              </m:ctrlPr>
            </m:fPr>
            <m:num>
              <m:r>
                <w:rPr>
                  <w:rFonts w:ascii="Cambria Math" w:hAnsi="Cambria Math"/>
                  <w:color w:val="000000" w:themeColor="text1"/>
                </w:rPr>
                <m:t>I</m:t>
              </m:r>
            </m:num>
            <m:den>
              <m:sSub>
                <m:sSubPr>
                  <m:ctrlPr>
                    <w:rPr>
                      <w:rFonts w:ascii="Cambria Math" w:hAnsi="Cambria Math"/>
                      <w:i/>
                      <w:color w:val="000000" w:themeColor="text1"/>
                    </w:rPr>
                  </m:ctrlPr>
                </m:sSubPr>
                <m:e>
                  <m:r>
                    <w:rPr>
                      <w:rFonts w:ascii="Cambria Math" w:hAnsi="Cambria Math"/>
                      <w:color w:val="000000" w:themeColor="text1"/>
                    </w:rPr>
                    <m:t>A</m:t>
                  </m:r>
                </m:e>
                <m:sub>
                  <m:r>
                    <w:rPr>
                      <w:rFonts w:ascii="Cambria Math" w:hAnsi="Cambria Math"/>
                      <w:color w:val="000000" w:themeColor="text1"/>
                    </w:rPr>
                    <m:t>emit</m:t>
                  </m:r>
                </m:sub>
              </m:sSub>
            </m:den>
          </m:f>
        </m:oMath>
      </m:oMathPara>
    </w:p>
    <w:p w14:paraId="52F128F2" w14:textId="77777777" w:rsidR="004D5CA7" w:rsidRPr="00183D4F" w:rsidRDefault="004D5CA7" w:rsidP="004D5CA7">
      <w:pPr>
        <w:pStyle w:val="Equationcaption"/>
        <w:numPr>
          <w:ilvl w:val="0"/>
          <w:numId w:val="8"/>
        </w:numPr>
        <w:ind w:left="1418" w:hanging="1418"/>
      </w:pPr>
      <w:bookmarkStart w:id="533" w:name="_Toc492545047"/>
      <w:r w:rsidRPr="00183D4F">
        <w:rPr>
          <w:highlight w:val="yellow"/>
        </w:rPr>
        <w:t>Brightness of an emitting surface</w:t>
      </w:r>
      <w:bookmarkEnd w:id="533"/>
    </w:p>
    <w:p w14:paraId="08BCA4EF" w14:textId="77777777" w:rsidR="004D5CA7" w:rsidRPr="00183D4F" w:rsidRDefault="004D5CA7" w:rsidP="004D5CA7">
      <w:pPr>
        <w:pStyle w:val="BodyText"/>
        <w:rPr>
          <w:color w:val="000000" w:themeColor="text1"/>
        </w:rPr>
      </w:pPr>
      <w:r w:rsidRPr="00183D4F">
        <w:rPr>
          <w:color w:val="000000" w:themeColor="text1"/>
        </w:rPr>
        <w:t>Where:</w:t>
      </w:r>
    </w:p>
    <w:p w14:paraId="48101035" w14:textId="77777777" w:rsidR="004D5CA7" w:rsidRPr="00183D4F" w:rsidRDefault="004D5CA7" w:rsidP="004D5CA7">
      <w:pPr>
        <w:pStyle w:val="BodyText"/>
        <w:ind w:left="567"/>
        <w:rPr>
          <w:color w:val="000000" w:themeColor="text1"/>
        </w:rPr>
      </w:pPr>
      <w:r w:rsidRPr="00183D4F">
        <w:rPr>
          <w:color w:val="000000" w:themeColor="text1"/>
        </w:rPr>
        <w:t>L is luminance in candelas per square metre (cd/ m</w:t>
      </w:r>
      <w:r w:rsidRPr="00183D4F">
        <w:rPr>
          <w:color w:val="000000" w:themeColor="text1"/>
          <w:vertAlign w:val="superscript"/>
        </w:rPr>
        <w:t>2</w:t>
      </w:r>
      <w:r w:rsidRPr="00183D4F">
        <w:rPr>
          <w:color w:val="000000" w:themeColor="text1"/>
        </w:rPr>
        <w:t>)</w:t>
      </w:r>
    </w:p>
    <w:p w14:paraId="2B4AA19D" w14:textId="77777777" w:rsidR="004D5CA7" w:rsidRPr="00183D4F" w:rsidRDefault="004D5CA7" w:rsidP="004D5CA7">
      <w:pPr>
        <w:pStyle w:val="BodyText"/>
        <w:ind w:left="567"/>
        <w:rPr>
          <w:color w:val="000000" w:themeColor="text1"/>
        </w:rPr>
      </w:pPr>
      <w:r w:rsidRPr="00183D4F">
        <w:rPr>
          <w:color w:val="000000" w:themeColor="text1"/>
        </w:rPr>
        <w:t>I is luminous intensity (cd)</w:t>
      </w:r>
    </w:p>
    <w:p w14:paraId="6926CE23" w14:textId="77777777" w:rsidR="004D5CA7" w:rsidRPr="00183D4F" w:rsidRDefault="004D5CA7" w:rsidP="004D5CA7">
      <w:pPr>
        <w:pStyle w:val="BodyText"/>
        <w:ind w:left="567"/>
        <w:rPr>
          <w:color w:val="000000" w:themeColor="text1"/>
        </w:rPr>
      </w:pPr>
      <w:r w:rsidRPr="00183D4F">
        <w:rPr>
          <w:color w:val="000000" w:themeColor="text1"/>
        </w:rPr>
        <w:t>A is area square metres (m</w:t>
      </w:r>
      <w:r w:rsidRPr="00183D4F">
        <w:rPr>
          <w:color w:val="000000" w:themeColor="text1"/>
          <w:vertAlign w:val="superscript"/>
        </w:rPr>
        <w:t>2</w:t>
      </w:r>
      <w:r w:rsidRPr="00183D4F">
        <w:rPr>
          <w:color w:val="000000" w:themeColor="text1"/>
        </w:rPr>
        <w:t>)</w:t>
      </w:r>
    </w:p>
    <w:p w14:paraId="10BF0735"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7A860A00" wp14:editId="033AA188">
            <wp:extent cx="3820160" cy="198247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820160" cy="1982470"/>
                    </a:xfrm>
                    <a:prstGeom prst="rect">
                      <a:avLst/>
                    </a:prstGeom>
                    <a:noFill/>
                    <a:ln>
                      <a:noFill/>
                    </a:ln>
                  </pic:spPr>
                </pic:pic>
              </a:graphicData>
            </a:graphic>
          </wp:inline>
        </w:drawing>
      </w:r>
    </w:p>
    <w:p w14:paraId="0B8444B7" w14:textId="77777777" w:rsidR="004D5CA7" w:rsidRPr="00183D4F" w:rsidRDefault="004D5CA7" w:rsidP="004D5CA7">
      <w:pPr>
        <w:pStyle w:val="Figurecaption"/>
        <w:jc w:val="center"/>
        <w:rPr>
          <w:color w:val="000000" w:themeColor="text1"/>
        </w:rPr>
      </w:pPr>
      <w:bookmarkStart w:id="534" w:name="_Toc211176470"/>
      <w:bookmarkStart w:id="535" w:name="_Toc211353414"/>
      <w:bookmarkStart w:id="536" w:name="_Toc211353746"/>
      <w:bookmarkStart w:id="537" w:name="_Toc213124593"/>
      <w:bookmarkStart w:id="538" w:name="_Toc482164842"/>
      <w:r w:rsidRPr="00183D4F">
        <w:rPr>
          <w:color w:val="000000" w:themeColor="text1"/>
        </w:rPr>
        <w:t>Measurement of Luminance</w:t>
      </w:r>
      <w:bookmarkEnd w:id="534"/>
      <w:bookmarkEnd w:id="535"/>
      <w:bookmarkEnd w:id="536"/>
      <w:bookmarkEnd w:id="537"/>
      <w:bookmarkEnd w:id="538"/>
    </w:p>
    <w:p w14:paraId="6C4CC664" w14:textId="77777777" w:rsidR="004D5CA7" w:rsidRPr="00183D4F" w:rsidRDefault="004D5CA7" w:rsidP="004D5CA7">
      <w:pPr>
        <w:pStyle w:val="BodyText"/>
        <w:rPr>
          <w:color w:val="000000" w:themeColor="text1"/>
        </w:rPr>
      </w:pPr>
      <w:r w:rsidRPr="00183D4F">
        <w:rPr>
          <w:color w:val="000000" w:themeColor="text1"/>
        </w:rPr>
        <w:t xml:space="preserve">Use of a calibrated photometer </w:t>
      </w:r>
      <w:proofErr w:type="gramStart"/>
      <w:r w:rsidRPr="00183D4F">
        <w:rPr>
          <w:color w:val="000000" w:themeColor="text1"/>
        </w:rPr>
        <w:t>is recommended</w:t>
      </w:r>
      <w:proofErr w:type="gramEnd"/>
      <w:r w:rsidRPr="00183D4F">
        <w:rPr>
          <w:color w:val="000000" w:themeColor="text1"/>
        </w:rPr>
        <w:t xml:space="preserve">.  It would typically comprise a silicon photodiode, a </w:t>
      </w:r>
      <w:proofErr w:type="gramStart"/>
      <w:r w:rsidRPr="00183D4F">
        <w:rPr>
          <w:color w:val="000000" w:themeColor="text1"/>
        </w:rPr>
        <w:t>V(</w:t>
      </w:r>
      <w:proofErr w:type="gramEnd"/>
      <w:r w:rsidRPr="00183D4F">
        <w:rPr>
          <w:color w:val="000000" w:themeColor="text1"/>
        </w:rPr>
        <w:t xml:space="preserve">λ)-correction filter, and a precision aperture.  Use of a calibrated detector, within the limits of the rated output, may eliminate the requirement to maintain calibrated sources.  The light source reference for photometer calibration should be CIE </w:t>
      </w:r>
      <w:proofErr w:type="spellStart"/>
      <w:r w:rsidRPr="00183D4F">
        <w:rPr>
          <w:color w:val="000000" w:themeColor="text1"/>
        </w:rPr>
        <w:t>Illuminant</w:t>
      </w:r>
      <w:proofErr w:type="spellEnd"/>
      <w:r w:rsidRPr="00183D4F">
        <w:rPr>
          <w:color w:val="000000" w:themeColor="text1"/>
        </w:rPr>
        <w:t xml:space="preserve"> A.</w:t>
      </w:r>
    </w:p>
    <w:p w14:paraId="5863E715" w14:textId="77777777" w:rsidR="004D5CA7" w:rsidRPr="00183D4F" w:rsidRDefault="004D5CA7" w:rsidP="004D5CA7">
      <w:pPr>
        <w:pStyle w:val="BodyText"/>
        <w:rPr>
          <w:color w:val="000000" w:themeColor="text1"/>
        </w:rPr>
      </w:pPr>
      <w:r w:rsidRPr="00183D4F">
        <w:rPr>
          <w:color w:val="000000" w:themeColor="text1"/>
        </w:rPr>
        <w:t xml:space="preserve">A photometer used to measure flashing lights should have a temporal response fast enough </w:t>
      </w:r>
      <w:proofErr w:type="gramStart"/>
      <w:r w:rsidRPr="00183D4F">
        <w:rPr>
          <w:color w:val="000000" w:themeColor="text1"/>
        </w:rPr>
        <w:t>to faithfully follow</w:t>
      </w:r>
      <w:proofErr w:type="gramEnd"/>
      <w:r w:rsidRPr="00183D4F">
        <w:rPr>
          <w:color w:val="000000" w:themeColor="text1"/>
        </w:rPr>
        <w:t xml:space="preserve"> the temporal intensity profile.  When analogue to digital (A/D) techniques </w:t>
      </w:r>
      <w:proofErr w:type="gramStart"/>
      <w:r w:rsidRPr="00183D4F">
        <w:rPr>
          <w:color w:val="000000" w:themeColor="text1"/>
        </w:rPr>
        <w:t>are used</w:t>
      </w:r>
      <w:proofErr w:type="gramEnd"/>
      <w:r w:rsidRPr="00183D4F">
        <w:rPr>
          <w:color w:val="000000" w:themeColor="text1"/>
        </w:rPr>
        <w:t xml:space="preserve"> to plot the time profile of a flash, the temporal response or integration time of the photometer should be similar to the sampling period to ensure that no gaps occur in recorded data.</w:t>
      </w:r>
    </w:p>
    <w:p w14:paraId="0BA4FB1B" w14:textId="77777777" w:rsidR="004D5CA7" w:rsidRPr="00183D4F" w:rsidRDefault="004D5CA7" w:rsidP="004D5CA7">
      <w:pPr>
        <w:pStyle w:val="BodyText"/>
        <w:rPr>
          <w:color w:val="000000" w:themeColor="text1"/>
        </w:rPr>
      </w:pPr>
      <w:r w:rsidRPr="00183D4F">
        <w:rPr>
          <w:color w:val="000000" w:themeColor="text1"/>
        </w:rPr>
        <w:t xml:space="preserve">The spectral response of the photometric system should closely approximate the spectral luminous efficiency curve </w:t>
      </w:r>
      <w:proofErr w:type="gramStart"/>
      <w:r w:rsidRPr="00183D4F">
        <w:rPr>
          <w:color w:val="000000" w:themeColor="text1"/>
        </w:rPr>
        <w:t>V(</w:t>
      </w:r>
      <w:proofErr w:type="gramEnd"/>
      <w:r w:rsidRPr="00183D4F">
        <w:rPr>
          <w:color w:val="000000" w:themeColor="text1"/>
        </w:rPr>
        <w:t xml:space="preserve">λ) for the CIE standard photometric observer in </w:t>
      </w:r>
      <w:proofErr w:type="spellStart"/>
      <w:r w:rsidRPr="00183D4F">
        <w:rPr>
          <w:color w:val="000000" w:themeColor="text1"/>
        </w:rPr>
        <w:t>photopic</w:t>
      </w:r>
      <w:proofErr w:type="spellEnd"/>
      <w:r w:rsidRPr="00183D4F">
        <w:rPr>
          <w:color w:val="000000" w:themeColor="text1"/>
        </w:rPr>
        <w:t xml:space="preserve"> vision (see </w:t>
      </w:r>
      <w:r w:rsidRPr="00183D4F">
        <w:rPr>
          <w:color w:val="000000" w:themeColor="text1"/>
        </w:rPr>
        <w:fldChar w:fldCharType="begin"/>
      </w:r>
      <w:r w:rsidRPr="00183D4F">
        <w:rPr>
          <w:color w:val="000000" w:themeColor="text1"/>
        </w:rPr>
        <w:instrText xml:space="preserve"> REF _Ref213042549 \r \h </w:instrText>
      </w:r>
      <w:r w:rsidRPr="00183D4F">
        <w:rPr>
          <w:color w:val="000000" w:themeColor="text1"/>
        </w:rPr>
      </w:r>
      <w:r w:rsidRPr="00183D4F">
        <w:rPr>
          <w:color w:val="000000" w:themeColor="text1"/>
        </w:rPr>
        <w:fldChar w:fldCharType="separate"/>
      </w:r>
      <w:r w:rsidRPr="00183D4F">
        <w:rPr>
          <w:color w:val="000000" w:themeColor="text1"/>
        </w:rPr>
        <w:t>A 6.1</w:t>
      </w:r>
      <w:r w:rsidRPr="00183D4F">
        <w:rPr>
          <w:color w:val="000000" w:themeColor="text1"/>
        </w:rPr>
        <w:fldChar w:fldCharType="end"/>
      </w:r>
      <w:r w:rsidRPr="00183D4F">
        <w:rPr>
          <w:color w:val="000000" w:themeColor="text1"/>
        </w:rPr>
        <w:t xml:space="preserve">).  The calibration documentation for the photometric system should include the spectral response values of the photometric detector from 380 to 780 nm, in increments no greater than 10nm.  Most photometers are calibrated using </w:t>
      </w:r>
      <w:proofErr w:type="spellStart"/>
      <w:r w:rsidRPr="00183D4F">
        <w:rPr>
          <w:color w:val="000000" w:themeColor="text1"/>
        </w:rPr>
        <w:t>Illuminant</w:t>
      </w:r>
      <w:proofErr w:type="spellEnd"/>
      <w:r w:rsidRPr="00183D4F">
        <w:rPr>
          <w:color w:val="000000" w:themeColor="text1"/>
        </w:rPr>
        <w:t xml:space="preserve"> A (see </w:t>
      </w:r>
      <w:r w:rsidRPr="00183D4F">
        <w:rPr>
          <w:color w:val="000000" w:themeColor="text1"/>
        </w:rPr>
        <w:fldChar w:fldCharType="begin"/>
      </w:r>
      <w:r w:rsidRPr="00183D4F">
        <w:rPr>
          <w:color w:val="000000" w:themeColor="text1"/>
        </w:rPr>
        <w:instrText xml:space="preserve"> REF _Ref213042566 \r \h </w:instrText>
      </w:r>
      <w:r w:rsidRPr="00183D4F">
        <w:rPr>
          <w:color w:val="000000" w:themeColor="text1"/>
        </w:rPr>
      </w:r>
      <w:r w:rsidRPr="00183D4F">
        <w:rPr>
          <w:color w:val="000000" w:themeColor="text1"/>
        </w:rPr>
        <w:fldChar w:fldCharType="separate"/>
      </w:r>
      <w:r w:rsidRPr="00183D4F">
        <w:rPr>
          <w:color w:val="000000" w:themeColor="text1"/>
        </w:rPr>
        <w:t>A 6.7</w:t>
      </w:r>
      <w:r w:rsidRPr="00183D4F">
        <w:rPr>
          <w:color w:val="000000" w:themeColor="text1"/>
        </w:rPr>
        <w:fldChar w:fldCharType="end"/>
      </w:r>
      <w:r w:rsidRPr="00183D4F">
        <w:rPr>
          <w:color w:val="000000" w:themeColor="text1"/>
        </w:rPr>
        <w:t xml:space="preserve">), therefore when using a photometer to measure lights with spectral distributions different to </w:t>
      </w:r>
      <w:proofErr w:type="spellStart"/>
      <w:r w:rsidRPr="00183D4F">
        <w:rPr>
          <w:color w:val="000000" w:themeColor="text1"/>
        </w:rPr>
        <w:t>Illuminant</w:t>
      </w:r>
      <w:proofErr w:type="spellEnd"/>
      <w:r w:rsidRPr="00183D4F">
        <w:rPr>
          <w:color w:val="000000" w:themeColor="text1"/>
        </w:rPr>
        <w:t xml:space="preserve"> A (e.g. coloured lights or discharge lamps) care must be taken to avoid errors due to spectral mismatch (see </w:t>
      </w:r>
      <w:r w:rsidRPr="00183D4F">
        <w:rPr>
          <w:color w:val="000000" w:themeColor="text1"/>
        </w:rPr>
        <w:fldChar w:fldCharType="begin"/>
      </w:r>
      <w:r w:rsidRPr="00183D4F">
        <w:rPr>
          <w:color w:val="000000" w:themeColor="text1"/>
        </w:rPr>
        <w:instrText xml:space="preserve"> REF _Ref482105298 \r \h </w:instrText>
      </w:r>
      <w:r w:rsidRPr="00183D4F">
        <w:rPr>
          <w:color w:val="000000" w:themeColor="text1"/>
        </w:rPr>
      </w:r>
      <w:r w:rsidRPr="00183D4F">
        <w:rPr>
          <w:color w:val="000000" w:themeColor="text1"/>
        </w:rPr>
        <w:fldChar w:fldCharType="separate"/>
      </w:r>
      <w:r w:rsidRPr="00183D4F">
        <w:rPr>
          <w:color w:val="000000" w:themeColor="text1"/>
        </w:rPr>
        <w:t>A 9.4</w:t>
      </w:r>
      <w:r w:rsidRPr="00183D4F">
        <w:rPr>
          <w:color w:val="000000" w:themeColor="text1"/>
        </w:rPr>
        <w:fldChar w:fldCharType="end"/>
      </w:r>
      <w:r w:rsidRPr="00183D4F">
        <w:rPr>
          <w:color w:val="000000" w:themeColor="text1"/>
        </w:rPr>
        <w:t>).</w:t>
      </w:r>
    </w:p>
    <w:p w14:paraId="5341F28E" w14:textId="77777777" w:rsidR="004D5CA7" w:rsidRPr="00183D4F" w:rsidRDefault="004D5CA7" w:rsidP="004D5CA7">
      <w:pPr>
        <w:spacing w:after="200" w:line="276" w:lineRule="auto"/>
        <w:rPr>
          <w:rFonts w:eastAsia="Calibri" w:cs="Calibri"/>
          <w:b/>
          <w:caps/>
          <w:color w:val="009FDF"/>
          <w:sz w:val="24"/>
          <w:lang w:eastAsia="en-GB"/>
        </w:rPr>
      </w:pPr>
      <w:bookmarkStart w:id="539" w:name="_Toc119667427"/>
      <w:bookmarkStart w:id="540" w:name="_Toc119925887"/>
      <w:bookmarkStart w:id="541" w:name="_Toc191698265"/>
      <w:bookmarkStart w:id="542" w:name="_Toc191698510"/>
      <w:bookmarkStart w:id="543" w:name="_Toc191809292"/>
      <w:bookmarkStart w:id="544" w:name="_Toc211353307"/>
      <w:bookmarkStart w:id="545" w:name="_Toc211353586"/>
      <w:bookmarkStart w:id="546" w:name="_Toc213124464"/>
      <w:r w:rsidRPr="00183D4F">
        <w:br w:type="page"/>
      </w:r>
    </w:p>
    <w:p w14:paraId="240310D2" w14:textId="77777777" w:rsidR="004D5CA7" w:rsidRPr="00183D4F" w:rsidRDefault="004D5CA7" w:rsidP="004D5CA7">
      <w:pPr>
        <w:pStyle w:val="Heading2"/>
      </w:pPr>
      <w:bookmarkStart w:id="547" w:name="_Toc492544932"/>
      <w:r w:rsidRPr="00183D4F">
        <w:lastRenderedPageBreak/>
        <w:t xml:space="preserve">Goniometer Type </w:t>
      </w:r>
      <w:bookmarkEnd w:id="539"/>
      <w:bookmarkEnd w:id="540"/>
      <w:r w:rsidRPr="00183D4F">
        <w:t>1</w:t>
      </w:r>
      <w:bookmarkEnd w:id="541"/>
      <w:bookmarkEnd w:id="542"/>
      <w:bookmarkEnd w:id="543"/>
      <w:bookmarkEnd w:id="544"/>
      <w:bookmarkEnd w:id="545"/>
      <w:bookmarkEnd w:id="546"/>
      <w:bookmarkEnd w:id="547"/>
    </w:p>
    <w:p w14:paraId="24A91CF6" w14:textId="77777777" w:rsidR="004D5CA7" w:rsidRPr="00183D4F" w:rsidRDefault="004D5CA7" w:rsidP="004D5CA7">
      <w:pPr>
        <w:pStyle w:val="Heading2separationline"/>
        <w:rPr>
          <w:lang w:eastAsia="en-GB"/>
        </w:rPr>
      </w:pPr>
    </w:p>
    <w:p w14:paraId="06C8C696" w14:textId="77777777" w:rsidR="004D5CA7" w:rsidRPr="00183D4F" w:rsidRDefault="004D5CA7" w:rsidP="004D5CA7">
      <w:pPr>
        <w:pStyle w:val="BodyText"/>
        <w:rPr>
          <w:color w:val="000000" w:themeColor="text1"/>
        </w:rPr>
      </w:pPr>
      <w:r w:rsidRPr="00183D4F">
        <w:rPr>
          <w:color w:val="000000" w:themeColor="text1"/>
        </w:rPr>
        <w:t xml:space="preserve">In the interests of commonality, a type 1 goniometer </w:t>
      </w:r>
      <w:proofErr w:type="gramStart"/>
      <w:r w:rsidRPr="00183D4F">
        <w:rPr>
          <w:color w:val="000000" w:themeColor="text1"/>
        </w:rPr>
        <w:t>is recommended</w:t>
      </w:r>
      <w:proofErr w:type="gramEnd"/>
      <w:r w:rsidRPr="00183D4F">
        <w:rPr>
          <w:color w:val="000000" w:themeColor="text1"/>
        </w:rPr>
        <w:t xml:space="preserve"> for the angular measurement of marine signal lights.  With a </w:t>
      </w:r>
      <w:proofErr w:type="gramStart"/>
      <w:r w:rsidRPr="00183D4F">
        <w:rPr>
          <w:color w:val="000000" w:themeColor="text1"/>
        </w:rPr>
        <w:t>type</w:t>
      </w:r>
      <w:proofErr w:type="gramEnd"/>
      <w:r w:rsidRPr="00183D4F">
        <w:rPr>
          <w:color w:val="000000" w:themeColor="text1"/>
        </w:rPr>
        <w:t xml:space="preserve"> 1 goniometer the source is tilted about a fixed horizontal axis and turned about an axis which, in the position of rest, is vertical, and upon rotation follows the movement of the horizontal axis. </w:t>
      </w:r>
      <w:r w:rsidRPr="00183D4F">
        <w:rPr>
          <w:color w:val="000000" w:themeColor="text1"/>
        </w:rPr>
        <w:fldChar w:fldCharType="begin"/>
      </w:r>
      <w:r w:rsidRPr="00183D4F">
        <w:rPr>
          <w:color w:val="000000" w:themeColor="text1"/>
        </w:rPr>
        <w:instrText xml:space="preserve"> REF _Ref482031654 \r \h  \* MERGEFORMAT </w:instrText>
      </w:r>
      <w:r w:rsidRPr="00183D4F">
        <w:rPr>
          <w:color w:val="000000" w:themeColor="text1"/>
        </w:rPr>
      </w:r>
      <w:r w:rsidRPr="00183D4F">
        <w:rPr>
          <w:color w:val="000000" w:themeColor="text1"/>
        </w:rPr>
        <w:fldChar w:fldCharType="separate"/>
      </w:r>
      <w:r w:rsidRPr="00183D4F">
        <w:rPr>
          <w:color w:val="000000" w:themeColor="text1"/>
        </w:rPr>
        <w:t>Figure 19</w:t>
      </w:r>
      <w:r w:rsidRPr="00183D4F">
        <w:rPr>
          <w:color w:val="000000" w:themeColor="text1"/>
        </w:rPr>
        <w:fldChar w:fldCharType="end"/>
      </w:r>
      <w:r w:rsidRPr="00183D4F">
        <w:rPr>
          <w:color w:val="000000" w:themeColor="text1"/>
        </w:rPr>
        <w:t xml:space="preserve"> illustrates a typical type </w:t>
      </w:r>
      <w:r w:rsidRPr="00183D4F">
        <w:rPr>
          <w:bCs/>
          <w:color w:val="000000" w:themeColor="text1"/>
        </w:rPr>
        <w:t>1</w:t>
      </w:r>
      <w:r w:rsidRPr="00183D4F">
        <w:rPr>
          <w:color w:val="000000" w:themeColor="text1"/>
        </w:rPr>
        <w:t xml:space="preserve"> goniometer, and the loci traced by the goniometer in relation to the photocell.  The related coordinate system to be used with the type 1 goniometer is described in CIE Publication No. 121 of 1996 </w:t>
      </w:r>
      <w:r w:rsidRPr="00183D4F">
        <w:rPr>
          <w:color w:val="000000" w:themeColor="text1"/>
        </w:rPr>
        <w:fldChar w:fldCharType="begin"/>
      </w:r>
      <w:r w:rsidRPr="00183D4F">
        <w:rPr>
          <w:color w:val="000000" w:themeColor="text1"/>
        </w:rPr>
        <w:instrText xml:space="preserve"> REF _Ref213042097 \r \h </w:instrText>
      </w:r>
      <w:r w:rsidRPr="00183D4F">
        <w:rPr>
          <w:color w:val="000000" w:themeColor="text1"/>
        </w:rPr>
      </w:r>
      <w:r w:rsidRPr="00183D4F">
        <w:rPr>
          <w:color w:val="000000" w:themeColor="text1"/>
        </w:rPr>
        <w:fldChar w:fldCharType="separate"/>
      </w:r>
      <w:r w:rsidRPr="00183D4F">
        <w:rPr>
          <w:color w:val="000000" w:themeColor="text1"/>
        </w:rPr>
        <w:t>[19]</w:t>
      </w:r>
      <w:r w:rsidRPr="00183D4F">
        <w:rPr>
          <w:color w:val="000000" w:themeColor="text1"/>
        </w:rPr>
        <w:fldChar w:fldCharType="end"/>
      </w:r>
      <w:r w:rsidRPr="00183D4F">
        <w:rPr>
          <w:color w:val="000000" w:themeColor="text1"/>
        </w:rPr>
        <w:t xml:space="preserve"> If a goniometer of a type other than type 1 is employed, angular reference should be made to </w:t>
      </w:r>
      <w:r w:rsidRPr="00183D4F">
        <w:rPr>
          <w:color w:val="000000" w:themeColor="text1"/>
        </w:rPr>
        <w:fldChar w:fldCharType="begin"/>
      </w:r>
      <w:r w:rsidRPr="00183D4F">
        <w:rPr>
          <w:color w:val="000000" w:themeColor="text1"/>
        </w:rPr>
        <w:instrText xml:space="preserve"> REF _Ref482031654 \r \h  \* MERGEFORMAT </w:instrText>
      </w:r>
      <w:r w:rsidRPr="00183D4F">
        <w:rPr>
          <w:color w:val="000000" w:themeColor="text1"/>
        </w:rPr>
      </w:r>
      <w:r w:rsidRPr="00183D4F">
        <w:rPr>
          <w:color w:val="000000" w:themeColor="text1"/>
        </w:rPr>
        <w:fldChar w:fldCharType="separate"/>
      </w:r>
      <w:r w:rsidRPr="00183D4F">
        <w:rPr>
          <w:color w:val="000000" w:themeColor="text1"/>
        </w:rPr>
        <w:t>Figure 19</w:t>
      </w:r>
      <w:r w:rsidRPr="00183D4F">
        <w:rPr>
          <w:color w:val="000000" w:themeColor="text1"/>
        </w:rPr>
        <w:fldChar w:fldCharType="end"/>
      </w:r>
      <w:r w:rsidRPr="00183D4F">
        <w:rPr>
          <w:color w:val="000000" w:themeColor="text1"/>
        </w:rPr>
        <w:t>.</w:t>
      </w:r>
    </w:p>
    <w:p w14:paraId="5F772B54" w14:textId="77777777" w:rsidR="004D5CA7" w:rsidRPr="00183D4F" w:rsidRDefault="004D5CA7" w:rsidP="004D5CA7">
      <w:pPr>
        <w:pStyle w:val="BodyText"/>
        <w:jc w:val="center"/>
        <w:rPr>
          <w:color w:val="000000" w:themeColor="text1"/>
        </w:rPr>
      </w:pPr>
      <w:r w:rsidRPr="00183D4F">
        <w:object w:dxaOrig="5941" w:dyaOrig="3360" w14:anchorId="0508888D">
          <v:shape id="_x0000_i1036" type="#_x0000_t75" style="width:296.65pt;height:168pt" o:ole="">
            <v:imagedata r:id="rId51" o:title=""/>
          </v:shape>
          <o:OLEObject Type="Embed" ProgID="PBrush" ShapeID="_x0000_i1036" DrawAspect="Content" ObjectID="_1566328734" r:id="rId52"/>
        </w:object>
      </w:r>
    </w:p>
    <w:p w14:paraId="79C61040" w14:textId="77777777" w:rsidR="004D5CA7" w:rsidRPr="00183D4F" w:rsidRDefault="004D5CA7" w:rsidP="004D5CA7">
      <w:pPr>
        <w:pStyle w:val="Figurecaption"/>
        <w:jc w:val="center"/>
        <w:rPr>
          <w:color w:val="000000" w:themeColor="text1"/>
        </w:rPr>
      </w:pPr>
      <w:bookmarkStart w:id="548" w:name="_Ref482031654"/>
      <w:bookmarkStart w:id="549" w:name="_Toc482164843"/>
      <w:r w:rsidRPr="00183D4F">
        <w:rPr>
          <w:color w:val="000000" w:themeColor="text1"/>
        </w:rPr>
        <w:t>Type 1 Goniometer and Co-ordinate System</w:t>
      </w:r>
      <w:bookmarkEnd w:id="548"/>
      <w:bookmarkEnd w:id="549"/>
    </w:p>
    <w:p w14:paraId="3E6A662E" w14:textId="77777777" w:rsidR="004D5CA7" w:rsidRPr="00183D4F" w:rsidRDefault="004D5CA7" w:rsidP="004D5CA7">
      <w:pPr>
        <w:pStyle w:val="BodyText"/>
        <w:rPr>
          <w:color w:val="000000" w:themeColor="text1"/>
        </w:rPr>
      </w:pPr>
      <w:r w:rsidRPr="00183D4F">
        <w:rPr>
          <w:color w:val="000000" w:themeColor="text1"/>
        </w:rPr>
        <w:t xml:space="preserve">A method of determining the uncertainty in the positioning mechanisms of the goniometer </w:t>
      </w:r>
      <w:proofErr w:type="gramStart"/>
      <w:r w:rsidRPr="00183D4F">
        <w:rPr>
          <w:color w:val="000000" w:themeColor="text1"/>
        </w:rPr>
        <w:t>should be documented</w:t>
      </w:r>
      <w:proofErr w:type="gramEnd"/>
      <w:r w:rsidRPr="00183D4F">
        <w:rPr>
          <w:color w:val="000000" w:themeColor="text1"/>
        </w:rPr>
        <w:t xml:space="preserve">, and the stated uncertainty in angular displacement evaluated.  It should be noted that when the goniometer table is tilted, the measurement distance from the top and bottom of the item under test changes and this </w:t>
      </w:r>
      <w:proofErr w:type="gramStart"/>
      <w:r w:rsidRPr="00183D4F">
        <w:rPr>
          <w:color w:val="000000" w:themeColor="text1"/>
        </w:rPr>
        <w:t>can</w:t>
      </w:r>
      <w:proofErr w:type="gramEnd"/>
      <w:r w:rsidRPr="00183D4F">
        <w:rPr>
          <w:color w:val="000000" w:themeColor="text1"/>
        </w:rPr>
        <w:t xml:space="preserve"> lead to a measurement error.  This error </w:t>
      </w:r>
      <w:proofErr w:type="gramStart"/>
      <w:r w:rsidRPr="00183D4F">
        <w:rPr>
          <w:color w:val="000000" w:themeColor="text1"/>
        </w:rPr>
        <w:t>may be corrected or treated as an additional uncertainty</w:t>
      </w:r>
      <w:proofErr w:type="gramEnd"/>
      <w:r w:rsidRPr="00183D4F">
        <w:rPr>
          <w:color w:val="000000" w:themeColor="text1"/>
        </w:rPr>
        <w:t xml:space="preserve"> (see section A8.1.4).</w:t>
      </w:r>
    </w:p>
    <w:p w14:paraId="12DEC12A" w14:textId="77777777" w:rsidR="004D5CA7" w:rsidRPr="00183D4F" w:rsidRDefault="004D5CA7" w:rsidP="004D5CA7">
      <w:pPr>
        <w:pStyle w:val="Heading2"/>
      </w:pPr>
      <w:bookmarkStart w:id="550" w:name="_Toc479557587"/>
      <w:bookmarkStart w:id="551" w:name="_Toc479557917"/>
      <w:bookmarkStart w:id="552" w:name="_Toc479558263"/>
      <w:bookmarkStart w:id="553" w:name="_Toc119667428"/>
      <w:bookmarkStart w:id="554" w:name="_Toc119925888"/>
      <w:bookmarkStart w:id="555" w:name="_Toc191698266"/>
      <w:bookmarkStart w:id="556" w:name="_Toc191698511"/>
      <w:bookmarkStart w:id="557" w:name="_Toc191809293"/>
      <w:bookmarkStart w:id="558" w:name="_Toc211353308"/>
      <w:bookmarkStart w:id="559" w:name="_Toc211353587"/>
      <w:bookmarkStart w:id="560" w:name="_Toc213124465"/>
      <w:bookmarkStart w:id="561" w:name="_Toc492544933"/>
      <w:r w:rsidRPr="00183D4F">
        <w:t>‘Folding’ Mirror</w:t>
      </w:r>
      <w:bookmarkEnd w:id="550"/>
      <w:bookmarkEnd w:id="551"/>
      <w:bookmarkEnd w:id="552"/>
      <w:bookmarkEnd w:id="553"/>
      <w:bookmarkEnd w:id="554"/>
      <w:bookmarkEnd w:id="555"/>
      <w:bookmarkEnd w:id="556"/>
      <w:bookmarkEnd w:id="557"/>
      <w:bookmarkEnd w:id="558"/>
      <w:bookmarkEnd w:id="559"/>
      <w:bookmarkEnd w:id="560"/>
      <w:bookmarkEnd w:id="561"/>
    </w:p>
    <w:p w14:paraId="06A5228E" w14:textId="77777777" w:rsidR="004D5CA7" w:rsidRPr="00183D4F" w:rsidRDefault="004D5CA7" w:rsidP="004D5CA7">
      <w:pPr>
        <w:pStyle w:val="BodyText"/>
        <w:rPr>
          <w:color w:val="000000" w:themeColor="text1"/>
        </w:rPr>
      </w:pPr>
      <w:r w:rsidRPr="00183D4F">
        <w:rPr>
          <w:color w:val="000000" w:themeColor="text1"/>
        </w:rPr>
        <w:t xml:space="preserve">When the minimum photometric distance (see </w:t>
      </w:r>
      <w:r w:rsidRPr="00183D4F">
        <w:rPr>
          <w:color w:val="000000" w:themeColor="text1"/>
        </w:rPr>
        <w:fldChar w:fldCharType="begin"/>
      </w:r>
      <w:r w:rsidRPr="00183D4F">
        <w:rPr>
          <w:color w:val="000000" w:themeColor="text1"/>
        </w:rPr>
        <w:instrText xml:space="preserve"> REF _Ref213042664 \r \h </w:instrText>
      </w:r>
      <w:r w:rsidRPr="00183D4F">
        <w:rPr>
          <w:color w:val="000000" w:themeColor="text1"/>
        </w:rPr>
      </w:r>
      <w:r w:rsidRPr="00183D4F">
        <w:rPr>
          <w:color w:val="000000" w:themeColor="text1"/>
        </w:rPr>
        <w:fldChar w:fldCharType="separate"/>
      </w:r>
      <w:r w:rsidRPr="00183D4F">
        <w:rPr>
          <w:color w:val="000000" w:themeColor="text1"/>
        </w:rPr>
        <w:t>A 4.11</w:t>
      </w:r>
      <w:r w:rsidRPr="00183D4F">
        <w:rPr>
          <w:color w:val="000000" w:themeColor="text1"/>
        </w:rPr>
        <w:fldChar w:fldCharType="end"/>
      </w:r>
      <w:r w:rsidRPr="00183D4F">
        <w:rPr>
          <w:color w:val="000000" w:themeColor="text1"/>
        </w:rPr>
        <w:t xml:space="preserve">) exceeds the length of the measurement light path, a flat mirror, sufficiently large as to generate a full image of the item under test, </w:t>
      </w:r>
      <w:proofErr w:type="gramStart"/>
      <w:r w:rsidRPr="00183D4F">
        <w:rPr>
          <w:color w:val="000000" w:themeColor="text1"/>
        </w:rPr>
        <w:t>may be placed</w:t>
      </w:r>
      <w:proofErr w:type="gramEnd"/>
      <w:r w:rsidRPr="00183D4F">
        <w:rPr>
          <w:color w:val="000000" w:themeColor="text1"/>
        </w:rPr>
        <w:t xml:space="preserve"> at the end of the light path.  The photometer </w:t>
      </w:r>
      <w:proofErr w:type="gramStart"/>
      <w:r w:rsidRPr="00183D4F">
        <w:rPr>
          <w:color w:val="000000" w:themeColor="text1"/>
        </w:rPr>
        <w:t>may be used</w:t>
      </w:r>
      <w:proofErr w:type="gramEnd"/>
      <w:r w:rsidRPr="00183D4F">
        <w:rPr>
          <w:color w:val="000000" w:themeColor="text1"/>
        </w:rPr>
        <w:t xml:space="preserve"> to measure the light signal reflected from the mirror.</w:t>
      </w:r>
    </w:p>
    <w:p w14:paraId="082B6134" w14:textId="77777777" w:rsidR="004D5CA7" w:rsidRPr="00183D4F" w:rsidRDefault="004D5CA7" w:rsidP="004D5CA7">
      <w:pPr>
        <w:pStyle w:val="BodyText"/>
        <w:rPr>
          <w:color w:val="000000" w:themeColor="text1"/>
        </w:rPr>
      </w:pPr>
      <w:r w:rsidRPr="00183D4F">
        <w:rPr>
          <w:color w:val="000000" w:themeColor="text1"/>
        </w:rPr>
        <w:t xml:space="preserve">It </w:t>
      </w:r>
      <w:proofErr w:type="gramStart"/>
      <w:r w:rsidRPr="00183D4F">
        <w:rPr>
          <w:color w:val="000000" w:themeColor="text1"/>
        </w:rPr>
        <w:t>is recommended</w:t>
      </w:r>
      <w:proofErr w:type="gramEnd"/>
      <w:r w:rsidRPr="00183D4F">
        <w:rPr>
          <w:color w:val="000000" w:themeColor="text1"/>
        </w:rPr>
        <w:t xml:space="preserve"> to use a front-surfaced mirror with a very accurate flat surface, high reflectance and flat spectral reflectance to minimize losses and geometrical distortion of the reflected image.</w:t>
      </w:r>
    </w:p>
    <w:p w14:paraId="033CC38A" w14:textId="77777777" w:rsidR="004D5CA7" w:rsidRPr="00183D4F" w:rsidRDefault="004D5CA7" w:rsidP="004D5CA7">
      <w:pPr>
        <w:pStyle w:val="BodyText"/>
        <w:rPr>
          <w:color w:val="000000" w:themeColor="text1"/>
        </w:rPr>
      </w:pPr>
      <w:r w:rsidRPr="00183D4F">
        <w:rPr>
          <w:color w:val="000000" w:themeColor="text1"/>
        </w:rPr>
        <w:t xml:space="preserve">However, the use of a mirror may result in a change to the spectral correction factor, SCF (see section </w:t>
      </w:r>
      <w:r w:rsidRPr="00183D4F">
        <w:rPr>
          <w:color w:val="000000" w:themeColor="text1"/>
        </w:rPr>
        <w:fldChar w:fldCharType="begin"/>
      </w:r>
      <w:r w:rsidRPr="00183D4F">
        <w:rPr>
          <w:color w:val="000000" w:themeColor="text1"/>
        </w:rPr>
        <w:instrText xml:space="preserve"> REF _Ref482105358 \r \h </w:instrText>
      </w:r>
      <w:r w:rsidRPr="00183D4F">
        <w:rPr>
          <w:color w:val="000000" w:themeColor="text1"/>
        </w:rPr>
      </w:r>
      <w:r w:rsidRPr="00183D4F">
        <w:rPr>
          <w:color w:val="000000" w:themeColor="text1"/>
        </w:rPr>
        <w:fldChar w:fldCharType="separate"/>
      </w:r>
      <w:r w:rsidRPr="00183D4F">
        <w:rPr>
          <w:color w:val="000000" w:themeColor="text1"/>
        </w:rPr>
        <w:t>A 9.4</w:t>
      </w:r>
      <w:r w:rsidRPr="00183D4F">
        <w:rPr>
          <w:color w:val="000000" w:themeColor="text1"/>
        </w:rPr>
        <w:fldChar w:fldCharType="end"/>
      </w:r>
      <w:r w:rsidRPr="00183D4F">
        <w:rPr>
          <w:color w:val="000000" w:themeColor="text1"/>
        </w:rPr>
        <w:t xml:space="preserve">).  Measurement of a reference source, directly and over the folded path, of similar spectral output to the item under test, </w:t>
      </w:r>
      <w:proofErr w:type="gramStart"/>
      <w:r w:rsidRPr="00183D4F">
        <w:rPr>
          <w:color w:val="000000" w:themeColor="text1"/>
        </w:rPr>
        <w:t>may be used</w:t>
      </w:r>
      <w:proofErr w:type="gramEnd"/>
      <w:r w:rsidRPr="00183D4F">
        <w:rPr>
          <w:color w:val="000000" w:themeColor="text1"/>
        </w:rPr>
        <w:t xml:space="preserve"> to determine overall losses and spectral distortion produced by the mirror.  If the minimum measurement distance still exceeds the folded measurement length, measurements </w:t>
      </w:r>
      <w:proofErr w:type="gramStart"/>
      <w:r w:rsidRPr="00183D4F">
        <w:rPr>
          <w:color w:val="000000" w:themeColor="text1"/>
        </w:rPr>
        <w:t>should be made</w:t>
      </w:r>
      <w:proofErr w:type="gramEnd"/>
      <w:r w:rsidRPr="00183D4F">
        <w:rPr>
          <w:color w:val="000000" w:themeColor="text1"/>
        </w:rPr>
        <w:t xml:space="preserve"> using one of the two methods described in </w:t>
      </w:r>
      <w:r w:rsidRPr="00183D4F">
        <w:rPr>
          <w:color w:val="000000" w:themeColor="text1"/>
        </w:rPr>
        <w:fldChar w:fldCharType="begin"/>
      </w:r>
      <w:r w:rsidRPr="00183D4F">
        <w:rPr>
          <w:color w:val="000000" w:themeColor="text1"/>
        </w:rPr>
        <w:instrText xml:space="preserve"> REF _Ref482098362 \r \h </w:instrText>
      </w:r>
      <w:r w:rsidRPr="00183D4F">
        <w:rPr>
          <w:color w:val="000000" w:themeColor="text1"/>
        </w:rPr>
      </w:r>
      <w:r w:rsidRPr="00183D4F">
        <w:rPr>
          <w:color w:val="000000" w:themeColor="text1"/>
        </w:rPr>
        <w:fldChar w:fldCharType="separate"/>
      </w:r>
      <w:r w:rsidRPr="00183D4F">
        <w:rPr>
          <w:color w:val="000000" w:themeColor="text1"/>
        </w:rPr>
        <w:t>ANNEX B</w:t>
      </w:r>
      <w:r w:rsidRPr="00183D4F">
        <w:rPr>
          <w:color w:val="000000" w:themeColor="text1"/>
        </w:rPr>
        <w:fldChar w:fldCharType="end"/>
      </w:r>
      <w:r w:rsidRPr="00183D4F">
        <w:rPr>
          <w:color w:val="000000" w:themeColor="text1"/>
        </w:rPr>
        <w:t xml:space="preserve"> and </w:t>
      </w:r>
      <w:r w:rsidRPr="00183D4F">
        <w:rPr>
          <w:color w:val="000000" w:themeColor="text1"/>
        </w:rPr>
        <w:fldChar w:fldCharType="begin"/>
      </w:r>
      <w:r w:rsidRPr="00183D4F">
        <w:rPr>
          <w:color w:val="000000" w:themeColor="text1"/>
        </w:rPr>
        <w:instrText xml:space="preserve"> REF _Ref482098686 \r \h </w:instrText>
      </w:r>
      <w:r w:rsidRPr="00183D4F">
        <w:rPr>
          <w:color w:val="000000" w:themeColor="text1"/>
        </w:rPr>
      </w:r>
      <w:r w:rsidRPr="00183D4F">
        <w:rPr>
          <w:color w:val="000000" w:themeColor="text1"/>
        </w:rPr>
        <w:fldChar w:fldCharType="separate"/>
      </w:r>
      <w:r w:rsidRPr="00183D4F">
        <w:rPr>
          <w:color w:val="000000" w:themeColor="text1"/>
        </w:rPr>
        <w:t>ANNEX C</w:t>
      </w:r>
      <w:r w:rsidRPr="00183D4F">
        <w:rPr>
          <w:color w:val="000000" w:themeColor="text1"/>
        </w:rPr>
        <w:fldChar w:fldCharType="end"/>
      </w:r>
      <w:r w:rsidRPr="00183D4F">
        <w:rPr>
          <w:color w:val="000000" w:themeColor="text1"/>
        </w:rPr>
        <w:t>.</w:t>
      </w:r>
    </w:p>
    <w:p w14:paraId="4D2628B9"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50F6526E" wp14:editId="14C51FA7">
            <wp:extent cx="4503420" cy="171767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4503420" cy="1717675"/>
                    </a:xfrm>
                    <a:prstGeom prst="rect">
                      <a:avLst/>
                    </a:prstGeom>
                    <a:noFill/>
                    <a:ln>
                      <a:noFill/>
                    </a:ln>
                  </pic:spPr>
                </pic:pic>
              </a:graphicData>
            </a:graphic>
          </wp:inline>
        </w:drawing>
      </w:r>
    </w:p>
    <w:p w14:paraId="4BF525C3" w14:textId="77777777" w:rsidR="004D5CA7" w:rsidRPr="00183D4F" w:rsidRDefault="004D5CA7" w:rsidP="004D5CA7">
      <w:pPr>
        <w:pStyle w:val="Figurecaption"/>
        <w:jc w:val="center"/>
        <w:rPr>
          <w:color w:val="000000" w:themeColor="text1"/>
        </w:rPr>
      </w:pPr>
      <w:bookmarkStart w:id="562" w:name="_Toc211176472"/>
      <w:bookmarkStart w:id="563" w:name="_Toc211353416"/>
      <w:bookmarkStart w:id="564" w:name="_Toc211353748"/>
      <w:bookmarkStart w:id="565" w:name="_Toc213124595"/>
      <w:bookmarkStart w:id="566" w:name="_Toc482164844"/>
      <w:r w:rsidRPr="00183D4F">
        <w:rPr>
          <w:color w:val="000000" w:themeColor="text1"/>
        </w:rPr>
        <w:lastRenderedPageBreak/>
        <w:t>Folding Mirror Schematic</w:t>
      </w:r>
      <w:bookmarkEnd w:id="562"/>
      <w:bookmarkEnd w:id="563"/>
      <w:bookmarkEnd w:id="564"/>
      <w:bookmarkEnd w:id="565"/>
      <w:bookmarkEnd w:id="566"/>
    </w:p>
    <w:p w14:paraId="16B6918B" w14:textId="77777777" w:rsidR="004D5CA7" w:rsidRPr="00183D4F" w:rsidRDefault="004D5CA7" w:rsidP="004D5CA7">
      <w:pPr>
        <w:pStyle w:val="BodyText"/>
        <w:rPr>
          <w:color w:val="000000" w:themeColor="text1"/>
        </w:rPr>
      </w:pPr>
      <w:r w:rsidRPr="00183D4F">
        <w:rPr>
          <w:color w:val="000000" w:themeColor="text1"/>
        </w:rPr>
        <w:t xml:space="preserve">It </w:t>
      </w:r>
      <w:proofErr w:type="gramStart"/>
      <w:r w:rsidRPr="00183D4F">
        <w:rPr>
          <w:color w:val="000000" w:themeColor="text1"/>
        </w:rPr>
        <w:t>is recommended</w:t>
      </w:r>
      <w:proofErr w:type="gramEnd"/>
      <w:r w:rsidRPr="00183D4F">
        <w:rPr>
          <w:color w:val="000000" w:themeColor="text1"/>
        </w:rPr>
        <w:t xml:space="preserve"> that the photoreceptor be close to the beacon under test.  For </w:t>
      </w:r>
      <w:proofErr w:type="gramStart"/>
      <w:r w:rsidRPr="00183D4F">
        <w:rPr>
          <w:color w:val="000000" w:themeColor="text1"/>
        </w:rPr>
        <w:t>this</w:t>
      </w:r>
      <w:proofErr w:type="gramEnd"/>
      <w:r w:rsidRPr="00183D4F">
        <w:rPr>
          <w:color w:val="000000" w:themeColor="text1"/>
        </w:rPr>
        <w:t xml:space="preserve"> the reflecting angle of the mirror is very small and the path between beacon and mirror equals approximately the path between the mirror and the photoreceptor.</w:t>
      </w:r>
    </w:p>
    <w:p w14:paraId="74FA43F4" w14:textId="77777777" w:rsidR="004D5CA7" w:rsidRPr="00183D4F" w:rsidRDefault="004D5CA7" w:rsidP="004D5CA7">
      <w:pPr>
        <w:pStyle w:val="BodyText"/>
        <w:rPr>
          <w:color w:val="000000" w:themeColor="text1"/>
        </w:rPr>
      </w:pPr>
      <w:r w:rsidRPr="00183D4F">
        <w:rPr>
          <w:color w:val="000000" w:themeColor="text1"/>
        </w:rPr>
        <w:t xml:space="preserve">Care </w:t>
      </w:r>
      <w:proofErr w:type="gramStart"/>
      <w:r w:rsidRPr="00183D4F">
        <w:rPr>
          <w:color w:val="000000" w:themeColor="text1"/>
        </w:rPr>
        <w:t>must be taken</w:t>
      </w:r>
      <w:proofErr w:type="gramEnd"/>
      <w:r w:rsidRPr="00183D4F">
        <w:rPr>
          <w:color w:val="000000" w:themeColor="text1"/>
        </w:rPr>
        <w:t xml:space="preserve"> to avoid stray light because the volume between mirror and beacon is strongly illuminated.</w:t>
      </w:r>
    </w:p>
    <w:p w14:paraId="400DEC44" w14:textId="77777777" w:rsidR="004D5CA7" w:rsidRPr="00183D4F" w:rsidRDefault="004D5CA7" w:rsidP="004D5CA7">
      <w:pPr>
        <w:pStyle w:val="BodyText"/>
        <w:rPr>
          <w:color w:val="000000" w:themeColor="text1"/>
        </w:rPr>
      </w:pPr>
      <w:r w:rsidRPr="00183D4F">
        <w:rPr>
          <w:color w:val="000000" w:themeColor="text1"/>
        </w:rPr>
        <w:t>If the diameter of light output area of the beacon is DB and the diameter of the light input area of the photoreceptor is DP than the diameter of the folding mirror DM should be:</w:t>
      </w:r>
    </w:p>
    <w:p w14:paraId="712DB3A8" w14:textId="77777777" w:rsidR="004D5CA7" w:rsidRPr="00183D4F" w:rsidRDefault="004D5CA7" w:rsidP="004D5CA7">
      <w:pPr>
        <w:pStyle w:val="BodyText"/>
        <w:rPr>
          <w:color w:val="000000" w:themeColor="text1"/>
        </w:rPr>
      </w:pPr>
      <m:oMathPara>
        <m:oMath>
          <m:r>
            <w:rPr>
              <w:rFonts w:ascii="Cambria Math" w:hAnsi="Cambria Math"/>
              <w:color w:val="000000" w:themeColor="text1"/>
            </w:rPr>
            <m:t>DM&gt;</m:t>
          </m:r>
          <m:f>
            <m:fPr>
              <m:ctrlPr>
                <w:rPr>
                  <w:rFonts w:ascii="Cambria Math" w:hAnsi="Cambria Math"/>
                  <w:i/>
                  <w:color w:val="000000" w:themeColor="text1"/>
                </w:rPr>
              </m:ctrlPr>
            </m:fPr>
            <m:num>
              <m:r>
                <w:rPr>
                  <w:rFonts w:ascii="Cambria Math" w:hAnsi="Cambria Math"/>
                  <w:color w:val="000000" w:themeColor="text1"/>
                </w:rPr>
                <m:t>1</m:t>
              </m:r>
            </m:num>
            <m:den>
              <m:r>
                <w:rPr>
                  <w:rFonts w:ascii="Cambria Math" w:hAnsi="Cambria Math"/>
                  <w:color w:val="000000" w:themeColor="text1"/>
                </w:rPr>
                <m:t>2</m:t>
              </m:r>
            </m:den>
          </m:f>
          <m:d>
            <m:dPr>
              <m:ctrlPr>
                <w:rPr>
                  <w:rFonts w:ascii="Cambria Math" w:hAnsi="Cambria Math"/>
                  <w:i/>
                  <w:color w:val="000000" w:themeColor="text1"/>
                </w:rPr>
              </m:ctrlPr>
            </m:dPr>
            <m:e>
              <m:r>
                <w:rPr>
                  <w:rFonts w:ascii="Cambria Math" w:hAnsi="Cambria Math"/>
                  <w:color w:val="000000" w:themeColor="text1"/>
                </w:rPr>
                <m:t>DB+DP</m:t>
              </m:r>
            </m:e>
          </m:d>
        </m:oMath>
      </m:oMathPara>
    </w:p>
    <w:p w14:paraId="015234C3" w14:textId="77777777" w:rsidR="004D5CA7" w:rsidRPr="00183D4F" w:rsidRDefault="004D5CA7" w:rsidP="004D5CA7">
      <w:pPr>
        <w:pStyle w:val="Equationcaption"/>
        <w:numPr>
          <w:ilvl w:val="0"/>
          <w:numId w:val="8"/>
        </w:numPr>
        <w:ind w:left="1418" w:hanging="1418"/>
      </w:pPr>
      <w:bookmarkStart w:id="567" w:name="_Toc492545048"/>
      <w:r w:rsidRPr="00183D4F">
        <w:rPr>
          <w:highlight w:val="yellow"/>
        </w:rPr>
        <w:t>Folding mirror diameter</w:t>
      </w:r>
      <w:bookmarkEnd w:id="567"/>
    </w:p>
    <w:p w14:paraId="49BED2B7" w14:textId="77777777" w:rsidR="004D5CA7" w:rsidRPr="00183D4F" w:rsidRDefault="004D5CA7" w:rsidP="004D5CA7">
      <w:pPr>
        <w:pStyle w:val="Heading2"/>
      </w:pPr>
      <w:bookmarkStart w:id="568" w:name="_Toc191698267"/>
      <w:bookmarkStart w:id="569" w:name="_Toc191698512"/>
      <w:bookmarkStart w:id="570" w:name="_Toc191809294"/>
      <w:bookmarkStart w:id="571" w:name="_Toc211353309"/>
      <w:bookmarkStart w:id="572" w:name="_Toc211353588"/>
      <w:bookmarkStart w:id="573" w:name="_Ref213043407"/>
      <w:bookmarkStart w:id="574" w:name="_Toc213124466"/>
      <w:bookmarkStart w:id="575" w:name="_Toc492544934"/>
      <w:r w:rsidRPr="00183D4F">
        <w:t xml:space="preserve">Tristimulus Colorimeter </w:t>
      </w:r>
      <w:bookmarkEnd w:id="568"/>
      <w:bookmarkEnd w:id="569"/>
      <w:bookmarkEnd w:id="570"/>
      <w:bookmarkEnd w:id="571"/>
      <w:bookmarkEnd w:id="572"/>
      <w:bookmarkEnd w:id="573"/>
      <w:bookmarkEnd w:id="574"/>
      <w:r w:rsidRPr="00183D4F">
        <w:fldChar w:fldCharType="begin"/>
      </w:r>
      <w:r w:rsidRPr="00183D4F">
        <w:instrText xml:space="preserve"> REF _Ref213042744 \r \h  \* MERGEFORMAT </w:instrText>
      </w:r>
      <w:r w:rsidRPr="00183D4F">
        <w:fldChar w:fldCharType="separate"/>
      </w:r>
      <w:r w:rsidRPr="00183D4F">
        <w:t>[32]</w:t>
      </w:r>
      <w:bookmarkEnd w:id="575"/>
      <w:r w:rsidRPr="00183D4F">
        <w:fldChar w:fldCharType="end"/>
      </w:r>
    </w:p>
    <w:p w14:paraId="38A680F6" w14:textId="77777777" w:rsidR="004D5CA7" w:rsidRPr="00183D4F" w:rsidRDefault="004D5CA7" w:rsidP="004D5CA7">
      <w:pPr>
        <w:pStyle w:val="Heading2separationline"/>
        <w:rPr>
          <w:lang w:eastAsia="en-GB"/>
        </w:rPr>
      </w:pPr>
    </w:p>
    <w:p w14:paraId="66AE316F" w14:textId="77777777" w:rsidR="004D5CA7" w:rsidRPr="00183D4F" w:rsidRDefault="004D5CA7" w:rsidP="004D5CA7">
      <w:pPr>
        <w:pStyle w:val="BodyText"/>
        <w:rPr>
          <w:color w:val="000000" w:themeColor="text1"/>
        </w:rPr>
      </w:pPr>
      <w:r w:rsidRPr="00183D4F">
        <w:rPr>
          <w:color w:val="000000" w:themeColor="text1"/>
        </w:rPr>
        <w:t xml:space="preserve">A </w:t>
      </w:r>
      <w:proofErr w:type="spellStart"/>
      <w:r w:rsidRPr="00183D4F">
        <w:rPr>
          <w:color w:val="000000" w:themeColor="text1"/>
        </w:rPr>
        <w:t>tristimulus</w:t>
      </w:r>
      <w:proofErr w:type="spellEnd"/>
      <w:r w:rsidRPr="00183D4F">
        <w:rPr>
          <w:color w:val="000000" w:themeColor="text1"/>
        </w:rPr>
        <w:t xml:space="preserve"> colorimeter </w:t>
      </w:r>
      <w:proofErr w:type="gramStart"/>
      <w:r w:rsidRPr="00183D4F">
        <w:rPr>
          <w:color w:val="000000" w:themeColor="text1"/>
        </w:rPr>
        <w:t>may be used</w:t>
      </w:r>
      <w:proofErr w:type="gramEnd"/>
      <w:r w:rsidRPr="00183D4F">
        <w:rPr>
          <w:color w:val="000000" w:themeColor="text1"/>
        </w:rPr>
        <w:t xml:space="preserve"> to measure the colour of a light source.  The device consists of three </w:t>
      </w:r>
      <w:proofErr w:type="spellStart"/>
      <w:r w:rsidRPr="00183D4F">
        <w:rPr>
          <w:color w:val="000000" w:themeColor="text1"/>
        </w:rPr>
        <w:t>photodetectors</w:t>
      </w:r>
      <w:proofErr w:type="spellEnd"/>
      <w:r w:rsidRPr="00183D4F">
        <w:rPr>
          <w:color w:val="000000" w:themeColor="text1"/>
        </w:rPr>
        <w:t xml:space="preserve">, each with a filter that approximates one of the three colour </w:t>
      </w:r>
      <w:proofErr w:type="gramStart"/>
      <w:r w:rsidRPr="00183D4F">
        <w:rPr>
          <w:color w:val="000000" w:themeColor="text1"/>
        </w:rPr>
        <w:t xml:space="preserve">functions </w:t>
      </w:r>
      <w:proofErr w:type="gramEnd"/>
      <w:r w:rsidRPr="00183D4F">
        <w:rPr>
          <w:b/>
          <w:bCs/>
          <w:position w:val="-10"/>
        </w:rPr>
        <w:object w:dxaOrig="279" w:dyaOrig="380" w14:anchorId="67F475F5">
          <v:shape id="_x0000_i1037" type="#_x0000_t75" style="width:13.9pt;height:19.5pt" o:ole="">
            <v:imagedata r:id="rId21" o:title=""/>
          </v:shape>
          <o:OLEObject Type="Embed" ProgID="Equation.3" ShapeID="_x0000_i1037" DrawAspect="Content" ObjectID="_1566328735" r:id="rId54"/>
        </w:object>
      </w:r>
      <w:r w:rsidRPr="00183D4F">
        <w:rPr>
          <w:color w:val="000000" w:themeColor="text1"/>
        </w:rPr>
        <w:t xml:space="preserve">, </w:t>
      </w:r>
      <w:r w:rsidRPr="00183D4F">
        <w:rPr>
          <w:position w:val="-10"/>
        </w:rPr>
        <w:object w:dxaOrig="220" w:dyaOrig="380" w14:anchorId="285E142B">
          <v:shape id="_x0000_i1038" type="#_x0000_t75" style="width:10.5pt;height:19.5pt" o:ole="">
            <v:imagedata r:id="rId23" o:title=""/>
          </v:shape>
          <o:OLEObject Type="Embed" ProgID="Equation.3" ShapeID="_x0000_i1038" DrawAspect="Content" ObjectID="_1566328736" r:id="rId55"/>
        </w:object>
      </w:r>
      <w:r w:rsidRPr="00183D4F">
        <w:rPr>
          <w:color w:val="000000" w:themeColor="text1"/>
        </w:rPr>
        <w:t xml:space="preserve"> and </w:t>
      </w:r>
      <w:r w:rsidRPr="00183D4F">
        <w:rPr>
          <w:position w:val="-4"/>
        </w:rPr>
        <w:object w:dxaOrig="200" w:dyaOrig="320" w14:anchorId="3C387922">
          <v:shape id="_x0000_i1039" type="#_x0000_t75" style="width:10.15pt;height:16.5pt" o:ole="">
            <v:imagedata r:id="rId25" o:title=""/>
          </v:shape>
          <o:OLEObject Type="Embed" ProgID="Equation.3" ShapeID="_x0000_i1039" DrawAspect="Content" ObjectID="_1566328737" r:id="rId56"/>
        </w:object>
      </w:r>
      <w:r w:rsidRPr="00183D4F">
        <w:rPr>
          <w:color w:val="000000" w:themeColor="text1"/>
        </w:rPr>
        <w:t xml:space="preserve">.  The three outputs are then arranged to give X, Y and Z values, or computed to give x, y chromaticity.  Additionally, because the Y function is the same as </w:t>
      </w:r>
      <w:proofErr w:type="gramStart"/>
      <w:r w:rsidRPr="00183D4F">
        <w:rPr>
          <w:i/>
          <w:iCs/>
          <w:color w:val="000000" w:themeColor="text1"/>
        </w:rPr>
        <w:t>V(</w:t>
      </w:r>
      <w:proofErr w:type="gramEnd"/>
      <w:r w:rsidRPr="00183D4F">
        <w:rPr>
          <w:i/>
          <w:iCs/>
          <w:color w:val="000000" w:themeColor="text1"/>
        </w:rPr>
        <w:t>λ)</w:t>
      </w:r>
      <w:r w:rsidRPr="00183D4F">
        <w:rPr>
          <w:color w:val="000000" w:themeColor="text1"/>
        </w:rPr>
        <w:t xml:space="preserve">, the Y output may be calibrated to give a luminous value (e.g. lux).  Colorimeters </w:t>
      </w:r>
      <w:proofErr w:type="gramStart"/>
      <w:r w:rsidRPr="00183D4F">
        <w:rPr>
          <w:color w:val="000000" w:themeColor="text1"/>
        </w:rPr>
        <w:t>are sometimes combined</w:t>
      </w:r>
      <w:proofErr w:type="gramEnd"/>
      <w:r w:rsidRPr="00183D4F">
        <w:rPr>
          <w:color w:val="000000" w:themeColor="text1"/>
        </w:rPr>
        <w:t xml:space="preserve"> with a luminance meter aperture, often with input optics.</w:t>
      </w:r>
    </w:p>
    <w:p w14:paraId="43AB67E2"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6FED1152" wp14:editId="74BE6BF9">
            <wp:extent cx="4503420" cy="1948180"/>
            <wp:effectExtent l="0" t="0" r="0" b="762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503420" cy="1948180"/>
                    </a:xfrm>
                    <a:prstGeom prst="rect">
                      <a:avLst/>
                    </a:prstGeom>
                    <a:noFill/>
                    <a:ln>
                      <a:noFill/>
                    </a:ln>
                  </pic:spPr>
                </pic:pic>
              </a:graphicData>
            </a:graphic>
          </wp:inline>
        </w:drawing>
      </w:r>
    </w:p>
    <w:p w14:paraId="21BD2CE9" w14:textId="77777777" w:rsidR="004D5CA7" w:rsidRPr="00183D4F" w:rsidRDefault="004D5CA7" w:rsidP="004D5CA7">
      <w:pPr>
        <w:pStyle w:val="Figurecaption"/>
        <w:jc w:val="center"/>
        <w:rPr>
          <w:color w:val="000000" w:themeColor="text1"/>
        </w:rPr>
      </w:pPr>
      <w:bookmarkStart w:id="576" w:name="_Toc211176473"/>
      <w:bookmarkStart w:id="577" w:name="_Toc211353417"/>
      <w:bookmarkStart w:id="578" w:name="_Toc211353749"/>
      <w:bookmarkStart w:id="579" w:name="_Toc213124596"/>
      <w:bookmarkStart w:id="580" w:name="_Toc482164845"/>
      <w:r w:rsidRPr="00183D4F">
        <w:t xml:space="preserve">Schematic of a simple </w:t>
      </w:r>
      <w:proofErr w:type="spellStart"/>
      <w:r w:rsidRPr="00183D4F">
        <w:t>Tristimulus</w:t>
      </w:r>
      <w:proofErr w:type="spellEnd"/>
      <w:r w:rsidRPr="00183D4F">
        <w:t xml:space="preserve"> Colorimeter</w:t>
      </w:r>
      <w:bookmarkEnd w:id="576"/>
      <w:bookmarkEnd w:id="577"/>
      <w:bookmarkEnd w:id="578"/>
      <w:bookmarkEnd w:id="579"/>
      <w:bookmarkEnd w:id="580"/>
    </w:p>
    <w:p w14:paraId="71709805" w14:textId="77777777" w:rsidR="004D5CA7" w:rsidRPr="00183D4F" w:rsidRDefault="004D5CA7" w:rsidP="004D5CA7">
      <w:pPr>
        <w:pStyle w:val="BodyText"/>
        <w:rPr>
          <w:color w:val="000000" w:themeColor="text1"/>
        </w:rPr>
      </w:pPr>
      <w:proofErr w:type="spellStart"/>
      <w:r w:rsidRPr="00183D4F">
        <w:rPr>
          <w:color w:val="000000" w:themeColor="text1"/>
        </w:rPr>
        <w:t>Tristimulus</w:t>
      </w:r>
      <w:proofErr w:type="spellEnd"/>
      <w:r w:rsidRPr="00183D4F">
        <w:rPr>
          <w:color w:val="000000" w:themeColor="text1"/>
        </w:rPr>
        <w:t xml:space="preserve"> colorimeters have the advantage that a relatively fast measurement can be made of colour.  However, cheaper models may yield significant errors because the filters do not faithfully follow the colour functions.  Such errors are more noticeable when measuring light sources with a narrow spectral distribution.  A relative spectral calibration of the colorimeter, showing the function of each filter, may help identify errors.</w:t>
      </w:r>
    </w:p>
    <w:p w14:paraId="0784EC8F" w14:textId="77777777" w:rsidR="004D5CA7" w:rsidRPr="00183D4F" w:rsidRDefault="004D5CA7" w:rsidP="004D5CA7">
      <w:pPr>
        <w:pStyle w:val="BodyText"/>
        <w:rPr>
          <w:color w:val="000000" w:themeColor="text1"/>
        </w:rPr>
      </w:pPr>
      <w:r w:rsidRPr="00183D4F">
        <w:rPr>
          <w:color w:val="000000" w:themeColor="text1"/>
        </w:rPr>
        <w:t xml:space="preserve">A method for carrying out a colour measurement using a </w:t>
      </w:r>
      <w:proofErr w:type="spellStart"/>
      <w:r w:rsidRPr="00183D4F">
        <w:rPr>
          <w:color w:val="000000" w:themeColor="text1"/>
        </w:rPr>
        <w:t>tristimulus</w:t>
      </w:r>
      <w:proofErr w:type="spellEnd"/>
      <w:r w:rsidRPr="00183D4F">
        <w:rPr>
          <w:color w:val="000000" w:themeColor="text1"/>
        </w:rPr>
        <w:t xml:space="preserve"> colorimeter </w:t>
      </w:r>
      <w:proofErr w:type="gramStart"/>
      <w:r w:rsidRPr="00183D4F">
        <w:rPr>
          <w:color w:val="000000" w:themeColor="text1"/>
        </w:rPr>
        <w:t>is given</w:t>
      </w:r>
      <w:proofErr w:type="gramEnd"/>
      <w:r w:rsidRPr="00183D4F">
        <w:rPr>
          <w:color w:val="000000" w:themeColor="text1"/>
        </w:rPr>
        <w:t xml:space="preserve"> in </w:t>
      </w:r>
      <w:r w:rsidRPr="00183D4F">
        <w:rPr>
          <w:color w:val="000000" w:themeColor="text1"/>
          <w:highlight w:val="yellow"/>
        </w:rPr>
        <w:fldChar w:fldCharType="begin"/>
      </w:r>
      <w:r w:rsidRPr="00183D4F">
        <w:rPr>
          <w:color w:val="000000" w:themeColor="text1"/>
        </w:rPr>
        <w:instrText xml:space="preserve"> REF _Ref482098297 \r \h </w:instrText>
      </w:r>
      <w:r w:rsidRPr="00183D4F">
        <w:rPr>
          <w:color w:val="000000" w:themeColor="text1"/>
          <w:highlight w:val="yellow"/>
        </w:rPr>
      </w:r>
      <w:r w:rsidRPr="00183D4F">
        <w:rPr>
          <w:color w:val="000000" w:themeColor="text1"/>
          <w:highlight w:val="yellow"/>
        </w:rPr>
        <w:fldChar w:fldCharType="separate"/>
      </w:r>
      <w:r w:rsidRPr="00183D4F">
        <w:rPr>
          <w:color w:val="000000" w:themeColor="text1"/>
        </w:rPr>
        <w:t>ANNEX D</w:t>
      </w:r>
      <w:r w:rsidRPr="00183D4F">
        <w:rPr>
          <w:color w:val="000000" w:themeColor="text1"/>
          <w:highlight w:val="yellow"/>
        </w:rPr>
        <w:fldChar w:fldCharType="end"/>
      </w:r>
      <w:r w:rsidRPr="00183D4F">
        <w:rPr>
          <w:color w:val="000000" w:themeColor="text1"/>
        </w:rPr>
        <w:t>.</w:t>
      </w:r>
    </w:p>
    <w:p w14:paraId="1173DD6E" w14:textId="77777777" w:rsidR="004D5CA7" w:rsidRPr="00183D4F" w:rsidRDefault="004D5CA7" w:rsidP="004D5CA7">
      <w:pPr>
        <w:pStyle w:val="Heading2"/>
      </w:pPr>
      <w:bookmarkStart w:id="581" w:name="_Toc119667430"/>
      <w:bookmarkStart w:id="582" w:name="_Toc119925890"/>
      <w:bookmarkStart w:id="583" w:name="_Toc191698268"/>
      <w:bookmarkStart w:id="584" w:name="_Toc191698513"/>
      <w:bookmarkStart w:id="585" w:name="_Toc191809295"/>
      <w:bookmarkStart w:id="586" w:name="_Toc211353310"/>
      <w:bookmarkStart w:id="587" w:name="_Toc211353589"/>
      <w:bookmarkStart w:id="588" w:name="_Ref213043416"/>
      <w:bookmarkStart w:id="589" w:name="_Toc213124467"/>
      <w:bookmarkStart w:id="590" w:name="_Toc492544935"/>
      <w:r w:rsidRPr="00183D4F">
        <w:t>Monochromator</w:t>
      </w:r>
      <w:bookmarkEnd w:id="581"/>
      <w:bookmarkEnd w:id="582"/>
      <w:r w:rsidRPr="00183D4F">
        <w:t xml:space="preserve"> </w:t>
      </w:r>
      <w:bookmarkEnd w:id="583"/>
      <w:bookmarkEnd w:id="584"/>
      <w:bookmarkEnd w:id="585"/>
      <w:bookmarkEnd w:id="586"/>
      <w:bookmarkEnd w:id="587"/>
      <w:bookmarkEnd w:id="588"/>
      <w:bookmarkEnd w:id="589"/>
      <w:r w:rsidRPr="00183D4F">
        <w:t>[14]</w:t>
      </w:r>
      <w:bookmarkEnd w:id="590"/>
    </w:p>
    <w:p w14:paraId="25027045" w14:textId="77777777" w:rsidR="004D5CA7" w:rsidRPr="00183D4F" w:rsidRDefault="004D5CA7" w:rsidP="004D5CA7">
      <w:pPr>
        <w:pStyle w:val="Heading2separationline"/>
        <w:rPr>
          <w:lang w:eastAsia="en-GB"/>
        </w:rPr>
      </w:pPr>
    </w:p>
    <w:p w14:paraId="6999E074" w14:textId="77777777" w:rsidR="004D5CA7" w:rsidRPr="00183D4F" w:rsidRDefault="004D5CA7" w:rsidP="004D5CA7">
      <w:pPr>
        <w:pStyle w:val="BodyText"/>
        <w:rPr>
          <w:color w:val="000000" w:themeColor="text1"/>
        </w:rPr>
      </w:pPr>
      <w:r w:rsidRPr="00183D4F">
        <w:rPr>
          <w:color w:val="000000" w:themeColor="text1"/>
        </w:rPr>
        <w:t xml:space="preserve">A </w:t>
      </w:r>
      <w:proofErr w:type="spellStart"/>
      <w:r w:rsidRPr="00183D4F">
        <w:rPr>
          <w:color w:val="000000" w:themeColor="text1"/>
        </w:rPr>
        <w:t>monochromator</w:t>
      </w:r>
      <w:proofErr w:type="spellEnd"/>
      <w:r w:rsidRPr="00183D4F">
        <w:rPr>
          <w:color w:val="000000" w:themeColor="text1"/>
        </w:rPr>
        <w:t xml:space="preserve"> is a device that can select narrow bands of light (</w:t>
      </w:r>
      <w:proofErr w:type="gramStart"/>
      <w:r w:rsidRPr="00183D4F">
        <w:rPr>
          <w:color w:val="000000" w:themeColor="text1"/>
        </w:rPr>
        <w:t>near-monochromatic</w:t>
      </w:r>
      <w:proofErr w:type="gramEnd"/>
      <w:r w:rsidRPr="00183D4F">
        <w:rPr>
          <w:color w:val="000000" w:themeColor="text1"/>
        </w:rPr>
        <w:t xml:space="preserve">) from a given light input.  It employs an entrance slit, some means of splitting the light into component wavelengths (e.g. a diffraction grating or prism) and an exit slit.  The bandwidth of the output monochromatic light is dependent on the spacing of lines in the grating together with the slit width.  The diffraction grating </w:t>
      </w:r>
      <w:proofErr w:type="gramStart"/>
      <w:r w:rsidRPr="00183D4F">
        <w:rPr>
          <w:color w:val="000000" w:themeColor="text1"/>
        </w:rPr>
        <w:t>may be rotated</w:t>
      </w:r>
      <w:proofErr w:type="gramEnd"/>
      <w:r w:rsidRPr="00183D4F">
        <w:rPr>
          <w:color w:val="000000" w:themeColor="text1"/>
        </w:rPr>
        <w:t xml:space="preserve"> to select different wavelengths of light.</w:t>
      </w:r>
    </w:p>
    <w:p w14:paraId="4F44B6BA" w14:textId="77777777" w:rsidR="004D5CA7" w:rsidRPr="00183D4F" w:rsidRDefault="004D5CA7" w:rsidP="004D5CA7">
      <w:pPr>
        <w:pStyle w:val="BodyText"/>
        <w:jc w:val="center"/>
        <w:rPr>
          <w:color w:val="000000" w:themeColor="text1"/>
        </w:rPr>
      </w:pPr>
      <w:r w:rsidRPr="00183D4F">
        <w:rPr>
          <w:noProof/>
          <w:lang w:val="en-IE" w:eastAsia="en-IE"/>
        </w:rPr>
        <w:lastRenderedPageBreak/>
        <w:drawing>
          <wp:inline distT="0" distB="0" distL="0" distR="0" wp14:anchorId="484132F5" wp14:editId="084CB274">
            <wp:extent cx="4272915" cy="2478405"/>
            <wp:effectExtent l="0" t="0" r="0" b="1079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4272915" cy="2478405"/>
                    </a:xfrm>
                    <a:prstGeom prst="rect">
                      <a:avLst/>
                    </a:prstGeom>
                    <a:noFill/>
                    <a:ln>
                      <a:noFill/>
                    </a:ln>
                  </pic:spPr>
                </pic:pic>
              </a:graphicData>
            </a:graphic>
          </wp:inline>
        </w:drawing>
      </w:r>
    </w:p>
    <w:p w14:paraId="1A22EFB0" w14:textId="77777777" w:rsidR="004D5CA7" w:rsidRPr="00183D4F" w:rsidRDefault="004D5CA7" w:rsidP="004D5CA7">
      <w:pPr>
        <w:pStyle w:val="Figurecaption"/>
        <w:jc w:val="center"/>
        <w:rPr>
          <w:color w:val="000000" w:themeColor="text1"/>
        </w:rPr>
      </w:pPr>
      <w:bookmarkStart w:id="591" w:name="_Toc211176474"/>
      <w:bookmarkStart w:id="592" w:name="_Toc211353418"/>
      <w:bookmarkStart w:id="593" w:name="_Toc211353750"/>
      <w:bookmarkStart w:id="594" w:name="_Ref213042801"/>
      <w:bookmarkStart w:id="595" w:name="_Toc213124597"/>
      <w:bookmarkStart w:id="596" w:name="_Toc482164846"/>
      <w:r w:rsidRPr="00183D4F">
        <w:t xml:space="preserve">Schematic of Czerny-Turner Stepping </w:t>
      </w:r>
      <w:proofErr w:type="spellStart"/>
      <w:r w:rsidRPr="00183D4F">
        <w:t>Monochromator</w:t>
      </w:r>
      <w:bookmarkEnd w:id="591"/>
      <w:bookmarkEnd w:id="592"/>
      <w:bookmarkEnd w:id="593"/>
      <w:bookmarkEnd w:id="594"/>
      <w:bookmarkEnd w:id="595"/>
      <w:bookmarkEnd w:id="596"/>
      <w:proofErr w:type="spellEnd"/>
    </w:p>
    <w:p w14:paraId="4951FEEA" w14:textId="77777777" w:rsidR="004D5CA7" w:rsidRPr="00183D4F" w:rsidRDefault="004D5CA7" w:rsidP="004D5CA7">
      <w:pPr>
        <w:pStyle w:val="Heading2"/>
      </w:pPr>
      <w:bookmarkStart w:id="597" w:name="_Toc119667431"/>
      <w:bookmarkStart w:id="598" w:name="_Toc119925891"/>
      <w:bookmarkStart w:id="599" w:name="_Toc191698269"/>
      <w:bookmarkStart w:id="600" w:name="_Toc191698514"/>
      <w:bookmarkStart w:id="601" w:name="_Toc191809296"/>
      <w:bookmarkStart w:id="602" w:name="_Toc211353311"/>
      <w:bookmarkStart w:id="603" w:name="_Toc211353590"/>
      <w:bookmarkStart w:id="604" w:name="_Ref213043423"/>
      <w:bookmarkStart w:id="605" w:name="_Toc213124468"/>
      <w:bookmarkStart w:id="606" w:name="_Toc492544936"/>
      <w:r w:rsidRPr="00183D4F">
        <w:t>Spectroscope, Spectrometer, Spectroradiometer</w:t>
      </w:r>
      <w:bookmarkEnd w:id="597"/>
      <w:bookmarkEnd w:id="598"/>
      <w:bookmarkEnd w:id="599"/>
      <w:bookmarkEnd w:id="600"/>
      <w:bookmarkEnd w:id="601"/>
      <w:bookmarkEnd w:id="602"/>
      <w:bookmarkEnd w:id="603"/>
      <w:bookmarkEnd w:id="604"/>
      <w:bookmarkEnd w:id="605"/>
      <w:bookmarkEnd w:id="606"/>
    </w:p>
    <w:p w14:paraId="69AD37E3" w14:textId="77777777" w:rsidR="004D5CA7" w:rsidRPr="00183D4F" w:rsidRDefault="004D5CA7" w:rsidP="004D5CA7">
      <w:pPr>
        <w:pStyle w:val="Heading2separationline"/>
        <w:rPr>
          <w:lang w:eastAsia="en-GB"/>
        </w:rPr>
      </w:pPr>
    </w:p>
    <w:p w14:paraId="3545FA59" w14:textId="77777777" w:rsidR="004D5CA7" w:rsidRPr="00183D4F" w:rsidRDefault="004D5CA7" w:rsidP="004D5CA7">
      <w:pPr>
        <w:pStyle w:val="List1"/>
      </w:pPr>
      <w:r w:rsidRPr="00183D4F">
        <w:t>A spectroscope is a device used to observe the spectrum.</w:t>
      </w:r>
    </w:p>
    <w:p w14:paraId="58A1FDF9" w14:textId="77777777" w:rsidR="004D5CA7" w:rsidRPr="00183D4F" w:rsidRDefault="004D5CA7" w:rsidP="004D5CA7">
      <w:pPr>
        <w:pStyle w:val="List1"/>
      </w:pPr>
      <w:r w:rsidRPr="00183D4F">
        <w:t>A spectrometer is a spectroscope equipped with the ability to measure wavelengths.</w:t>
      </w:r>
    </w:p>
    <w:p w14:paraId="59992AE6" w14:textId="77777777" w:rsidR="004D5CA7" w:rsidRPr="00183D4F" w:rsidRDefault="004D5CA7" w:rsidP="004D5CA7">
      <w:pPr>
        <w:pStyle w:val="List1"/>
      </w:pPr>
      <w:r w:rsidRPr="00183D4F">
        <w:t xml:space="preserve">A </w:t>
      </w:r>
      <w:proofErr w:type="spellStart"/>
      <w:r w:rsidRPr="00183D4F">
        <w:t>spectroradiometer</w:t>
      </w:r>
      <w:proofErr w:type="spellEnd"/>
      <w:r w:rsidRPr="00183D4F">
        <w:t xml:space="preserve"> is a device for determining the radiant-energy distribution in a spectrum.</w:t>
      </w:r>
    </w:p>
    <w:p w14:paraId="640F938B" w14:textId="77777777" w:rsidR="004D5CA7" w:rsidRPr="00183D4F" w:rsidRDefault="004D5CA7" w:rsidP="004D5CA7">
      <w:pPr>
        <w:pStyle w:val="Heading3"/>
      </w:pPr>
      <w:bookmarkStart w:id="607" w:name="_Toc119667432"/>
      <w:bookmarkStart w:id="608" w:name="_Toc119925892"/>
      <w:bookmarkStart w:id="609" w:name="_Toc191698270"/>
      <w:bookmarkStart w:id="610" w:name="_Toc191809297"/>
      <w:bookmarkStart w:id="611" w:name="_Toc213124469"/>
      <w:bookmarkStart w:id="612" w:name="_Toc492544937"/>
      <w:r w:rsidRPr="00183D4F">
        <w:t xml:space="preserve">Scanning or Stepping </w:t>
      </w:r>
      <w:proofErr w:type="spellStart"/>
      <w:r w:rsidRPr="00183D4F">
        <w:t>Spectroradiometer</w:t>
      </w:r>
      <w:bookmarkEnd w:id="607"/>
      <w:bookmarkEnd w:id="608"/>
      <w:bookmarkEnd w:id="609"/>
      <w:bookmarkEnd w:id="610"/>
      <w:bookmarkEnd w:id="611"/>
      <w:bookmarkEnd w:id="612"/>
      <w:proofErr w:type="spellEnd"/>
    </w:p>
    <w:p w14:paraId="449C1B1B" w14:textId="77777777" w:rsidR="004D5CA7" w:rsidRPr="00183D4F" w:rsidRDefault="004D5CA7" w:rsidP="004D5CA7">
      <w:pPr>
        <w:pStyle w:val="BodyText"/>
        <w:rPr>
          <w:color w:val="000000" w:themeColor="text1"/>
        </w:rPr>
      </w:pPr>
      <w:r w:rsidRPr="00183D4F">
        <w:rPr>
          <w:color w:val="000000" w:themeColor="text1"/>
        </w:rPr>
        <w:t xml:space="preserve">A scanning </w:t>
      </w:r>
      <w:proofErr w:type="spellStart"/>
      <w:r w:rsidRPr="00183D4F">
        <w:rPr>
          <w:color w:val="000000" w:themeColor="text1"/>
        </w:rPr>
        <w:t>spectroradiometer</w:t>
      </w:r>
      <w:proofErr w:type="spellEnd"/>
      <w:r w:rsidRPr="00183D4F">
        <w:rPr>
          <w:color w:val="000000" w:themeColor="text1"/>
        </w:rPr>
        <w:t xml:space="preserve"> is a </w:t>
      </w:r>
      <w:proofErr w:type="spellStart"/>
      <w:r w:rsidRPr="00183D4F">
        <w:rPr>
          <w:color w:val="000000" w:themeColor="text1"/>
        </w:rPr>
        <w:t>monochromator</w:t>
      </w:r>
      <w:proofErr w:type="spellEnd"/>
      <w:r w:rsidRPr="00183D4F">
        <w:rPr>
          <w:color w:val="000000" w:themeColor="text1"/>
        </w:rPr>
        <w:t xml:space="preserve">, such as the Czerny-Turner in </w:t>
      </w:r>
      <w:r w:rsidRPr="00183D4F">
        <w:rPr>
          <w:color w:val="000000" w:themeColor="text1"/>
        </w:rPr>
        <w:fldChar w:fldCharType="begin"/>
      </w:r>
      <w:r w:rsidRPr="00183D4F">
        <w:rPr>
          <w:color w:val="000000" w:themeColor="text1"/>
        </w:rPr>
        <w:instrText xml:space="preserve"> REF _Ref213042801 \r \h </w:instrText>
      </w:r>
      <w:r w:rsidRPr="00183D4F">
        <w:rPr>
          <w:color w:val="000000" w:themeColor="text1"/>
        </w:rPr>
      </w:r>
      <w:r w:rsidRPr="00183D4F">
        <w:rPr>
          <w:color w:val="000000" w:themeColor="text1"/>
        </w:rPr>
        <w:fldChar w:fldCharType="separate"/>
      </w:r>
      <w:r w:rsidRPr="00183D4F">
        <w:rPr>
          <w:color w:val="000000" w:themeColor="text1"/>
        </w:rPr>
        <w:t>Figure 22</w:t>
      </w:r>
      <w:r w:rsidRPr="00183D4F">
        <w:rPr>
          <w:color w:val="000000" w:themeColor="text1"/>
        </w:rPr>
        <w:fldChar w:fldCharType="end"/>
      </w:r>
      <w:r w:rsidRPr="00183D4F">
        <w:rPr>
          <w:color w:val="000000" w:themeColor="text1"/>
        </w:rPr>
        <w:t>, with a radiometer head (typically a photodiode or photomultiplier) coupled to the output slit.  The radiometric power may then be measured for each component wavelength or waveband on the light shone into the input slit.</w:t>
      </w:r>
    </w:p>
    <w:p w14:paraId="33C8ABF5" w14:textId="77777777" w:rsidR="004D5CA7" w:rsidRPr="00183D4F" w:rsidRDefault="004D5CA7" w:rsidP="004D5CA7">
      <w:pPr>
        <w:pStyle w:val="BodyText"/>
        <w:rPr>
          <w:color w:val="000000" w:themeColor="text1"/>
        </w:rPr>
      </w:pPr>
      <w:r w:rsidRPr="00183D4F">
        <w:rPr>
          <w:color w:val="000000" w:themeColor="text1"/>
        </w:rPr>
        <w:t xml:space="preserve">Typically, the diffraction grating </w:t>
      </w:r>
      <w:proofErr w:type="gramStart"/>
      <w:r w:rsidRPr="00183D4F">
        <w:rPr>
          <w:color w:val="000000" w:themeColor="text1"/>
        </w:rPr>
        <w:t>is turned</w:t>
      </w:r>
      <w:proofErr w:type="gramEnd"/>
      <w:r w:rsidRPr="00183D4F">
        <w:rPr>
          <w:color w:val="000000" w:themeColor="text1"/>
        </w:rPr>
        <w:t xml:space="preserve"> in increments and a radiometric measurement taken at each incremented step.  Such devices are quite slow and may not be suitable for flashing light sources.  They are however, capable of great accuracy but can be prone to mechanical instability and need frequent calibration.</w:t>
      </w:r>
    </w:p>
    <w:p w14:paraId="3479A4FB" w14:textId="77777777" w:rsidR="004D5CA7" w:rsidRPr="00183D4F" w:rsidRDefault="004D5CA7" w:rsidP="004D5CA7">
      <w:pPr>
        <w:pStyle w:val="Heading3"/>
      </w:pPr>
      <w:bookmarkStart w:id="613" w:name="_Toc119667433"/>
      <w:bookmarkStart w:id="614" w:name="_Toc119925893"/>
      <w:bookmarkStart w:id="615" w:name="_Toc191698271"/>
      <w:bookmarkStart w:id="616" w:name="_Toc191809298"/>
      <w:bookmarkStart w:id="617" w:name="_Toc213124470"/>
      <w:bookmarkStart w:id="618" w:name="_Toc492544938"/>
      <w:r w:rsidRPr="00183D4F">
        <w:t xml:space="preserve">Array-based </w:t>
      </w:r>
      <w:proofErr w:type="spellStart"/>
      <w:r w:rsidRPr="00183D4F">
        <w:t>Spectroradiometer</w:t>
      </w:r>
      <w:bookmarkEnd w:id="613"/>
      <w:bookmarkEnd w:id="614"/>
      <w:bookmarkEnd w:id="615"/>
      <w:bookmarkEnd w:id="616"/>
      <w:bookmarkEnd w:id="617"/>
      <w:bookmarkEnd w:id="618"/>
      <w:proofErr w:type="spellEnd"/>
    </w:p>
    <w:p w14:paraId="39BAF5E5" w14:textId="77777777" w:rsidR="004D5CA7" w:rsidRPr="00183D4F" w:rsidRDefault="004D5CA7" w:rsidP="004D5CA7">
      <w:pPr>
        <w:pStyle w:val="BodyText"/>
        <w:rPr>
          <w:color w:val="000000" w:themeColor="text1"/>
        </w:rPr>
      </w:pPr>
      <w:r w:rsidRPr="00183D4F">
        <w:rPr>
          <w:color w:val="000000" w:themeColor="text1"/>
        </w:rPr>
        <w:t xml:space="preserve">An array-based </w:t>
      </w:r>
      <w:proofErr w:type="spellStart"/>
      <w:r w:rsidRPr="00183D4F">
        <w:rPr>
          <w:color w:val="000000" w:themeColor="text1"/>
        </w:rPr>
        <w:t>spectroradiometer</w:t>
      </w:r>
      <w:proofErr w:type="spellEnd"/>
      <w:r w:rsidRPr="00183D4F">
        <w:rPr>
          <w:color w:val="000000" w:themeColor="text1"/>
        </w:rPr>
        <w:t xml:space="preserve"> uses a </w:t>
      </w:r>
      <w:proofErr w:type="spellStart"/>
      <w:r w:rsidRPr="00183D4F">
        <w:rPr>
          <w:color w:val="000000" w:themeColor="text1"/>
        </w:rPr>
        <w:t>monochromator</w:t>
      </w:r>
      <w:proofErr w:type="spellEnd"/>
      <w:r w:rsidRPr="00183D4F">
        <w:rPr>
          <w:color w:val="000000" w:themeColor="text1"/>
        </w:rPr>
        <w:t xml:space="preserve"> that is fixed and where the output slit </w:t>
      </w:r>
      <w:proofErr w:type="gramStart"/>
      <w:r w:rsidRPr="00183D4F">
        <w:rPr>
          <w:color w:val="000000" w:themeColor="text1"/>
        </w:rPr>
        <w:t>is replaced</w:t>
      </w:r>
      <w:proofErr w:type="gramEnd"/>
      <w:r w:rsidRPr="00183D4F">
        <w:rPr>
          <w:color w:val="000000" w:themeColor="text1"/>
        </w:rPr>
        <w:t xml:space="preserve"> by an array of charge-coupled devices (CCD) that act as individual radiometric receptors for each waveband. CCD record the amount of charge, which is dependent on the exposure time to the light </w:t>
      </w:r>
      <w:proofErr w:type="gramStart"/>
      <w:r w:rsidRPr="00183D4F">
        <w:rPr>
          <w:color w:val="000000" w:themeColor="text1"/>
        </w:rPr>
        <w:t>being measured</w:t>
      </w:r>
      <w:proofErr w:type="gramEnd"/>
      <w:r w:rsidRPr="00183D4F">
        <w:rPr>
          <w:color w:val="000000" w:themeColor="text1"/>
        </w:rPr>
        <w:t xml:space="preserve">.  This exposure time </w:t>
      </w:r>
      <w:proofErr w:type="gramStart"/>
      <w:r w:rsidRPr="00183D4F">
        <w:rPr>
          <w:color w:val="000000" w:themeColor="text1"/>
        </w:rPr>
        <w:t>is commonly known</w:t>
      </w:r>
      <w:proofErr w:type="gramEnd"/>
      <w:r w:rsidRPr="00183D4F">
        <w:rPr>
          <w:color w:val="000000" w:themeColor="text1"/>
        </w:rPr>
        <w:t xml:space="preserve"> as integration time, which can be varied to accommodate varying levels of light input.</w:t>
      </w:r>
    </w:p>
    <w:p w14:paraId="54781B52" w14:textId="77777777" w:rsidR="004D5CA7" w:rsidRPr="00183D4F" w:rsidRDefault="004D5CA7" w:rsidP="004D5CA7">
      <w:pPr>
        <w:pStyle w:val="Heading2"/>
      </w:pPr>
      <w:bookmarkStart w:id="619" w:name="_Toc479557584"/>
      <w:bookmarkStart w:id="620" w:name="_Toc479557914"/>
      <w:bookmarkStart w:id="621" w:name="_Toc479558260"/>
      <w:bookmarkStart w:id="622" w:name="_Toc119667434"/>
      <w:bookmarkStart w:id="623" w:name="_Toc119925894"/>
      <w:bookmarkStart w:id="624" w:name="_Toc191698272"/>
      <w:bookmarkStart w:id="625" w:name="_Toc191698515"/>
      <w:bookmarkStart w:id="626" w:name="_Toc191809299"/>
      <w:bookmarkStart w:id="627" w:name="_Toc211353312"/>
      <w:bookmarkStart w:id="628" w:name="_Toc211353591"/>
      <w:bookmarkStart w:id="629" w:name="_Ref213043608"/>
      <w:bookmarkStart w:id="630" w:name="_Toc213124471"/>
      <w:bookmarkStart w:id="631" w:name="_Toc492544939"/>
      <w:r w:rsidRPr="00183D4F">
        <w:t>Calibrated Light Sources</w:t>
      </w:r>
      <w:bookmarkEnd w:id="619"/>
      <w:bookmarkEnd w:id="620"/>
      <w:bookmarkEnd w:id="621"/>
      <w:bookmarkEnd w:id="622"/>
      <w:bookmarkEnd w:id="623"/>
      <w:r w:rsidRPr="00183D4F">
        <w:t xml:space="preserve"> </w:t>
      </w:r>
      <w:bookmarkEnd w:id="624"/>
      <w:bookmarkEnd w:id="625"/>
      <w:bookmarkEnd w:id="626"/>
      <w:bookmarkEnd w:id="627"/>
      <w:bookmarkEnd w:id="628"/>
      <w:bookmarkEnd w:id="629"/>
      <w:bookmarkEnd w:id="630"/>
      <w:r w:rsidRPr="00183D4F">
        <w:fldChar w:fldCharType="begin"/>
      </w:r>
      <w:r w:rsidRPr="00183D4F">
        <w:instrText xml:space="preserve"> REF _Ref213042823 \r \h </w:instrText>
      </w:r>
      <w:r w:rsidRPr="00183D4F">
        <w:fldChar w:fldCharType="separate"/>
      </w:r>
      <w:r w:rsidRPr="00183D4F">
        <w:t>[30]</w:t>
      </w:r>
      <w:bookmarkEnd w:id="631"/>
      <w:r w:rsidRPr="00183D4F">
        <w:fldChar w:fldCharType="end"/>
      </w:r>
    </w:p>
    <w:p w14:paraId="1EBCFD6C" w14:textId="77777777" w:rsidR="004D5CA7" w:rsidRPr="00183D4F" w:rsidRDefault="004D5CA7" w:rsidP="004D5CA7">
      <w:pPr>
        <w:pStyle w:val="Heading2separationline"/>
        <w:rPr>
          <w:lang w:eastAsia="en-GB"/>
        </w:rPr>
      </w:pPr>
    </w:p>
    <w:p w14:paraId="5352C989" w14:textId="77777777" w:rsidR="004D5CA7" w:rsidRPr="00183D4F" w:rsidRDefault="004D5CA7" w:rsidP="004D5CA7">
      <w:pPr>
        <w:pStyle w:val="BodyText"/>
        <w:rPr>
          <w:color w:val="000000" w:themeColor="text1"/>
        </w:rPr>
      </w:pPr>
      <w:r w:rsidRPr="00183D4F">
        <w:rPr>
          <w:color w:val="000000" w:themeColor="text1"/>
        </w:rPr>
        <w:t xml:space="preserve">Calibrated sources, while not required when a calibrated photometer is used, are useful for making comparative measurements [21].  The comparative method of measurement </w:t>
      </w:r>
      <w:proofErr w:type="gramStart"/>
      <w:r w:rsidRPr="00183D4F">
        <w:rPr>
          <w:color w:val="000000" w:themeColor="text1"/>
        </w:rPr>
        <w:t>is sometimes known</w:t>
      </w:r>
      <w:proofErr w:type="gramEnd"/>
      <w:r w:rsidRPr="00183D4F">
        <w:rPr>
          <w:color w:val="000000" w:themeColor="text1"/>
        </w:rPr>
        <w:t xml:space="preserve"> as ‘measurement by substitution’, where the item under test is substituted for the calibrated light source and measured over the same measurement path.  Sources calibrated at a national standards laboratory, and traceable to the national standard, are sometimes known as ‘standard lamps’, ‘standard reference lamps’ or ‘transfer standards’.  Such lamps require carefully regulated power supplies and require their voltage and current to </w:t>
      </w:r>
      <w:proofErr w:type="gramStart"/>
      <w:r w:rsidRPr="00183D4F">
        <w:rPr>
          <w:color w:val="000000" w:themeColor="text1"/>
        </w:rPr>
        <w:t>be measured</w:t>
      </w:r>
      <w:proofErr w:type="gramEnd"/>
      <w:r w:rsidRPr="00183D4F">
        <w:rPr>
          <w:color w:val="000000" w:themeColor="text1"/>
        </w:rPr>
        <w:t xml:space="preserve"> with low uncertainty.  The equipment used to measure their voltage and current </w:t>
      </w:r>
      <w:proofErr w:type="gramStart"/>
      <w:r w:rsidRPr="00183D4F">
        <w:rPr>
          <w:color w:val="000000" w:themeColor="text1"/>
        </w:rPr>
        <w:t>should also</w:t>
      </w:r>
      <w:proofErr w:type="gramEnd"/>
      <w:r w:rsidRPr="00183D4F">
        <w:rPr>
          <w:color w:val="000000" w:themeColor="text1"/>
        </w:rPr>
        <w:t xml:space="preserve"> be traceable to national standards; otherwise the ‘transfer standard’ becomes meaningless.</w:t>
      </w:r>
    </w:p>
    <w:p w14:paraId="2A0A7A8B" w14:textId="77777777" w:rsidR="004D5CA7" w:rsidRPr="00183D4F" w:rsidRDefault="004D5CA7" w:rsidP="004D5CA7">
      <w:pPr>
        <w:pStyle w:val="BodyText"/>
        <w:rPr>
          <w:color w:val="000000" w:themeColor="text1"/>
        </w:rPr>
      </w:pPr>
      <w:r w:rsidRPr="00183D4F">
        <w:rPr>
          <w:color w:val="000000" w:themeColor="text1"/>
        </w:rPr>
        <w:t xml:space="preserve">Transfer standards </w:t>
      </w:r>
      <w:proofErr w:type="gramStart"/>
      <w:r w:rsidRPr="00183D4F">
        <w:rPr>
          <w:color w:val="000000" w:themeColor="text1"/>
        </w:rPr>
        <w:t>may be calibrated</w:t>
      </w:r>
      <w:proofErr w:type="gramEnd"/>
      <w:r w:rsidRPr="00183D4F">
        <w:rPr>
          <w:color w:val="000000" w:themeColor="text1"/>
        </w:rPr>
        <w:t xml:space="preserve"> for luminous intensity, colour temperature or spectral radiance or irradiance.  A calibrated selective emitter, such as an LED source, </w:t>
      </w:r>
      <w:proofErr w:type="gramStart"/>
      <w:r w:rsidRPr="00183D4F">
        <w:rPr>
          <w:color w:val="000000" w:themeColor="text1"/>
        </w:rPr>
        <w:t>may also be used</w:t>
      </w:r>
      <w:proofErr w:type="gramEnd"/>
      <w:r w:rsidRPr="00183D4F">
        <w:rPr>
          <w:color w:val="000000" w:themeColor="text1"/>
        </w:rPr>
        <w:t xml:space="preserve"> as an alternative to spectral correction when the relative spectral </w:t>
      </w:r>
      <w:proofErr w:type="spellStart"/>
      <w:r w:rsidRPr="00183D4F">
        <w:rPr>
          <w:color w:val="000000" w:themeColor="text1"/>
        </w:rPr>
        <w:t>responsivity</w:t>
      </w:r>
      <w:proofErr w:type="spellEnd"/>
      <w:r w:rsidRPr="00183D4F">
        <w:rPr>
          <w:color w:val="000000" w:themeColor="text1"/>
        </w:rPr>
        <w:t xml:space="preserve"> of the photometer is not available.</w:t>
      </w:r>
    </w:p>
    <w:p w14:paraId="6F0BDDF1" w14:textId="77777777" w:rsidR="004D5CA7" w:rsidRPr="00183D4F" w:rsidRDefault="004D5CA7" w:rsidP="004D5CA7">
      <w:pPr>
        <w:pStyle w:val="BodyText"/>
        <w:rPr>
          <w:color w:val="000000" w:themeColor="text1"/>
        </w:rPr>
      </w:pPr>
      <w:r w:rsidRPr="00183D4F">
        <w:rPr>
          <w:color w:val="000000" w:themeColor="text1"/>
        </w:rPr>
        <w:lastRenderedPageBreak/>
        <w:t>Measurement by substitution is useful when the spectral transmittance of the measurement path is not linear</w:t>
      </w:r>
      <w:proofErr w:type="gramStart"/>
      <w:r w:rsidRPr="00183D4F">
        <w:rPr>
          <w:color w:val="000000" w:themeColor="text1"/>
        </w:rPr>
        <w:t>;</w:t>
      </w:r>
      <w:proofErr w:type="gramEnd"/>
      <w:r w:rsidRPr="00183D4F">
        <w:rPr>
          <w:color w:val="000000" w:themeColor="text1"/>
        </w:rPr>
        <w:t xml:space="preserve"> for instance, when measuring over a large distance, or when using adaptive optics such as a folding mirror or a collecting lens on the photometer.  For scanning </w:t>
      </w:r>
      <w:proofErr w:type="spellStart"/>
      <w:r w:rsidRPr="00183D4F">
        <w:rPr>
          <w:color w:val="000000" w:themeColor="text1"/>
        </w:rPr>
        <w:t>spectroradiometers</w:t>
      </w:r>
      <w:proofErr w:type="spellEnd"/>
      <w:r w:rsidRPr="00183D4F">
        <w:rPr>
          <w:color w:val="000000" w:themeColor="text1"/>
        </w:rPr>
        <w:t xml:space="preserve">, that can suffer considerable short-term calibration drift, it </w:t>
      </w:r>
      <w:proofErr w:type="gramStart"/>
      <w:r w:rsidRPr="00183D4F">
        <w:rPr>
          <w:color w:val="000000" w:themeColor="text1"/>
        </w:rPr>
        <w:t>is recommended</w:t>
      </w:r>
      <w:proofErr w:type="gramEnd"/>
      <w:r w:rsidRPr="00183D4F">
        <w:rPr>
          <w:color w:val="000000" w:themeColor="text1"/>
        </w:rPr>
        <w:t xml:space="preserve"> that a spectral irradiance standard reference lamp be used to calibrate the instrument before every measurement session.</w:t>
      </w:r>
    </w:p>
    <w:p w14:paraId="354E5047" w14:textId="77777777" w:rsidR="004D5CA7" w:rsidRPr="00183D4F" w:rsidRDefault="004D5CA7" w:rsidP="004D5CA7">
      <w:pPr>
        <w:pStyle w:val="Heading1"/>
      </w:pPr>
      <w:bookmarkStart w:id="632" w:name="_Toc119666941"/>
      <w:bookmarkStart w:id="633" w:name="_Toc119667167"/>
      <w:bookmarkStart w:id="634" w:name="_Toc119667257"/>
      <w:bookmarkStart w:id="635" w:name="_Toc119667435"/>
      <w:bookmarkStart w:id="636" w:name="_Toc119925895"/>
      <w:bookmarkStart w:id="637" w:name="_Toc191698273"/>
      <w:bookmarkStart w:id="638" w:name="_Toc191698516"/>
      <w:bookmarkStart w:id="639" w:name="_Toc191809300"/>
      <w:bookmarkStart w:id="640" w:name="_Toc211176514"/>
      <w:bookmarkStart w:id="641" w:name="_Toc211353313"/>
      <w:bookmarkStart w:id="642" w:name="_Toc211353592"/>
      <w:bookmarkStart w:id="643" w:name="_Toc213124472"/>
      <w:bookmarkStart w:id="644" w:name="_Toc492544940"/>
      <w:r w:rsidRPr="00183D4F">
        <w:t>GENERAL LABORATORY PROCEDURES</w:t>
      </w:r>
      <w:bookmarkEnd w:id="632"/>
      <w:bookmarkEnd w:id="633"/>
      <w:bookmarkEnd w:id="634"/>
      <w:bookmarkEnd w:id="635"/>
      <w:bookmarkEnd w:id="636"/>
      <w:bookmarkEnd w:id="637"/>
      <w:bookmarkEnd w:id="638"/>
      <w:bookmarkEnd w:id="639"/>
      <w:bookmarkEnd w:id="640"/>
      <w:bookmarkEnd w:id="641"/>
      <w:bookmarkEnd w:id="642"/>
      <w:bookmarkEnd w:id="643"/>
      <w:bookmarkEnd w:id="644"/>
    </w:p>
    <w:p w14:paraId="186A72A9" w14:textId="77777777" w:rsidR="004D5CA7" w:rsidRPr="00183D4F" w:rsidRDefault="004D5CA7" w:rsidP="004D5CA7">
      <w:pPr>
        <w:pStyle w:val="Heading1separatationline"/>
        <w:rPr>
          <w:lang w:eastAsia="en-GB"/>
        </w:rPr>
      </w:pPr>
    </w:p>
    <w:p w14:paraId="46BD8015" w14:textId="77777777" w:rsidR="004D5CA7" w:rsidRPr="00183D4F" w:rsidRDefault="004D5CA7" w:rsidP="004D5CA7">
      <w:pPr>
        <w:pStyle w:val="BodyText"/>
        <w:rPr>
          <w:color w:val="000000" w:themeColor="text1"/>
        </w:rPr>
      </w:pPr>
      <w:bookmarkStart w:id="645" w:name="_Toc479557567"/>
      <w:r w:rsidRPr="00183D4F">
        <w:rPr>
          <w:color w:val="000000" w:themeColor="text1"/>
        </w:rPr>
        <w:t xml:space="preserve">Testing facilities should establish and maintain a quality system appropriate to the type, range and volume of calibration and testing activities it undertakes.  All procedures for conducting calibrations and photometric measurements </w:t>
      </w:r>
      <w:proofErr w:type="gramStart"/>
      <w:r w:rsidRPr="00183D4F">
        <w:rPr>
          <w:color w:val="000000" w:themeColor="text1"/>
        </w:rPr>
        <w:t>should be documented</w:t>
      </w:r>
      <w:proofErr w:type="gramEnd"/>
      <w:r w:rsidRPr="00183D4F">
        <w:rPr>
          <w:color w:val="000000" w:themeColor="text1"/>
        </w:rPr>
        <w:t xml:space="preserve"> as part of the quality system.</w:t>
      </w:r>
      <w:bookmarkEnd w:id="645"/>
    </w:p>
    <w:p w14:paraId="6EE7726E" w14:textId="77777777" w:rsidR="004D5CA7" w:rsidRPr="00183D4F" w:rsidRDefault="004D5CA7" w:rsidP="004D5CA7">
      <w:pPr>
        <w:pStyle w:val="Heading2"/>
      </w:pPr>
      <w:bookmarkStart w:id="646" w:name="_Toc119925896"/>
      <w:bookmarkStart w:id="647" w:name="_Toc191698274"/>
      <w:bookmarkStart w:id="648" w:name="_Toc191698517"/>
      <w:bookmarkStart w:id="649" w:name="_Toc191809301"/>
      <w:bookmarkStart w:id="650" w:name="_Toc211353314"/>
      <w:bookmarkStart w:id="651" w:name="_Toc211353593"/>
      <w:bookmarkStart w:id="652" w:name="_Toc213124473"/>
      <w:bookmarkStart w:id="653" w:name="_Toc492544941"/>
      <w:r w:rsidRPr="00183D4F">
        <w:t>Written Procedures and Documentation</w:t>
      </w:r>
      <w:bookmarkEnd w:id="646"/>
      <w:bookmarkEnd w:id="647"/>
      <w:bookmarkEnd w:id="648"/>
      <w:bookmarkEnd w:id="649"/>
      <w:bookmarkEnd w:id="650"/>
      <w:bookmarkEnd w:id="651"/>
      <w:bookmarkEnd w:id="652"/>
      <w:bookmarkEnd w:id="653"/>
    </w:p>
    <w:p w14:paraId="401DC6C5" w14:textId="77777777" w:rsidR="004D5CA7" w:rsidRPr="00183D4F" w:rsidRDefault="004D5CA7" w:rsidP="004D5CA7">
      <w:pPr>
        <w:pStyle w:val="Heading2separationline"/>
        <w:rPr>
          <w:lang w:eastAsia="en-GB"/>
        </w:rPr>
      </w:pPr>
    </w:p>
    <w:p w14:paraId="515F411E" w14:textId="77777777" w:rsidR="004D5CA7" w:rsidRPr="00183D4F" w:rsidRDefault="004D5CA7" w:rsidP="004D5CA7">
      <w:pPr>
        <w:pStyle w:val="BodyText"/>
        <w:rPr>
          <w:color w:val="000000" w:themeColor="text1"/>
        </w:rPr>
      </w:pPr>
      <w:r w:rsidRPr="00183D4F">
        <w:rPr>
          <w:color w:val="000000" w:themeColor="text1"/>
        </w:rPr>
        <w:t xml:space="preserve">It </w:t>
      </w:r>
      <w:proofErr w:type="gramStart"/>
      <w:r w:rsidRPr="00183D4F">
        <w:rPr>
          <w:color w:val="000000" w:themeColor="text1"/>
        </w:rPr>
        <w:t>is recommended</w:t>
      </w:r>
      <w:proofErr w:type="gramEnd"/>
      <w:r w:rsidRPr="00183D4F">
        <w:rPr>
          <w:color w:val="000000" w:themeColor="text1"/>
        </w:rPr>
        <w:t xml:space="preserve"> that guidelines on laboratory equipment given in ISO 17025 be followed </w:t>
      </w:r>
      <w:r w:rsidRPr="00183D4F">
        <w:rPr>
          <w:color w:val="000000" w:themeColor="text1"/>
        </w:rPr>
        <w:fldChar w:fldCharType="begin"/>
      </w:r>
      <w:r w:rsidRPr="00183D4F">
        <w:rPr>
          <w:color w:val="000000" w:themeColor="text1"/>
        </w:rPr>
        <w:instrText xml:space="preserve"> REF _Ref213042848 \r \h </w:instrText>
      </w:r>
      <w:r w:rsidRPr="00183D4F">
        <w:rPr>
          <w:color w:val="000000" w:themeColor="text1"/>
        </w:rPr>
      </w:r>
      <w:r w:rsidRPr="00183D4F">
        <w:rPr>
          <w:color w:val="000000" w:themeColor="text1"/>
        </w:rPr>
        <w:fldChar w:fldCharType="separate"/>
      </w:r>
      <w:r w:rsidRPr="00183D4F">
        <w:rPr>
          <w:color w:val="000000" w:themeColor="text1"/>
        </w:rPr>
        <w:t>[20]</w:t>
      </w:r>
      <w:r w:rsidRPr="00183D4F">
        <w:rPr>
          <w:color w:val="000000" w:themeColor="text1"/>
        </w:rPr>
        <w:fldChar w:fldCharType="end"/>
      </w:r>
      <w:r w:rsidRPr="00183D4F">
        <w:rPr>
          <w:color w:val="000000" w:themeColor="text1"/>
        </w:rPr>
        <w:t>.</w:t>
      </w:r>
    </w:p>
    <w:p w14:paraId="4E51F5A9" w14:textId="77777777" w:rsidR="004D5CA7" w:rsidRPr="00183D4F" w:rsidRDefault="004D5CA7" w:rsidP="004D5CA7">
      <w:pPr>
        <w:pStyle w:val="Heading2"/>
      </w:pPr>
      <w:bookmarkStart w:id="654" w:name="_Toc119667437"/>
      <w:bookmarkStart w:id="655" w:name="_Toc119925898"/>
      <w:bookmarkStart w:id="656" w:name="_Toc191698275"/>
      <w:bookmarkStart w:id="657" w:name="_Toc191698518"/>
      <w:bookmarkStart w:id="658" w:name="_Toc191809302"/>
      <w:bookmarkStart w:id="659" w:name="_Toc211353315"/>
      <w:bookmarkStart w:id="660" w:name="_Toc211353594"/>
      <w:bookmarkStart w:id="661" w:name="_Toc213124474"/>
      <w:bookmarkStart w:id="662" w:name="_Toc492544942"/>
      <w:r w:rsidRPr="00183D4F">
        <w:t>Test Equipment Identification</w:t>
      </w:r>
      <w:bookmarkEnd w:id="654"/>
      <w:bookmarkEnd w:id="655"/>
      <w:bookmarkEnd w:id="656"/>
      <w:bookmarkEnd w:id="657"/>
      <w:bookmarkEnd w:id="658"/>
      <w:bookmarkEnd w:id="659"/>
      <w:bookmarkEnd w:id="660"/>
      <w:bookmarkEnd w:id="661"/>
      <w:bookmarkEnd w:id="662"/>
    </w:p>
    <w:p w14:paraId="394A4576" w14:textId="77777777" w:rsidR="004D5CA7" w:rsidRPr="00183D4F" w:rsidRDefault="004D5CA7" w:rsidP="004D5CA7">
      <w:pPr>
        <w:pStyle w:val="Heading2separationline"/>
        <w:rPr>
          <w:lang w:eastAsia="en-GB"/>
        </w:rPr>
      </w:pPr>
    </w:p>
    <w:p w14:paraId="71579D60" w14:textId="77777777" w:rsidR="004D5CA7" w:rsidRPr="00183D4F" w:rsidRDefault="004D5CA7" w:rsidP="004D5CA7">
      <w:pPr>
        <w:pStyle w:val="BodyText"/>
        <w:rPr>
          <w:color w:val="000000" w:themeColor="text1"/>
        </w:rPr>
      </w:pPr>
      <w:r w:rsidRPr="00183D4F">
        <w:rPr>
          <w:color w:val="000000" w:themeColor="text1"/>
        </w:rPr>
        <w:t>A list of all test equipment used in the measurement, including model numbers, serial numbers and calibration details, should be included in the test results and any documentation produced from those results.</w:t>
      </w:r>
    </w:p>
    <w:p w14:paraId="493D6017" w14:textId="77777777" w:rsidR="004D5CA7" w:rsidRPr="00183D4F" w:rsidRDefault="004D5CA7" w:rsidP="004D5CA7">
      <w:pPr>
        <w:pStyle w:val="Heading2"/>
      </w:pPr>
      <w:bookmarkStart w:id="663" w:name="_Toc119667438"/>
      <w:bookmarkStart w:id="664" w:name="_Toc119925899"/>
      <w:bookmarkStart w:id="665" w:name="_Toc191698276"/>
      <w:bookmarkStart w:id="666" w:name="_Toc191698519"/>
      <w:bookmarkStart w:id="667" w:name="_Toc191809303"/>
      <w:bookmarkStart w:id="668" w:name="_Toc211353316"/>
      <w:bookmarkStart w:id="669" w:name="_Toc211353595"/>
      <w:bookmarkStart w:id="670" w:name="_Toc213124475"/>
      <w:bookmarkStart w:id="671" w:name="_Toc492544943"/>
      <w:r w:rsidRPr="00183D4F">
        <w:t>Calibration and Traceability</w:t>
      </w:r>
      <w:bookmarkEnd w:id="663"/>
      <w:bookmarkEnd w:id="664"/>
      <w:bookmarkEnd w:id="665"/>
      <w:bookmarkEnd w:id="666"/>
      <w:bookmarkEnd w:id="667"/>
      <w:bookmarkEnd w:id="668"/>
      <w:bookmarkEnd w:id="669"/>
      <w:bookmarkEnd w:id="670"/>
      <w:bookmarkEnd w:id="671"/>
    </w:p>
    <w:p w14:paraId="529C21B4" w14:textId="77777777" w:rsidR="004D5CA7" w:rsidRPr="00183D4F" w:rsidRDefault="004D5CA7" w:rsidP="004D5CA7">
      <w:pPr>
        <w:pStyle w:val="Heading2separationline"/>
        <w:rPr>
          <w:lang w:eastAsia="en-GB"/>
        </w:rPr>
      </w:pPr>
    </w:p>
    <w:p w14:paraId="4AC5DDF1" w14:textId="77777777" w:rsidR="004D5CA7" w:rsidRPr="00183D4F" w:rsidRDefault="004D5CA7" w:rsidP="004D5CA7">
      <w:pPr>
        <w:pStyle w:val="BodyText"/>
        <w:rPr>
          <w:color w:val="000000" w:themeColor="text1"/>
        </w:rPr>
      </w:pPr>
      <w:r w:rsidRPr="00183D4F">
        <w:rPr>
          <w:color w:val="000000" w:themeColor="text1"/>
        </w:rPr>
        <w:t xml:space="preserve">All test equipment </w:t>
      </w:r>
      <w:proofErr w:type="gramStart"/>
      <w:r w:rsidRPr="00183D4F">
        <w:rPr>
          <w:color w:val="000000" w:themeColor="text1"/>
        </w:rPr>
        <w:t>should be calibrated</w:t>
      </w:r>
      <w:proofErr w:type="gramEnd"/>
      <w:r w:rsidRPr="00183D4F">
        <w:rPr>
          <w:color w:val="000000" w:themeColor="text1"/>
        </w:rPr>
        <w:t xml:space="preserve"> at an accredited test house and the calibration traceable to a national standard.  Test equipment </w:t>
      </w:r>
      <w:proofErr w:type="gramStart"/>
      <w:r w:rsidRPr="00183D4F">
        <w:rPr>
          <w:color w:val="000000" w:themeColor="text1"/>
        </w:rPr>
        <w:t>should be calibrated</w:t>
      </w:r>
      <w:proofErr w:type="gramEnd"/>
      <w:r w:rsidRPr="00183D4F">
        <w:rPr>
          <w:color w:val="000000" w:themeColor="text1"/>
        </w:rPr>
        <w:t xml:space="preserve"> at regular intervals and, if calibrated in house, should be calibrated using equipment traceable to national standards.  When a replacement calibration certificate </w:t>
      </w:r>
      <w:proofErr w:type="gramStart"/>
      <w:r w:rsidRPr="00183D4F">
        <w:rPr>
          <w:color w:val="000000" w:themeColor="text1"/>
        </w:rPr>
        <w:t>is issued</w:t>
      </w:r>
      <w:proofErr w:type="gramEnd"/>
      <w:r w:rsidRPr="00183D4F">
        <w:rPr>
          <w:color w:val="000000" w:themeColor="text1"/>
        </w:rPr>
        <w:t>, the calibration notes should be checked for any undue variations from the previous calibration.  Large changes to calibrated values may affect the uncertainty budget of prior measurements.</w:t>
      </w:r>
    </w:p>
    <w:p w14:paraId="23E04171" w14:textId="77777777" w:rsidR="004D5CA7" w:rsidRPr="00183D4F" w:rsidRDefault="004D5CA7" w:rsidP="004D5CA7">
      <w:pPr>
        <w:pStyle w:val="BodyText"/>
        <w:rPr>
          <w:color w:val="000000" w:themeColor="text1"/>
        </w:rPr>
      </w:pPr>
      <w:r w:rsidRPr="00183D4F">
        <w:rPr>
          <w:color w:val="000000" w:themeColor="text1"/>
        </w:rPr>
        <w:t xml:space="preserve">All items of test equipment </w:t>
      </w:r>
      <w:proofErr w:type="gramStart"/>
      <w:r w:rsidRPr="00183D4F">
        <w:rPr>
          <w:color w:val="000000" w:themeColor="text1"/>
        </w:rPr>
        <w:t>should be uniquely identified</w:t>
      </w:r>
      <w:proofErr w:type="gramEnd"/>
      <w:r w:rsidRPr="00183D4F">
        <w:rPr>
          <w:color w:val="000000" w:themeColor="text1"/>
        </w:rPr>
        <w:t xml:space="preserve">. Details of all test equipment </w:t>
      </w:r>
      <w:proofErr w:type="gramStart"/>
      <w:r w:rsidRPr="00183D4F">
        <w:rPr>
          <w:color w:val="000000" w:themeColor="text1"/>
        </w:rPr>
        <w:t>should be logged</w:t>
      </w:r>
      <w:proofErr w:type="gramEnd"/>
      <w:r w:rsidRPr="00183D4F">
        <w:rPr>
          <w:color w:val="000000" w:themeColor="text1"/>
        </w:rPr>
        <w:t xml:space="preserve"> in a register stating manufacturer, model number and serial number.  The register should also show calibration due dates for each separate item of test equipment, to ensure that calibration is maintained at correct intervals.  Calibration labels, identified with the calibration certificate serial number, equipment serial number and next due date of calibration, should be firmly fixed to the test equipment by the test house upon completion of calibration.  Any obsolete calibration labels </w:t>
      </w:r>
      <w:proofErr w:type="gramStart"/>
      <w:r w:rsidRPr="00183D4F">
        <w:rPr>
          <w:color w:val="000000" w:themeColor="text1"/>
        </w:rPr>
        <w:t>should be removed</w:t>
      </w:r>
      <w:proofErr w:type="gramEnd"/>
      <w:r w:rsidRPr="00183D4F">
        <w:rPr>
          <w:color w:val="000000" w:themeColor="text1"/>
        </w:rPr>
        <w:t xml:space="preserve"> from the test equipment by the test house.</w:t>
      </w:r>
    </w:p>
    <w:p w14:paraId="6D3B4C30" w14:textId="77777777" w:rsidR="004D5CA7" w:rsidRPr="00183D4F" w:rsidRDefault="004D5CA7" w:rsidP="004D5CA7">
      <w:pPr>
        <w:pStyle w:val="Heading2"/>
      </w:pPr>
      <w:bookmarkStart w:id="672" w:name="_Toc119667439"/>
      <w:bookmarkStart w:id="673" w:name="_Toc119925900"/>
      <w:bookmarkStart w:id="674" w:name="_Toc191698277"/>
      <w:bookmarkStart w:id="675" w:name="_Toc191698520"/>
      <w:bookmarkStart w:id="676" w:name="_Toc191809304"/>
      <w:bookmarkStart w:id="677" w:name="_Toc211353317"/>
      <w:bookmarkStart w:id="678" w:name="_Toc211353596"/>
      <w:bookmarkStart w:id="679" w:name="_Toc213124476"/>
      <w:bookmarkStart w:id="680" w:name="_Toc492544944"/>
      <w:r w:rsidRPr="00183D4F">
        <w:t>Identification of Test Items</w:t>
      </w:r>
      <w:bookmarkEnd w:id="672"/>
      <w:bookmarkEnd w:id="673"/>
      <w:bookmarkEnd w:id="674"/>
      <w:bookmarkEnd w:id="675"/>
      <w:bookmarkEnd w:id="676"/>
      <w:bookmarkEnd w:id="677"/>
      <w:bookmarkEnd w:id="678"/>
      <w:bookmarkEnd w:id="679"/>
      <w:bookmarkEnd w:id="680"/>
    </w:p>
    <w:p w14:paraId="16E6B9DD" w14:textId="77777777" w:rsidR="004D5CA7" w:rsidRPr="00183D4F" w:rsidRDefault="004D5CA7" w:rsidP="004D5CA7">
      <w:pPr>
        <w:pStyle w:val="Heading2separationline"/>
        <w:rPr>
          <w:lang w:eastAsia="en-GB"/>
        </w:rPr>
      </w:pPr>
    </w:p>
    <w:p w14:paraId="2C750078" w14:textId="77777777" w:rsidR="004D5CA7" w:rsidRPr="00183D4F" w:rsidRDefault="004D5CA7" w:rsidP="004D5CA7">
      <w:pPr>
        <w:pStyle w:val="BodyText"/>
        <w:rPr>
          <w:color w:val="000000" w:themeColor="text1"/>
        </w:rPr>
      </w:pPr>
      <w:r w:rsidRPr="00183D4F">
        <w:rPr>
          <w:color w:val="000000" w:themeColor="text1"/>
        </w:rPr>
        <w:t xml:space="preserve">Each item under test </w:t>
      </w:r>
      <w:proofErr w:type="gramStart"/>
      <w:r w:rsidRPr="00183D4F">
        <w:rPr>
          <w:color w:val="000000" w:themeColor="text1"/>
        </w:rPr>
        <w:t>should be described and uniquely identified</w:t>
      </w:r>
      <w:proofErr w:type="gramEnd"/>
      <w:r w:rsidRPr="00183D4F">
        <w:rPr>
          <w:color w:val="000000" w:themeColor="text1"/>
        </w:rPr>
        <w:t xml:space="preserve">.  If there is no manufacturer’s label, or if the label contains insufficient information to enable the item to </w:t>
      </w:r>
      <w:proofErr w:type="gramStart"/>
      <w:r w:rsidRPr="00183D4F">
        <w:rPr>
          <w:color w:val="000000" w:themeColor="text1"/>
        </w:rPr>
        <w:t>be identified</w:t>
      </w:r>
      <w:proofErr w:type="gramEnd"/>
      <w:r w:rsidRPr="00183D4F">
        <w:rPr>
          <w:color w:val="000000" w:themeColor="text1"/>
        </w:rPr>
        <w:t xml:space="preserve"> uniquely, a label should be attached giving a unique identification for test purposes.  The information given on the label should be included in the test results and any documentation produced from those results.</w:t>
      </w:r>
    </w:p>
    <w:p w14:paraId="1F9FC361" w14:textId="77777777" w:rsidR="004D5CA7" w:rsidRPr="00183D4F" w:rsidRDefault="004D5CA7" w:rsidP="004D5CA7">
      <w:pPr>
        <w:spacing w:after="200" w:line="276" w:lineRule="auto"/>
        <w:rPr>
          <w:rFonts w:eastAsia="Calibri" w:cs="Calibri"/>
          <w:b/>
          <w:caps/>
          <w:color w:val="009FDF"/>
          <w:sz w:val="24"/>
          <w:lang w:eastAsia="en-GB"/>
        </w:rPr>
      </w:pPr>
      <w:bookmarkStart w:id="681" w:name="_Toc479557590"/>
      <w:bookmarkStart w:id="682" w:name="_Toc479557920"/>
      <w:bookmarkStart w:id="683" w:name="_Toc479558266"/>
      <w:bookmarkStart w:id="684" w:name="_Toc119667460"/>
      <w:bookmarkStart w:id="685" w:name="_Toc119925919"/>
      <w:bookmarkStart w:id="686" w:name="_Toc191698278"/>
      <w:bookmarkStart w:id="687" w:name="_Toc191698521"/>
      <w:bookmarkStart w:id="688" w:name="_Toc191809305"/>
      <w:bookmarkStart w:id="689" w:name="_Toc211353318"/>
      <w:bookmarkStart w:id="690" w:name="_Toc211353597"/>
      <w:bookmarkStart w:id="691" w:name="_Toc213124477"/>
      <w:r w:rsidRPr="00183D4F">
        <w:br w:type="page"/>
      </w:r>
    </w:p>
    <w:p w14:paraId="4F17142A" w14:textId="77777777" w:rsidR="004D5CA7" w:rsidRPr="00183D4F" w:rsidRDefault="004D5CA7" w:rsidP="004D5CA7">
      <w:pPr>
        <w:pStyle w:val="Heading2"/>
      </w:pPr>
      <w:bookmarkStart w:id="692" w:name="_Toc492544945"/>
      <w:r w:rsidRPr="00183D4F">
        <w:lastRenderedPageBreak/>
        <w:t>Items Under Test</w:t>
      </w:r>
      <w:bookmarkEnd w:id="681"/>
      <w:bookmarkEnd w:id="682"/>
      <w:bookmarkEnd w:id="683"/>
      <w:bookmarkEnd w:id="684"/>
      <w:bookmarkEnd w:id="685"/>
      <w:bookmarkEnd w:id="686"/>
      <w:bookmarkEnd w:id="687"/>
      <w:bookmarkEnd w:id="688"/>
      <w:bookmarkEnd w:id="689"/>
      <w:bookmarkEnd w:id="690"/>
      <w:bookmarkEnd w:id="691"/>
      <w:bookmarkEnd w:id="692"/>
    </w:p>
    <w:p w14:paraId="436D6460" w14:textId="77777777" w:rsidR="004D5CA7" w:rsidRPr="00183D4F" w:rsidRDefault="004D5CA7" w:rsidP="004D5CA7">
      <w:pPr>
        <w:pStyle w:val="Heading2separationline"/>
        <w:rPr>
          <w:lang w:eastAsia="en-GB"/>
        </w:rPr>
      </w:pPr>
    </w:p>
    <w:p w14:paraId="56B09DE6" w14:textId="77777777" w:rsidR="004D5CA7" w:rsidRPr="00183D4F" w:rsidRDefault="004D5CA7" w:rsidP="004D5CA7">
      <w:pPr>
        <w:pStyle w:val="BodyText"/>
        <w:rPr>
          <w:color w:val="000000" w:themeColor="text1"/>
        </w:rPr>
      </w:pPr>
      <w:r w:rsidRPr="00183D4F">
        <w:rPr>
          <w:color w:val="000000" w:themeColor="text1"/>
        </w:rPr>
        <w:t xml:space="preserve">The item to be tested or </w:t>
      </w:r>
      <w:proofErr w:type="gramStart"/>
      <w:r w:rsidRPr="00183D4F">
        <w:rPr>
          <w:color w:val="000000" w:themeColor="text1"/>
        </w:rPr>
        <w:t>measured</w:t>
      </w:r>
      <w:proofErr w:type="gramEnd"/>
      <w:r w:rsidRPr="00183D4F">
        <w:rPr>
          <w:color w:val="000000" w:themeColor="text1"/>
        </w:rPr>
        <w:t xml:space="preserve"> should be checked to ensure that it is in good operating condition.  Its optical system should be outfitted with the appropriate light source, which may be supplied by the manufacturer or be a standard laboratory test lamp, and focused (if required) in accordance with the manufacturer’s instructions or standard laboratory procedure.</w:t>
      </w:r>
    </w:p>
    <w:p w14:paraId="50A67764" w14:textId="77777777" w:rsidR="004D5CA7" w:rsidRPr="00183D4F" w:rsidRDefault="004D5CA7" w:rsidP="004D5CA7">
      <w:pPr>
        <w:pStyle w:val="BodyText"/>
        <w:rPr>
          <w:color w:val="000000" w:themeColor="text1"/>
        </w:rPr>
      </w:pPr>
      <w:r w:rsidRPr="00183D4F">
        <w:rPr>
          <w:color w:val="000000" w:themeColor="text1"/>
        </w:rPr>
        <w:t xml:space="preserve">Laboratory test lamps </w:t>
      </w:r>
      <w:proofErr w:type="gramStart"/>
      <w:r w:rsidRPr="00183D4F">
        <w:rPr>
          <w:color w:val="000000" w:themeColor="text1"/>
        </w:rPr>
        <w:t>should be selected</w:t>
      </w:r>
      <w:proofErr w:type="gramEnd"/>
      <w:r w:rsidRPr="00183D4F">
        <w:rPr>
          <w:color w:val="000000" w:themeColor="text1"/>
        </w:rPr>
        <w:t xml:space="preserve"> for close conformance to design dimensions, rated power consumption, and rated lumen output.  Manufacturing tolerances between individual lamps of the same manufacturer’s specification may be very large causing a correspondingly large variation in the intensity of a beacon.  Parameters such as filament coil spacing and size also impact greatly on the intensity distribution, therefore close inspection and selection </w:t>
      </w:r>
      <w:proofErr w:type="gramStart"/>
      <w:r w:rsidRPr="00183D4F">
        <w:rPr>
          <w:color w:val="000000" w:themeColor="text1"/>
        </w:rPr>
        <w:t>is recommended</w:t>
      </w:r>
      <w:proofErr w:type="gramEnd"/>
      <w:r w:rsidRPr="00183D4F">
        <w:rPr>
          <w:color w:val="000000" w:themeColor="text1"/>
        </w:rPr>
        <w:t xml:space="preserve">.  A test procedure </w:t>
      </w:r>
      <w:proofErr w:type="gramStart"/>
      <w:r w:rsidRPr="00183D4F">
        <w:rPr>
          <w:color w:val="000000" w:themeColor="text1"/>
        </w:rPr>
        <w:t>should be written</w:t>
      </w:r>
      <w:proofErr w:type="gramEnd"/>
      <w:r w:rsidRPr="00183D4F">
        <w:rPr>
          <w:color w:val="000000" w:themeColor="text1"/>
        </w:rPr>
        <w:t xml:space="preserve"> to ensure conformance of laboratory test lamp properties within 3% of the manufacturer’s specification </w:t>
      </w:r>
      <w:r w:rsidRPr="00183D4F">
        <w:rPr>
          <w:color w:val="000000" w:themeColor="text1"/>
        </w:rPr>
        <w:fldChar w:fldCharType="begin"/>
      </w:r>
      <w:r w:rsidRPr="00183D4F">
        <w:rPr>
          <w:color w:val="000000" w:themeColor="text1"/>
        </w:rPr>
        <w:instrText xml:space="preserve"> REF _Ref213042868 \r \h </w:instrText>
      </w:r>
      <w:r w:rsidRPr="00183D4F">
        <w:rPr>
          <w:color w:val="000000" w:themeColor="text1"/>
        </w:rPr>
      </w:r>
      <w:r w:rsidRPr="00183D4F">
        <w:rPr>
          <w:color w:val="000000" w:themeColor="text1"/>
        </w:rPr>
        <w:fldChar w:fldCharType="separate"/>
      </w:r>
      <w:r w:rsidRPr="00183D4F">
        <w:rPr>
          <w:color w:val="000000" w:themeColor="text1"/>
        </w:rPr>
        <w:t>[11]</w:t>
      </w:r>
      <w:r w:rsidRPr="00183D4F">
        <w:rPr>
          <w:color w:val="000000" w:themeColor="text1"/>
        </w:rPr>
        <w:fldChar w:fldCharType="end"/>
      </w:r>
      <w:r w:rsidRPr="00183D4F">
        <w:rPr>
          <w:color w:val="000000" w:themeColor="text1"/>
        </w:rPr>
        <w:t>.</w:t>
      </w:r>
    </w:p>
    <w:p w14:paraId="1D3F1451" w14:textId="77777777" w:rsidR="004D5CA7" w:rsidRPr="00183D4F" w:rsidRDefault="004D5CA7" w:rsidP="004D5CA7">
      <w:pPr>
        <w:pStyle w:val="BodyText"/>
        <w:rPr>
          <w:color w:val="000000" w:themeColor="text1"/>
        </w:rPr>
      </w:pPr>
      <w:r w:rsidRPr="00183D4F">
        <w:rPr>
          <w:color w:val="000000" w:themeColor="text1"/>
        </w:rPr>
        <w:t xml:space="preserve">When a </w:t>
      </w:r>
      <w:proofErr w:type="spellStart"/>
      <w:r w:rsidRPr="00183D4F">
        <w:rPr>
          <w:color w:val="000000" w:themeColor="text1"/>
        </w:rPr>
        <w:t>lampchanger</w:t>
      </w:r>
      <w:proofErr w:type="spellEnd"/>
      <w:r w:rsidRPr="00183D4F">
        <w:rPr>
          <w:color w:val="000000" w:themeColor="text1"/>
        </w:rPr>
        <w:t xml:space="preserve"> is included as part of the test item, lamps should be installed in all positions of the </w:t>
      </w:r>
      <w:proofErr w:type="spellStart"/>
      <w:r w:rsidRPr="00183D4F">
        <w:rPr>
          <w:color w:val="000000" w:themeColor="text1"/>
        </w:rPr>
        <w:t>lampchanger</w:t>
      </w:r>
      <w:proofErr w:type="spellEnd"/>
      <w:r w:rsidRPr="00183D4F">
        <w:rPr>
          <w:color w:val="000000" w:themeColor="text1"/>
        </w:rPr>
        <w:t xml:space="preserve"> where they might </w:t>
      </w:r>
      <w:proofErr w:type="gramStart"/>
      <w:r w:rsidRPr="00183D4F">
        <w:rPr>
          <w:color w:val="000000" w:themeColor="text1"/>
        </w:rPr>
        <w:t>impact on</w:t>
      </w:r>
      <w:proofErr w:type="gramEnd"/>
      <w:r w:rsidRPr="00183D4F">
        <w:rPr>
          <w:color w:val="000000" w:themeColor="text1"/>
        </w:rPr>
        <w:t xml:space="preserve"> the photometric output of the item under test.  Lamps </w:t>
      </w:r>
      <w:proofErr w:type="gramStart"/>
      <w:r w:rsidRPr="00183D4F">
        <w:rPr>
          <w:color w:val="000000" w:themeColor="text1"/>
        </w:rPr>
        <w:t>should be seasoned</w:t>
      </w:r>
      <w:proofErr w:type="gramEnd"/>
      <w:r w:rsidRPr="00183D4F">
        <w:rPr>
          <w:color w:val="000000" w:themeColor="text1"/>
        </w:rPr>
        <w:t xml:space="preserve"> by running them for a few tens of hours prior to initial use </w:t>
      </w:r>
      <w:r w:rsidRPr="00183D4F">
        <w:rPr>
          <w:color w:val="000000" w:themeColor="text1"/>
        </w:rPr>
        <w:fldChar w:fldCharType="begin"/>
      </w:r>
      <w:r w:rsidRPr="00183D4F">
        <w:rPr>
          <w:color w:val="000000" w:themeColor="text1"/>
        </w:rPr>
        <w:instrText xml:space="preserve"> REF _Ref213042868 \r \h </w:instrText>
      </w:r>
      <w:r w:rsidRPr="00183D4F">
        <w:rPr>
          <w:color w:val="000000" w:themeColor="text1"/>
        </w:rPr>
      </w:r>
      <w:r w:rsidRPr="00183D4F">
        <w:rPr>
          <w:color w:val="000000" w:themeColor="text1"/>
        </w:rPr>
        <w:fldChar w:fldCharType="separate"/>
      </w:r>
      <w:r w:rsidRPr="00183D4F">
        <w:rPr>
          <w:color w:val="000000" w:themeColor="text1"/>
        </w:rPr>
        <w:t>[11]</w:t>
      </w:r>
      <w:r w:rsidRPr="00183D4F">
        <w:rPr>
          <w:color w:val="000000" w:themeColor="text1"/>
        </w:rPr>
        <w:fldChar w:fldCharType="end"/>
      </w:r>
      <w:r w:rsidRPr="00183D4F">
        <w:rPr>
          <w:color w:val="000000" w:themeColor="text1"/>
        </w:rPr>
        <w:t xml:space="preserve">.  Note that all light sources, particularly LEDs and discharge lamps, may require several hundred hours of operation (ageing) prior to </w:t>
      </w:r>
      <w:proofErr w:type="gramStart"/>
      <w:r w:rsidRPr="00183D4F">
        <w:rPr>
          <w:color w:val="000000" w:themeColor="text1"/>
        </w:rPr>
        <w:t>being used</w:t>
      </w:r>
      <w:proofErr w:type="gramEnd"/>
      <w:r w:rsidRPr="00183D4F">
        <w:rPr>
          <w:color w:val="000000" w:themeColor="text1"/>
        </w:rPr>
        <w:t xml:space="preserve"> for measurement purposes.</w:t>
      </w:r>
    </w:p>
    <w:p w14:paraId="17FB2ADD" w14:textId="77777777" w:rsidR="004D5CA7" w:rsidRPr="00183D4F" w:rsidRDefault="004D5CA7" w:rsidP="004D5CA7">
      <w:pPr>
        <w:pStyle w:val="BodyText"/>
        <w:rPr>
          <w:color w:val="000000" w:themeColor="text1"/>
        </w:rPr>
      </w:pPr>
      <w:r w:rsidRPr="00183D4F">
        <w:rPr>
          <w:color w:val="000000" w:themeColor="text1"/>
        </w:rPr>
        <w:t xml:space="preserve">Marine aid-to-navigation light signals should be tested at rated voltage, rather than current or power.  The voltage </w:t>
      </w:r>
      <w:proofErr w:type="gramStart"/>
      <w:r w:rsidRPr="00183D4F">
        <w:rPr>
          <w:color w:val="000000" w:themeColor="text1"/>
        </w:rPr>
        <w:t>should be monitored</w:t>
      </w:r>
      <w:proofErr w:type="gramEnd"/>
      <w:r w:rsidRPr="00183D4F">
        <w:rPr>
          <w:color w:val="000000" w:themeColor="text1"/>
        </w:rPr>
        <w:t xml:space="preserve">, with sense leads attached as close as practical to the lamp inputs or controlling circuitry inputs, and kept constant throughout the measurement process.  Current </w:t>
      </w:r>
      <w:proofErr w:type="gramStart"/>
      <w:r w:rsidRPr="00183D4F">
        <w:rPr>
          <w:color w:val="000000" w:themeColor="text1"/>
        </w:rPr>
        <w:t xml:space="preserve">should also be monitored and recorded, to detect any changes in the input power during measurements and allow for correction of measured photometric output (see section </w:t>
      </w:r>
      <w:r w:rsidRPr="00183D4F">
        <w:rPr>
          <w:color w:val="000000" w:themeColor="text1"/>
          <w:highlight w:val="yellow"/>
        </w:rPr>
        <w:fldChar w:fldCharType="begin"/>
      </w:r>
      <w:r w:rsidRPr="00183D4F">
        <w:rPr>
          <w:color w:val="000000" w:themeColor="text1"/>
        </w:rPr>
        <w:instrText xml:space="preserve"> REF _Ref482083021 \r \h </w:instrText>
      </w:r>
      <w:r w:rsidRPr="00183D4F">
        <w:rPr>
          <w:color w:val="000000" w:themeColor="text1"/>
          <w:highlight w:val="yellow"/>
        </w:rPr>
      </w:r>
      <w:r w:rsidRPr="00183D4F">
        <w:rPr>
          <w:color w:val="000000" w:themeColor="text1"/>
          <w:highlight w:val="yellow"/>
        </w:rPr>
        <w:fldChar w:fldCharType="separate"/>
      </w:r>
      <w:r w:rsidRPr="00183D4F">
        <w:rPr>
          <w:color w:val="000000" w:themeColor="text1"/>
        </w:rPr>
        <w:t>A 8.11</w:t>
      </w:r>
      <w:r w:rsidRPr="00183D4F">
        <w:rPr>
          <w:color w:val="000000" w:themeColor="text1"/>
          <w:highlight w:val="yellow"/>
        </w:rPr>
        <w:fldChar w:fldCharType="end"/>
      </w:r>
      <w:r w:rsidRPr="00183D4F">
        <w:rPr>
          <w:color w:val="000000" w:themeColor="text1"/>
        </w:rPr>
        <w:t>)</w:t>
      </w:r>
      <w:proofErr w:type="gramEnd"/>
      <w:r w:rsidRPr="00183D4F">
        <w:rPr>
          <w:color w:val="000000" w:themeColor="text1"/>
        </w:rPr>
        <w:t>.</w:t>
      </w:r>
    </w:p>
    <w:p w14:paraId="19A8260C" w14:textId="77777777" w:rsidR="004D5CA7" w:rsidRPr="00183D4F" w:rsidRDefault="004D5CA7" w:rsidP="004D5CA7">
      <w:pPr>
        <w:pStyle w:val="BodyText"/>
        <w:rPr>
          <w:color w:val="000000" w:themeColor="text1"/>
        </w:rPr>
      </w:pPr>
      <w:r w:rsidRPr="00183D4F">
        <w:rPr>
          <w:color w:val="000000" w:themeColor="text1"/>
        </w:rPr>
        <w:t xml:space="preserve">In the case of LED light sources with conditioning circuitry, both the input voltage and current to that circuitry </w:t>
      </w:r>
      <w:proofErr w:type="gramStart"/>
      <w:r w:rsidRPr="00183D4F">
        <w:rPr>
          <w:color w:val="000000" w:themeColor="text1"/>
        </w:rPr>
        <w:t>should be monitored</w:t>
      </w:r>
      <w:proofErr w:type="gramEnd"/>
      <w:r w:rsidRPr="00183D4F">
        <w:rPr>
          <w:color w:val="000000" w:themeColor="text1"/>
        </w:rPr>
        <w:t xml:space="preserve">.  Stand-alone LED are normally rated at a given current rather than voltage because </w:t>
      </w:r>
      <w:proofErr w:type="spellStart"/>
      <w:r w:rsidRPr="00183D4F">
        <w:rPr>
          <w:color w:val="000000" w:themeColor="text1"/>
        </w:rPr>
        <w:t>dI</w:t>
      </w:r>
      <w:proofErr w:type="spellEnd"/>
      <w:r w:rsidRPr="00183D4F">
        <w:rPr>
          <w:color w:val="000000" w:themeColor="text1"/>
        </w:rPr>
        <w:t>/</w:t>
      </w:r>
      <w:proofErr w:type="spellStart"/>
      <w:r w:rsidRPr="00183D4F">
        <w:rPr>
          <w:color w:val="000000" w:themeColor="text1"/>
        </w:rPr>
        <w:t>dV</w:t>
      </w:r>
      <w:proofErr w:type="spellEnd"/>
      <w:r w:rsidRPr="00183D4F">
        <w:rPr>
          <w:color w:val="000000" w:themeColor="text1"/>
        </w:rPr>
        <w:t xml:space="preserve"> is very large at the operating point therefore, in the absence of conditioning circuitry, current should be controlled and monitored rather than voltage.  LED aging </w:t>
      </w:r>
      <w:proofErr w:type="gramStart"/>
      <w:r w:rsidRPr="00183D4F">
        <w:rPr>
          <w:color w:val="000000" w:themeColor="text1"/>
        </w:rPr>
        <w:t>should be taken</w:t>
      </w:r>
      <w:proofErr w:type="gramEnd"/>
      <w:r w:rsidRPr="00183D4F">
        <w:rPr>
          <w:color w:val="000000" w:themeColor="text1"/>
        </w:rPr>
        <w:t xml:space="preserve"> into account when carrying out intensity measurements on new beacons and those that have been in service for several years.</w:t>
      </w:r>
    </w:p>
    <w:p w14:paraId="62C851F4" w14:textId="77777777" w:rsidR="004D5CA7" w:rsidRPr="00183D4F" w:rsidRDefault="004D5CA7" w:rsidP="004D5CA7">
      <w:pPr>
        <w:pStyle w:val="Heading2"/>
      </w:pPr>
      <w:bookmarkStart w:id="693" w:name="_Toc119667441"/>
      <w:bookmarkStart w:id="694" w:name="_Toc119925901"/>
      <w:bookmarkStart w:id="695" w:name="_Toc191698279"/>
      <w:bookmarkStart w:id="696" w:name="_Toc191698522"/>
      <w:bookmarkStart w:id="697" w:name="_Toc191809306"/>
      <w:bookmarkStart w:id="698" w:name="_Toc211353319"/>
      <w:bookmarkStart w:id="699" w:name="_Toc211353598"/>
      <w:bookmarkStart w:id="700" w:name="_Toc213124478"/>
      <w:bookmarkStart w:id="701" w:name="_Toc492544946"/>
      <w:r w:rsidRPr="00183D4F">
        <w:t>Environmental Conditions</w:t>
      </w:r>
      <w:bookmarkEnd w:id="693"/>
      <w:bookmarkEnd w:id="694"/>
      <w:bookmarkEnd w:id="695"/>
      <w:bookmarkEnd w:id="696"/>
      <w:bookmarkEnd w:id="697"/>
      <w:bookmarkEnd w:id="698"/>
      <w:bookmarkEnd w:id="699"/>
      <w:bookmarkEnd w:id="700"/>
      <w:bookmarkEnd w:id="701"/>
    </w:p>
    <w:p w14:paraId="39FCF54D" w14:textId="77777777" w:rsidR="004D5CA7" w:rsidRPr="00183D4F" w:rsidRDefault="004D5CA7" w:rsidP="004D5CA7">
      <w:pPr>
        <w:pStyle w:val="Heading2separationline"/>
        <w:rPr>
          <w:lang w:eastAsia="en-GB"/>
        </w:rPr>
      </w:pPr>
    </w:p>
    <w:p w14:paraId="385B67E2" w14:textId="77777777" w:rsidR="004D5CA7" w:rsidRPr="00183D4F" w:rsidRDefault="004D5CA7" w:rsidP="004D5CA7">
      <w:pPr>
        <w:pStyle w:val="BodyText"/>
        <w:rPr>
          <w:color w:val="000000" w:themeColor="text1"/>
        </w:rPr>
      </w:pPr>
      <w:r w:rsidRPr="00183D4F">
        <w:rPr>
          <w:color w:val="000000" w:themeColor="text1"/>
        </w:rPr>
        <w:t>Ambient conditions for indoor measurements should be stabilized at 25(+5/-10)</w:t>
      </w:r>
      <w:r w:rsidRPr="00183D4F">
        <w:rPr>
          <w:rFonts w:ascii="Calibri" w:hAnsi="Calibri"/>
          <w:color w:val="000000" w:themeColor="text1"/>
        </w:rPr>
        <w:t xml:space="preserve"> °</w:t>
      </w:r>
      <w:r w:rsidRPr="00183D4F">
        <w:rPr>
          <w:color w:val="000000" w:themeColor="text1"/>
        </w:rPr>
        <w:t xml:space="preserve">C and 60(±10) </w:t>
      </w:r>
      <w:proofErr w:type="gramStart"/>
      <w:r w:rsidRPr="00183D4F">
        <w:rPr>
          <w:color w:val="000000" w:themeColor="text1"/>
        </w:rPr>
        <w:t>%</w:t>
      </w:r>
      <w:proofErr w:type="gramEnd"/>
      <w:r w:rsidRPr="00183D4F">
        <w:rPr>
          <w:color w:val="000000" w:themeColor="text1"/>
        </w:rPr>
        <w:t xml:space="preserve"> relative humidity.  In the case of outdoor measurements, the temperature and relative humidity </w:t>
      </w:r>
      <w:proofErr w:type="gramStart"/>
      <w:r w:rsidRPr="00183D4F">
        <w:rPr>
          <w:color w:val="000000" w:themeColor="text1"/>
        </w:rPr>
        <w:t>should be noted</w:t>
      </w:r>
      <w:proofErr w:type="gramEnd"/>
      <w:r w:rsidRPr="00183D4F">
        <w:rPr>
          <w:color w:val="000000" w:themeColor="text1"/>
        </w:rPr>
        <w:t xml:space="preserve"> at the time of the measurement.  Any significant changes in ambient conditions during the measurement </w:t>
      </w:r>
      <w:proofErr w:type="gramStart"/>
      <w:r w:rsidRPr="00183D4F">
        <w:rPr>
          <w:color w:val="000000" w:themeColor="text1"/>
        </w:rPr>
        <w:t>should be recorded</w:t>
      </w:r>
      <w:proofErr w:type="gramEnd"/>
      <w:r w:rsidRPr="00183D4F">
        <w:rPr>
          <w:color w:val="000000" w:themeColor="text1"/>
        </w:rPr>
        <w:t>.</w:t>
      </w:r>
    </w:p>
    <w:p w14:paraId="25AD2BEF" w14:textId="77777777" w:rsidR="004D5CA7" w:rsidRPr="00183D4F" w:rsidRDefault="004D5CA7" w:rsidP="004D5CA7">
      <w:pPr>
        <w:pStyle w:val="Heading2"/>
      </w:pPr>
      <w:bookmarkStart w:id="702" w:name="_Toc119667442"/>
      <w:bookmarkStart w:id="703" w:name="_Toc119925902"/>
      <w:bookmarkStart w:id="704" w:name="_Toc191698280"/>
      <w:bookmarkStart w:id="705" w:name="_Toc191698523"/>
      <w:bookmarkStart w:id="706" w:name="_Toc191809307"/>
      <w:bookmarkStart w:id="707" w:name="_Toc211353320"/>
      <w:bookmarkStart w:id="708" w:name="_Toc211353599"/>
      <w:bookmarkStart w:id="709" w:name="_Toc213124479"/>
      <w:bookmarkStart w:id="710" w:name="_Toc492544947"/>
      <w:r w:rsidRPr="00183D4F">
        <w:t>Power/Electrical Conditions</w:t>
      </w:r>
      <w:bookmarkEnd w:id="702"/>
      <w:bookmarkEnd w:id="703"/>
      <w:bookmarkEnd w:id="704"/>
      <w:bookmarkEnd w:id="705"/>
      <w:bookmarkEnd w:id="706"/>
      <w:bookmarkEnd w:id="707"/>
      <w:bookmarkEnd w:id="708"/>
      <w:bookmarkEnd w:id="709"/>
      <w:bookmarkEnd w:id="710"/>
    </w:p>
    <w:p w14:paraId="7F7B39B3" w14:textId="77777777" w:rsidR="004D5CA7" w:rsidRPr="00183D4F" w:rsidRDefault="004D5CA7" w:rsidP="004D5CA7">
      <w:pPr>
        <w:pStyle w:val="Heading2separationline"/>
        <w:rPr>
          <w:lang w:eastAsia="en-GB"/>
        </w:rPr>
      </w:pPr>
    </w:p>
    <w:p w14:paraId="35618BFA" w14:textId="77777777" w:rsidR="004D5CA7" w:rsidRPr="00183D4F" w:rsidRDefault="004D5CA7" w:rsidP="004D5CA7">
      <w:pPr>
        <w:pStyle w:val="BodyText"/>
        <w:rPr>
          <w:color w:val="000000" w:themeColor="text1"/>
        </w:rPr>
      </w:pPr>
      <w:r w:rsidRPr="00183D4F">
        <w:rPr>
          <w:color w:val="000000" w:themeColor="text1"/>
        </w:rPr>
        <w:t xml:space="preserve">For tests involving equipment powered by a dc power supply, the output voltage and/or current </w:t>
      </w:r>
      <w:proofErr w:type="gramStart"/>
      <w:r w:rsidRPr="00183D4F">
        <w:rPr>
          <w:color w:val="000000" w:themeColor="text1"/>
        </w:rPr>
        <w:t>should be maintained</w:t>
      </w:r>
      <w:proofErr w:type="gramEnd"/>
      <w:r w:rsidRPr="00183D4F">
        <w:rPr>
          <w:color w:val="000000" w:themeColor="text1"/>
        </w:rPr>
        <w:t xml:space="preserve"> within ± 0.1% or better, unless otherwise specified by the person requesting the measurement.  When output voltage is controlled, the voltage </w:t>
      </w:r>
      <w:proofErr w:type="gramStart"/>
      <w:r w:rsidRPr="00183D4F">
        <w:rPr>
          <w:color w:val="000000" w:themeColor="text1"/>
        </w:rPr>
        <w:t>should be monitored</w:t>
      </w:r>
      <w:proofErr w:type="gramEnd"/>
      <w:r w:rsidRPr="00183D4F">
        <w:rPr>
          <w:color w:val="000000" w:themeColor="text1"/>
        </w:rPr>
        <w:t xml:space="preserve"> as close to the light source as possible.  Ripple voltage should not exceed 0.4% of the DC output voltage.</w:t>
      </w:r>
    </w:p>
    <w:p w14:paraId="7A43CAB6" w14:textId="77777777" w:rsidR="004D5CA7" w:rsidRPr="00183D4F" w:rsidRDefault="004D5CA7" w:rsidP="004D5CA7">
      <w:pPr>
        <w:pStyle w:val="BodyText"/>
        <w:rPr>
          <w:color w:val="000000" w:themeColor="text1"/>
        </w:rPr>
      </w:pPr>
      <w:r w:rsidRPr="00183D4F">
        <w:rPr>
          <w:color w:val="000000" w:themeColor="text1"/>
        </w:rPr>
        <w:t xml:space="preserve">For tests involving equipment powered by an external ac power supply, the output RMS voltage or current </w:t>
      </w:r>
      <w:proofErr w:type="gramStart"/>
      <w:r w:rsidRPr="00183D4F">
        <w:rPr>
          <w:color w:val="000000" w:themeColor="text1"/>
        </w:rPr>
        <w:t>should be maintained</w:t>
      </w:r>
      <w:proofErr w:type="gramEnd"/>
      <w:r w:rsidRPr="00183D4F">
        <w:rPr>
          <w:color w:val="000000" w:themeColor="text1"/>
        </w:rPr>
        <w:t xml:space="preserve"> within ± 0.5%.  The RMS summation of the harmonic components, caused by departures from a true sinusoidal waveform, should not exceed 3% of the RMS value of the fundamental frequency.  Readjustment of the output voltage may be required during measurements if adequate stabilization </w:t>
      </w:r>
      <w:proofErr w:type="gramStart"/>
      <w:r w:rsidRPr="00183D4F">
        <w:rPr>
          <w:color w:val="000000" w:themeColor="text1"/>
        </w:rPr>
        <w:t>is not achieved</w:t>
      </w:r>
      <w:proofErr w:type="gramEnd"/>
      <w:r w:rsidRPr="00183D4F">
        <w:rPr>
          <w:color w:val="000000" w:themeColor="text1"/>
        </w:rPr>
        <w:t>.</w:t>
      </w:r>
    </w:p>
    <w:p w14:paraId="15C4A09B" w14:textId="77777777" w:rsidR="004D5CA7" w:rsidRPr="00183D4F" w:rsidRDefault="004D5CA7" w:rsidP="004D5CA7">
      <w:pPr>
        <w:pStyle w:val="Heading2"/>
      </w:pPr>
      <w:bookmarkStart w:id="711" w:name="_Toc119667443"/>
      <w:bookmarkStart w:id="712" w:name="_Toc119925903"/>
      <w:bookmarkStart w:id="713" w:name="_Toc191698281"/>
      <w:bookmarkStart w:id="714" w:name="_Toc191698524"/>
      <w:bookmarkStart w:id="715" w:name="_Toc191809308"/>
      <w:bookmarkStart w:id="716" w:name="_Toc211353321"/>
      <w:bookmarkStart w:id="717" w:name="_Toc211353600"/>
      <w:bookmarkStart w:id="718" w:name="_Toc213124480"/>
      <w:bookmarkStart w:id="719" w:name="_Toc492544948"/>
      <w:r w:rsidRPr="00183D4F">
        <w:t>Equipment Warm-up</w:t>
      </w:r>
      <w:bookmarkEnd w:id="711"/>
      <w:bookmarkEnd w:id="712"/>
      <w:bookmarkEnd w:id="713"/>
      <w:bookmarkEnd w:id="714"/>
      <w:bookmarkEnd w:id="715"/>
      <w:bookmarkEnd w:id="716"/>
      <w:bookmarkEnd w:id="717"/>
      <w:bookmarkEnd w:id="718"/>
      <w:bookmarkEnd w:id="719"/>
    </w:p>
    <w:p w14:paraId="335210C8" w14:textId="77777777" w:rsidR="004D5CA7" w:rsidRPr="00183D4F" w:rsidRDefault="004D5CA7" w:rsidP="004D5CA7">
      <w:pPr>
        <w:pStyle w:val="Heading2separationline"/>
        <w:rPr>
          <w:lang w:eastAsia="en-GB"/>
        </w:rPr>
      </w:pPr>
    </w:p>
    <w:p w14:paraId="6E5AA484" w14:textId="77777777" w:rsidR="004D5CA7" w:rsidRPr="00183D4F" w:rsidRDefault="004D5CA7" w:rsidP="004D5CA7">
      <w:pPr>
        <w:pStyle w:val="BodyText"/>
        <w:rPr>
          <w:color w:val="000000" w:themeColor="text1"/>
        </w:rPr>
      </w:pPr>
      <w:bookmarkStart w:id="720" w:name="_Toc479557594"/>
      <w:r w:rsidRPr="00183D4F">
        <w:rPr>
          <w:color w:val="000000" w:themeColor="text1"/>
        </w:rPr>
        <w:t xml:space="preserve">All test equipment requiring electrical power </w:t>
      </w:r>
      <w:proofErr w:type="gramStart"/>
      <w:r w:rsidRPr="00183D4F">
        <w:rPr>
          <w:color w:val="000000" w:themeColor="text1"/>
        </w:rPr>
        <w:t>should be switched on and allowed to warm up in accordance with the manufacturers’ operating instructions or calibration certificates before commencement of any tests or measurements</w:t>
      </w:r>
      <w:proofErr w:type="gramEnd"/>
      <w:r w:rsidRPr="00183D4F">
        <w:rPr>
          <w:color w:val="000000" w:themeColor="text1"/>
        </w:rPr>
        <w:t>.  In the absence of such guidance, the measurement facility should evaluate the performance of test equipment to determine the required warm up period to prevent drift for each piece of equipment.</w:t>
      </w:r>
      <w:bookmarkEnd w:id="720"/>
      <w:r w:rsidRPr="00183D4F">
        <w:rPr>
          <w:color w:val="000000" w:themeColor="text1"/>
        </w:rPr>
        <w:t xml:space="preserve"> </w:t>
      </w:r>
    </w:p>
    <w:p w14:paraId="26665052" w14:textId="77777777" w:rsidR="004D5CA7" w:rsidRPr="00183D4F" w:rsidRDefault="004D5CA7" w:rsidP="004D5CA7">
      <w:pPr>
        <w:pStyle w:val="BodyText"/>
        <w:rPr>
          <w:color w:val="000000" w:themeColor="text1"/>
        </w:rPr>
      </w:pPr>
      <w:bookmarkStart w:id="721" w:name="_Toc479557595"/>
      <w:r w:rsidRPr="00183D4F">
        <w:rPr>
          <w:color w:val="000000" w:themeColor="text1"/>
        </w:rPr>
        <w:lastRenderedPageBreak/>
        <w:t xml:space="preserve">Items under test </w:t>
      </w:r>
      <w:proofErr w:type="gramStart"/>
      <w:r w:rsidRPr="00183D4F">
        <w:rPr>
          <w:color w:val="000000" w:themeColor="text1"/>
        </w:rPr>
        <w:t>should be run</w:t>
      </w:r>
      <w:proofErr w:type="gramEnd"/>
      <w:r w:rsidRPr="00183D4F">
        <w:rPr>
          <w:color w:val="000000" w:themeColor="text1"/>
        </w:rPr>
        <w:t xml:space="preserve"> at rated power for a sufficient period to ensure stability.  The warm-up time selected for any type of light source </w:t>
      </w:r>
      <w:proofErr w:type="gramStart"/>
      <w:r w:rsidRPr="00183D4F">
        <w:rPr>
          <w:color w:val="000000" w:themeColor="text1"/>
        </w:rPr>
        <w:t>should be documented in the laboratory procedures, and used consistently</w:t>
      </w:r>
      <w:proofErr w:type="gramEnd"/>
      <w:r w:rsidRPr="00183D4F">
        <w:rPr>
          <w:color w:val="000000" w:themeColor="text1"/>
        </w:rPr>
        <w:t>.</w:t>
      </w:r>
      <w:bookmarkEnd w:id="721"/>
    </w:p>
    <w:p w14:paraId="3E2410B6" w14:textId="77777777" w:rsidR="004D5CA7" w:rsidRPr="00183D4F" w:rsidRDefault="004D5CA7" w:rsidP="004D5CA7">
      <w:pPr>
        <w:pStyle w:val="Heading2"/>
      </w:pPr>
      <w:bookmarkStart w:id="722" w:name="_Toc119667444"/>
      <w:bookmarkStart w:id="723" w:name="_Toc119925904"/>
      <w:bookmarkStart w:id="724" w:name="_Toc191698282"/>
      <w:bookmarkStart w:id="725" w:name="_Toc191698525"/>
      <w:bookmarkStart w:id="726" w:name="_Toc191809309"/>
      <w:bookmarkStart w:id="727" w:name="_Toc211353322"/>
      <w:bookmarkStart w:id="728" w:name="_Toc211353601"/>
      <w:bookmarkStart w:id="729" w:name="_Toc213124481"/>
      <w:bookmarkStart w:id="730" w:name="_Toc492544949"/>
      <w:r w:rsidRPr="00183D4F">
        <w:t>Stray and Ambient Light Control</w:t>
      </w:r>
      <w:bookmarkEnd w:id="722"/>
      <w:bookmarkEnd w:id="723"/>
      <w:bookmarkEnd w:id="724"/>
      <w:bookmarkEnd w:id="725"/>
      <w:bookmarkEnd w:id="726"/>
      <w:bookmarkEnd w:id="727"/>
      <w:bookmarkEnd w:id="728"/>
      <w:bookmarkEnd w:id="729"/>
      <w:bookmarkEnd w:id="730"/>
    </w:p>
    <w:p w14:paraId="08A1F56E" w14:textId="77777777" w:rsidR="004D5CA7" w:rsidRPr="00183D4F" w:rsidRDefault="004D5CA7" w:rsidP="004D5CA7">
      <w:pPr>
        <w:pStyle w:val="Heading2separationline"/>
        <w:rPr>
          <w:lang w:eastAsia="en-GB"/>
        </w:rPr>
      </w:pPr>
    </w:p>
    <w:p w14:paraId="4851323C" w14:textId="77777777" w:rsidR="004D5CA7" w:rsidRPr="00183D4F" w:rsidRDefault="004D5CA7" w:rsidP="004D5CA7">
      <w:pPr>
        <w:pStyle w:val="BodyText"/>
        <w:rPr>
          <w:color w:val="000000" w:themeColor="text1"/>
        </w:rPr>
      </w:pPr>
      <w:r w:rsidRPr="00183D4F">
        <w:rPr>
          <w:color w:val="000000" w:themeColor="text1"/>
        </w:rPr>
        <w:t xml:space="preserve">Stray light control includes eliminating reflected light of the item under test, from walls, floors, and other surfaces, from reaching the </w:t>
      </w:r>
      <w:proofErr w:type="spellStart"/>
      <w:r w:rsidRPr="00183D4F">
        <w:rPr>
          <w:color w:val="000000" w:themeColor="text1"/>
        </w:rPr>
        <w:t>photodetector</w:t>
      </w:r>
      <w:proofErr w:type="spellEnd"/>
      <w:r w:rsidRPr="00183D4F">
        <w:rPr>
          <w:color w:val="000000" w:themeColor="text1"/>
        </w:rPr>
        <w:t xml:space="preserve">.  Ambient light control includes eliminating or reducing the amount of light from sources other than the item under test.  The impact of ambient light </w:t>
      </w:r>
      <w:proofErr w:type="gramStart"/>
      <w:r w:rsidRPr="00183D4F">
        <w:rPr>
          <w:color w:val="000000" w:themeColor="text1"/>
        </w:rPr>
        <w:t>may be determined</w:t>
      </w:r>
      <w:proofErr w:type="gramEnd"/>
      <w:r w:rsidRPr="00183D4F">
        <w:rPr>
          <w:color w:val="000000" w:themeColor="text1"/>
        </w:rPr>
        <w:t xml:space="preserve"> by removing power to the item under test and recording the output of the </w:t>
      </w:r>
      <w:proofErr w:type="spellStart"/>
      <w:r w:rsidRPr="00183D4F">
        <w:rPr>
          <w:color w:val="000000" w:themeColor="text1"/>
        </w:rPr>
        <w:t>photodetector</w:t>
      </w:r>
      <w:proofErr w:type="spellEnd"/>
      <w:r w:rsidRPr="00183D4F">
        <w:rPr>
          <w:color w:val="000000" w:themeColor="text1"/>
        </w:rPr>
        <w:t>.  The impact of both elements may be determined by taking measurements with the item under test on, but with the direct light path occluded by a screen just larger than the light source aperture.</w:t>
      </w:r>
    </w:p>
    <w:p w14:paraId="6E010741"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0166D0A1" wp14:editId="605E64B6">
            <wp:extent cx="3939540" cy="18542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3939540" cy="1854200"/>
                    </a:xfrm>
                    <a:prstGeom prst="rect">
                      <a:avLst/>
                    </a:prstGeom>
                    <a:noFill/>
                    <a:ln>
                      <a:noFill/>
                    </a:ln>
                  </pic:spPr>
                </pic:pic>
              </a:graphicData>
            </a:graphic>
          </wp:inline>
        </w:drawing>
      </w:r>
    </w:p>
    <w:p w14:paraId="38803230" w14:textId="77777777" w:rsidR="004D5CA7" w:rsidRPr="00183D4F" w:rsidRDefault="004D5CA7" w:rsidP="004D5CA7">
      <w:pPr>
        <w:pStyle w:val="Figurecaption"/>
        <w:jc w:val="center"/>
        <w:rPr>
          <w:color w:val="000000" w:themeColor="text1"/>
        </w:rPr>
      </w:pPr>
      <w:bookmarkStart w:id="731" w:name="_Toc211176475"/>
      <w:bookmarkStart w:id="732" w:name="_Toc211353419"/>
      <w:bookmarkStart w:id="733" w:name="_Toc211353751"/>
      <w:bookmarkStart w:id="734" w:name="_Toc213124598"/>
      <w:bookmarkStart w:id="735" w:name="_Toc482164847"/>
      <w:r w:rsidRPr="00183D4F">
        <w:rPr>
          <w:color w:val="000000" w:themeColor="text1"/>
        </w:rPr>
        <w:t>Stray light reduction by absorbing screens</w:t>
      </w:r>
      <w:bookmarkEnd w:id="731"/>
      <w:bookmarkEnd w:id="732"/>
      <w:bookmarkEnd w:id="733"/>
      <w:bookmarkEnd w:id="734"/>
      <w:bookmarkEnd w:id="735"/>
    </w:p>
    <w:p w14:paraId="291232BB"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204A8B1D" wp14:editId="66C7932D">
            <wp:extent cx="3820160" cy="13931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3820160" cy="1393190"/>
                    </a:xfrm>
                    <a:prstGeom prst="rect">
                      <a:avLst/>
                    </a:prstGeom>
                    <a:noFill/>
                    <a:ln>
                      <a:noFill/>
                    </a:ln>
                  </pic:spPr>
                </pic:pic>
              </a:graphicData>
            </a:graphic>
          </wp:inline>
        </w:drawing>
      </w:r>
    </w:p>
    <w:p w14:paraId="3A30FADD" w14:textId="77777777" w:rsidR="004D5CA7" w:rsidRPr="00183D4F" w:rsidRDefault="004D5CA7" w:rsidP="004D5CA7">
      <w:pPr>
        <w:pStyle w:val="Figurecaption"/>
        <w:jc w:val="center"/>
        <w:rPr>
          <w:color w:val="000000" w:themeColor="text1"/>
        </w:rPr>
      </w:pPr>
      <w:bookmarkStart w:id="736" w:name="_Toc211176476"/>
      <w:bookmarkStart w:id="737" w:name="_Toc211353420"/>
      <w:bookmarkStart w:id="738" w:name="_Toc211353752"/>
      <w:bookmarkStart w:id="739" w:name="_Toc213124599"/>
      <w:bookmarkStart w:id="740" w:name="_Toc482164848"/>
      <w:r w:rsidRPr="00183D4F">
        <w:rPr>
          <w:color w:val="000000" w:themeColor="text1"/>
        </w:rPr>
        <w:t>Arrangement to determine ambient and stray light</w:t>
      </w:r>
      <w:bookmarkEnd w:id="736"/>
      <w:bookmarkEnd w:id="737"/>
      <w:bookmarkEnd w:id="738"/>
      <w:bookmarkEnd w:id="739"/>
      <w:bookmarkEnd w:id="740"/>
    </w:p>
    <w:p w14:paraId="0414BC57" w14:textId="77777777" w:rsidR="004D5CA7" w:rsidRPr="00183D4F" w:rsidRDefault="004D5CA7" w:rsidP="004D5CA7">
      <w:pPr>
        <w:pStyle w:val="Heading2"/>
      </w:pPr>
      <w:bookmarkStart w:id="741" w:name="_Toc119667445"/>
      <w:bookmarkStart w:id="742" w:name="_Toc119925905"/>
      <w:bookmarkStart w:id="743" w:name="_Toc191698283"/>
      <w:bookmarkStart w:id="744" w:name="_Toc191698526"/>
      <w:bookmarkStart w:id="745" w:name="_Toc191809310"/>
      <w:bookmarkStart w:id="746" w:name="_Toc211353323"/>
      <w:bookmarkStart w:id="747" w:name="_Toc211353602"/>
      <w:bookmarkStart w:id="748" w:name="_Toc213124482"/>
      <w:bookmarkStart w:id="749" w:name="_Toc492544950"/>
      <w:r w:rsidRPr="00183D4F">
        <w:t>Source/Data Identification</w:t>
      </w:r>
      <w:bookmarkEnd w:id="741"/>
      <w:bookmarkEnd w:id="742"/>
      <w:bookmarkEnd w:id="743"/>
      <w:bookmarkEnd w:id="744"/>
      <w:bookmarkEnd w:id="745"/>
      <w:bookmarkEnd w:id="746"/>
      <w:bookmarkEnd w:id="747"/>
      <w:bookmarkEnd w:id="748"/>
      <w:bookmarkEnd w:id="749"/>
    </w:p>
    <w:p w14:paraId="2A8A1718" w14:textId="77777777" w:rsidR="004D5CA7" w:rsidRPr="00183D4F" w:rsidRDefault="004D5CA7" w:rsidP="004D5CA7">
      <w:pPr>
        <w:pStyle w:val="Heading2separationline"/>
        <w:rPr>
          <w:lang w:eastAsia="en-GB"/>
        </w:rPr>
      </w:pPr>
    </w:p>
    <w:p w14:paraId="0EA4C41F" w14:textId="77777777" w:rsidR="004D5CA7" w:rsidRPr="00183D4F" w:rsidRDefault="004D5CA7" w:rsidP="004D5CA7">
      <w:pPr>
        <w:pStyle w:val="BodyText"/>
        <w:rPr>
          <w:color w:val="000000" w:themeColor="text1"/>
        </w:rPr>
      </w:pPr>
      <w:r w:rsidRPr="00183D4F">
        <w:rPr>
          <w:color w:val="000000" w:themeColor="text1"/>
        </w:rPr>
        <w:t xml:space="preserve">The ‘raw’ or ‘source’ measurement data </w:t>
      </w:r>
      <w:proofErr w:type="gramStart"/>
      <w:r w:rsidRPr="00183D4F">
        <w:rPr>
          <w:color w:val="000000" w:themeColor="text1"/>
        </w:rPr>
        <w:t xml:space="preserve">should be clearly identified and stored in accordance with </w:t>
      </w:r>
      <w:r w:rsidRPr="00183D4F">
        <w:rPr>
          <w:color w:val="000000" w:themeColor="text1"/>
        </w:rPr>
        <w:fldChar w:fldCharType="begin"/>
      </w:r>
      <w:r w:rsidRPr="00183D4F">
        <w:rPr>
          <w:color w:val="000000" w:themeColor="text1"/>
        </w:rPr>
        <w:instrText xml:space="preserve"> REF _Ref213042848 \r \h </w:instrText>
      </w:r>
      <w:r w:rsidRPr="00183D4F">
        <w:rPr>
          <w:color w:val="000000" w:themeColor="text1"/>
        </w:rPr>
      </w:r>
      <w:r w:rsidRPr="00183D4F">
        <w:rPr>
          <w:color w:val="000000" w:themeColor="text1"/>
        </w:rPr>
        <w:fldChar w:fldCharType="separate"/>
      </w:r>
      <w:r w:rsidRPr="00183D4F">
        <w:rPr>
          <w:color w:val="000000" w:themeColor="text1"/>
        </w:rPr>
        <w:t>[20]</w:t>
      </w:r>
      <w:proofErr w:type="gramEnd"/>
      <w:r w:rsidRPr="00183D4F">
        <w:rPr>
          <w:color w:val="000000" w:themeColor="text1"/>
        </w:rPr>
        <w:fldChar w:fldCharType="end"/>
      </w:r>
      <w:r w:rsidRPr="00183D4F">
        <w:rPr>
          <w:color w:val="000000" w:themeColor="text1"/>
        </w:rPr>
        <w:t xml:space="preserve">.  The use of this data in any subsequent report or test sheet </w:t>
      </w:r>
      <w:proofErr w:type="gramStart"/>
      <w:r w:rsidRPr="00183D4F">
        <w:rPr>
          <w:color w:val="000000" w:themeColor="text1"/>
        </w:rPr>
        <w:t>should be made</w:t>
      </w:r>
      <w:proofErr w:type="gramEnd"/>
      <w:r w:rsidRPr="00183D4F">
        <w:rPr>
          <w:color w:val="000000" w:themeColor="text1"/>
        </w:rPr>
        <w:t xml:space="preserve"> fully auditable, so that the original measurement data can be referred to without ambiguity.</w:t>
      </w:r>
    </w:p>
    <w:p w14:paraId="620488EA" w14:textId="77777777" w:rsidR="004D5CA7" w:rsidRPr="00183D4F" w:rsidRDefault="004D5CA7" w:rsidP="004D5CA7">
      <w:pPr>
        <w:pStyle w:val="Heading2"/>
      </w:pPr>
      <w:bookmarkStart w:id="750" w:name="_Toc479557626"/>
      <w:bookmarkStart w:id="751" w:name="_Toc479557951"/>
      <w:bookmarkStart w:id="752" w:name="_Toc119667447"/>
      <w:bookmarkStart w:id="753" w:name="_Toc119925906"/>
      <w:bookmarkStart w:id="754" w:name="_Toc191698284"/>
      <w:bookmarkStart w:id="755" w:name="_Toc191698527"/>
      <w:bookmarkStart w:id="756" w:name="_Toc191809311"/>
      <w:bookmarkStart w:id="757" w:name="_Toc211353324"/>
      <w:bookmarkStart w:id="758" w:name="_Toc211353603"/>
      <w:bookmarkStart w:id="759" w:name="_Ref213042887"/>
      <w:bookmarkStart w:id="760" w:name="_Toc213124483"/>
      <w:bookmarkStart w:id="761" w:name="_Ref482083021"/>
      <w:bookmarkStart w:id="762" w:name="_Toc492544951"/>
      <w:r w:rsidRPr="00183D4F">
        <w:t>Power Monitoring of Item under Test</w:t>
      </w:r>
      <w:bookmarkEnd w:id="750"/>
      <w:bookmarkEnd w:id="751"/>
      <w:bookmarkEnd w:id="752"/>
      <w:bookmarkEnd w:id="753"/>
      <w:bookmarkEnd w:id="754"/>
      <w:bookmarkEnd w:id="755"/>
      <w:bookmarkEnd w:id="756"/>
      <w:bookmarkEnd w:id="757"/>
      <w:bookmarkEnd w:id="758"/>
      <w:bookmarkEnd w:id="759"/>
      <w:bookmarkEnd w:id="760"/>
      <w:bookmarkEnd w:id="761"/>
      <w:bookmarkEnd w:id="762"/>
    </w:p>
    <w:p w14:paraId="630566ED" w14:textId="77777777" w:rsidR="004D5CA7" w:rsidRPr="00183D4F" w:rsidRDefault="004D5CA7" w:rsidP="004D5CA7">
      <w:pPr>
        <w:pStyle w:val="Heading2separationline"/>
        <w:rPr>
          <w:lang w:eastAsia="en-GB"/>
        </w:rPr>
      </w:pPr>
    </w:p>
    <w:p w14:paraId="614A7DD8" w14:textId="77777777" w:rsidR="004D5CA7" w:rsidRPr="00183D4F" w:rsidRDefault="004D5CA7" w:rsidP="004D5CA7">
      <w:pPr>
        <w:pStyle w:val="BodyText"/>
        <w:rPr>
          <w:color w:val="000000" w:themeColor="text1"/>
        </w:rPr>
      </w:pPr>
      <w:r w:rsidRPr="00183D4F">
        <w:rPr>
          <w:color w:val="000000" w:themeColor="text1"/>
        </w:rPr>
        <w:t xml:space="preserve">The power consumption of the item under test </w:t>
      </w:r>
      <w:proofErr w:type="gramStart"/>
      <w:r w:rsidRPr="00183D4F">
        <w:rPr>
          <w:color w:val="000000" w:themeColor="text1"/>
        </w:rPr>
        <w:t>should be measured and recorded at the time of the photometric measurement</w:t>
      </w:r>
      <w:proofErr w:type="gramEnd"/>
      <w:r w:rsidRPr="00183D4F">
        <w:rPr>
          <w:color w:val="000000" w:themeColor="text1"/>
        </w:rPr>
        <w:t xml:space="preserve">.  For electrical systems, power monitoring </w:t>
      </w:r>
      <w:proofErr w:type="gramStart"/>
      <w:r w:rsidRPr="00183D4F">
        <w:rPr>
          <w:color w:val="000000" w:themeColor="text1"/>
        </w:rPr>
        <w:t>should be conducted</w:t>
      </w:r>
      <w:proofErr w:type="gramEnd"/>
      <w:r w:rsidRPr="00183D4F">
        <w:rPr>
          <w:color w:val="000000" w:themeColor="text1"/>
        </w:rPr>
        <w:t xml:space="preserve"> throughout the measurement process.  For other systems, such as gas or liquid fuel, monitoring of fuel consumption rate </w:t>
      </w:r>
      <w:proofErr w:type="gramStart"/>
      <w:r w:rsidRPr="00183D4F">
        <w:rPr>
          <w:color w:val="000000" w:themeColor="text1"/>
        </w:rPr>
        <w:t>should be carried out, as a minimum, at the beginning and end of the measurement process or as an average over the time taken to carry out the measurement</w:t>
      </w:r>
      <w:proofErr w:type="gramEnd"/>
      <w:r w:rsidRPr="00183D4F">
        <w:rPr>
          <w:color w:val="000000" w:themeColor="text1"/>
        </w:rPr>
        <w:t>.</w:t>
      </w:r>
    </w:p>
    <w:p w14:paraId="01CAA8F4" w14:textId="77777777" w:rsidR="004D5CA7" w:rsidRPr="00183D4F" w:rsidRDefault="004D5CA7" w:rsidP="004D5CA7">
      <w:pPr>
        <w:pStyle w:val="Heading2"/>
      </w:pPr>
      <w:bookmarkStart w:id="763" w:name="_Toc119667448"/>
      <w:bookmarkStart w:id="764" w:name="_Toc119925907"/>
      <w:bookmarkStart w:id="765" w:name="_Toc191698285"/>
      <w:bookmarkStart w:id="766" w:name="_Toc191698528"/>
      <w:bookmarkStart w:id="767" w:name="_Toc191809312"/>
      <w:bookmarkStart w:id="768" w:name="_Toc211353325"/>
      <w:bookmarkStart w:id="769" w:name="_Toc211353604"/>
      <w:bookmarkStart w:id="770" w:name="_Toc213124484"/>
      <w:bookmarkStart w:id="771" w:name="_Toc492544952"/>
      <w:r w:rsidRPr="00183D4F">
        <w:t>Recording System</w:t>
      </w:r>
      <w:bookmarkEnd w:id="763"/>
      <w:bookmarkEnd w:id="764"/>
      <w:bookmarkEnd w:id="765"/>
      <w:bookmarkEnd w:id="766"/>
      <w:bookmarkEnd w:id="767"/>
      <w:bookmarkEnd w:id="768"/>
      <w:bookmarkEnd w:id="769"/>
      <w:bookmarkEnd w:id="770"/>
      <w:bookmarkEnd w:id="771"/>
    </w:p>
    <w:p w14:paraId="56C0582E" w14:textId="77777777" w:rsidR="004D5CA7" w:rsidRPr="00183D4F" w:rsidRDefault="004D5CA7" w:rsidP="004D5CA7">
      <w:pPr>
        <w:pStyle w:val="Heading2separationline"/>
        <w:rPr>
          <w:lang w:eastAsia="en-GB"/>
        </w:rPr>
      </w:pPr>
    </w:p>
    <w:p w14:paraId="2C03B7C1" w14:textId="77777777" w:rsidR="004D5CA7" w:rsidRPr="00183D4F" w:rsidRDefault="004D5CA7" w:rsidP="004D5CA7">
      <w:pPr>
        <w:pStyle w:val="BodyText"/>
        <w:rPr>
          <w:color w:val="000000" w:themeColor="text1"/>
        </w:rPr>
      </w:pPr>
      <w:r w:rsidRPr="00183D4F">
        <w:rPr>
          <w:color w:val="000000" w:themeColor="text1"/>
        </w:rPr>
        <w:lastRenderedPageBreak/>
        <w:t xml:space="preserve">All relevant measurement information </w:t>
      </w:r>
      <w:proofErr w:type="gramStart"/>
      <w:r w:rsidRPr="00183D4F">
        <w:rPr>
          <w:color w:val="000000" w:themeColor="text1"/>
        </w:rPr>
        <w:t>should be recorded</w:t>
      </w:r>
      <w:proofErr w:type="gramEnd"/>
      <w:r w:rsidRPr="00183D4F">
        <w:rPr>
          <w:color w:val="000000" w:themeColor="text1"/>
        </w:rPr>
        <w:t xml:space="preserve">.  The recording medium may be manually operated pen and paper, automatic chart plotter or electronic storage such as a computer.  The recording system in use should have a response time fast enough </w:t>
      </w:r>
      <w:proofErr w:type="gramStart"/>
      <w:r w:rsidRPr="00183D4F">
        <w:rPr>
          <w:color w:val="000000" w:themeColor="text1"/>
        </w:rPr>
        <w:t>to faithfully record</w:t>
      </w:r>
      <w:proofErr w:type="gramEnd"/>
      <w:r w:rsidRPr="00183D4F">
        <w:rPr>
          <w:color w:val="000000" w:themeColor="text1"/>
        </w:rPr>
        <w:t xml:space="preserve"> all relevant data output from the measuring system.</w:t>
      </w:r>
    </w:p>
    <w:p w14:paraId="25AD25D5" w14:textId="77777777" w:rsidR="004D5CA7" w:rsidRPr="00183D4F" w:rsidRDefault="004D5CA7" w:rsidP="004D5CA7">
      <w:pPr>
        <w:pStyle w:val="Heading2"/>
      </w:pPr>
      <w:bookmarkStart w:id="772" w:name="_Toc119667449"/>
      <w:bookmarkStart w:id="773" w:name="_Toc119925908"/>
      <w:bookmarkStart w:id="774" w:name="_Toc191698286"/>
      <w:bookmarkStart w:id="775" w:name="_Toc191698529"/>
      <w:bookmarkStart w:id="776" w:name="_Toc191809313"/>
      <w:bookmarkStart w:id="777" w:name="_Toc211353326"/>
      <w:bookmarkStart w:id="778" w:name="_Toc211353605"/>
      <w:bookmarkStart w:id="779" w:name="_Toc213124485"/>
      <w:bookmarkStart w:id="780" w:name="_Toc492544953"/>
      <w:r w:rsidRPr="00183D4F">
        <w:t>Software</w:t>
      </w:r>
      <w:bookmarkEnd w:id="772"/>
      <w:bookmarkEnd w:id="773"/>
      <w:bookmarkEnd w:id="774"/>
      <w:bookmarkEnd w:id="775"/>
      <w:bookmarkEnd w:id="776"/>
      <w:bookmarkEnd w:id="777"/>
      <w:bookmarkEnd w:id="778"/>
      <w:bookmarkEnd w:id="779"/>
      <w:bookmarkEnd w:id="780"/>
    </w:p>
    <w:p w14:paraId="7E911120" w14:textId="77777777" w:rsidR="004D5CA7" w:rsidRPr="00183D4F" w:rsidRDefault="004D5CA7" w:rsidP="004D5CA7">
      <w:pPr>
        <w:pStyle w:val="Heading2separationline"/>
        <w:rPr>
          <w:lang w:eastAsia="en-GB"/>
        </w:rPr>
      </w:pPr>
    </w:p>
    <w:p w14:paraId="1E4AF409" w14:textId="77777777" w:rsidR="004D5CA7" w:rsidRPr="00183D4F" w:rsidRDefault="004D5CA7" w:rsidP="004D5CA7">
      <w:pPr>
        <w:pStyle w:val="BodyText"/>
        <w:rPr>
          <w:color w:val="000000" w:themeColor="text1"/>
        </w:rPr>
      </w:pPr>
      <w:r w:rsidRPr="00183D4F">
        <w:rPr>
          <w:color w:val="000000" w:themeColor="text1"/>
        </w:rPr>
        <w:t xml:space="preserve">Details of all software used in any measurement process </w:t>
      </w:r>
      <w:proofErr w:type="gramStart"/>
      <w:r w:rsidRPr="00183D4F">
        <w:rPr>
          <w:color w:val="000000" w:themeColor="text1"/>
        </w:rPr>
        <w:t>should be recorded</w:t>
      </w:r>
      <w:proofErr w:type="gramEnd"/>
      <w:r w:rsidRPr="00183D4F">
        <w:rPr>
          <w:color w:val="000000" w:themeColor="text1"/>
        </w:rPr>
        <w:t xml:space="preserve">.  Custom software used in data acquisition, analysis, and/or presentation of results should be documented, and a printed copy maintained with other test procedure documentation.  Algorithms used to manipulate data </w:t>
      </w:r>
      <w:proofErr w:type="gramStart"/>
      <w:r w:rsidRPr="00183D4F">
        <w:rPr>
          <w:color w:val="000000" w:themeColor="text1"/>
        </w:rPr>
        <w:t>should be documented</w:t>
      </w:r>
      <w:proofErr w:type="gramEnd"/>
      <w:r w:rsidRPr="00183D4F">
        <w:rPr>
          <w:color w:val="000000" w:themeColor="text1"/>
        </w:rPr>
        <w:t>.</w:t>
      </w:r>
    </w:p>
    <w:p w14:paraId="3C80B70A" w14:textId="77777777" w:rsidR="004D5CA7" w:rsidRPr="00183D4F" w:rsidRDefault="004D5CA7" w:rsidP="004D5CA7">
      <w:pPr>
        <w:pStyle w:val="Heading2"/>
      </w:pPr>
      <w:bookmarkStart w:id="781" w:name="_Toc119667450"/>
      <w:bookmarkStart w:id="782" w:name="_Toc119925909"/>
      <w:bookmarkStart w:id="783" w:name="_Toc191698287"/>
      <w:bookmarkStart w:id="784" w:name="_Toc191698530"/>
      <w:bookmarkStart w:id="785" w:name="_Toc191809314"/>
      <w:bookmarkStart w:id="786" w:name="_Toc211353327"/>
      <w:bookmarkStart w:id="787" w:name="_Toc211353606"/>
      <w:bookmarkStart w:id="788" w:name="_Ref213042649"/>
      <w:bookmarkStart w:id="789" w:name="_Toc213124486"/>
      <w:bookmarkStart w:id="790" w:name="_Toc492544954"/>
      <w:r w:rsidRPr="00183D4F">
        <w:t>Errors, Uncertainty and Confidence</w:t>
      </w:r>
      <w:bookmarkEnd w:id="781"/>
      <w:bookmarkEnd w:id="782"/>
      <w:bookmarkEnd w:id="783"/>
      <w:bookmarkEnd w:id="784"/>
      <w:bookmarkEnd w:id="785"/>
      <w:bookmarkEnd w:id="786"/>
      <w:bookmarkEnd w:id="787"/>
      <w:bookmarkEnd w:id="788"/>
      <w:bookmarkEnd w:id="789"/>
      <w:bookmarkEnd w:id="790"/>
    </w:p>
    <w:p w14:paraId="30FAD632" w14:textId="77777777" w:rsidR="004D5CA7" w:rsidRPr="00183D4F" w:rsidRDefault="004D5CA7" w:rsidP="004D5CA7">
      <w:pPr>
        <w:pStyle w:val="Heading2separationline"/>
        <w:rPr>
          <w:lang w:eastAsia="en-GB"/>
        </w:rPr>
      </w:pPr>
    </w:p>
    <w:p w14:paraId="21F814A8" w14:textId="77777777" w:rsidR="004D5CA7" w:rsidRPr="00183D4F" w:rsidRDefault="004D5CA7" w:rsidP="004D5CA7">
      <w:pPr>
        <w:pStyle w:val="BodyText"/>
        <w:rPr>
          <w:color w:val="000000" w:themeColor="text1"/>
        </w:rPr>
      </w:pPr>
      <w:r w:rsidRPr="00183D4F">
        <w:rPr>
          <w:color w:val="000000" w:themeColor="text1"/>
        </w:rPr>
        <w:t xml:space="preserve">An expression of the result of a measurement is incomplete unless it includes a statement of the associated uncertainty.  The results of all measurements should state the range, within which the measured value </w:t>
      </w:r>
      <w:proofErr w:type="gramStart"/>
      <w:r w:rsidRPr="00183D4F">
        <w:rPr>
          <w:color w:val="000000" w:themeColor="text1"/>
        </w:rPr>
        <w:t>is estimated</w:t>
      </w:r>
      <w:proofErr w:type="gramEnd"/>
      <w:r w:rsidRPr="00183D4F">
        <w:rPr>
          <w:color w:val="000000" w:themeColor="text1"/>
        </w:rPr>
        <w:t xml:space="preserve"> to lie, for a stated level of confidence.  All type A and type B uncertainties associated with the measurement process should be evaluated in accordance with ISO/IEC Guide 98:1995, ‘Guide to the Expression of Uncertainty in Measurement’ (GUM) </w:t>
      </w:r>
      <w:r w:rsidRPr="00183D4F">
        <w:rPr>
          <w:color w:val="000000" w:themeColor="text1"/>
        </w:rPr>
        <w:fldChar w:fldCharType="begin"/>
      </w:r>
      <w:r w:rsidRPr="00183D4F">
        <w:rPr>
          <w:color w:val="000000" w:themeColor="text1"/>
        </w:rPr>
        <w:instrText xml:space="preserve"> REF _Ref213042927 \r \h </w:instrText>
      </w:r>
      <w:r w:rsidRPr="00183D4F">
        <w:rPr>
          <w:color w:val="000000" w:themeColor="text1"/>
        </w:rPr>
      </w:r>
      <w:r w:rsidRPr="00183D4F">
        <w:rPr>
          <w:color w:val="000000" w:themeColor="text1"/>
        </w:rPr>
        <w:fldChar w:fldCharType="separate"/>
      </w:r>
      <w:r w:rsidRPr="00183D4F">
        <w:rPr>
          <w:color w:val="000000" w:themeColor="text1"/>
        </w:rPr>
        <w:t>[9]</w:t>
      </w:r>
      <w:r w:rsidRPr="00183D4F">
        <w:rPr>
          <w:color w:val="000000" w:themeColor="text1"/>
        </w:rPr>
        <w:fldChar w:fldCharType="end"/>
      </w:r>
      <w:r w:rsidRPr="00183D4F">
        <w:rPr>
          <w:color w:val="000000" w:themeColor="text1"/>
        </w:rPr>
        <w:t xml:space="preserve">.  A suitable uncertainty budget </w:t>
      </w:r>
      <w:proofErr w:type="gramStart"/>
      <w:r w:rsidRPr="00183D4F">
        <w:rPr>
          <w:color w:val="000000" w:themeColor="text1"/>
        </w:rPr>
        <w:t>should be produced</w:t>
      </w:r>
      <w:proofErr w:type="gramEnd"/>
      <w:r w:rsidRPr="00183D4F">
        <w:rPr>
          <w:color w:val="000000" w:themeColor="text1"/>
        </w:rPr>
        <w:t xml:space="preserve"> for each measurement process undertaken.</w:t>
      </w:r>
    </w:p>
    <w:p w14:paraId="453D385D" w14:textId="77777777" w:rsidR="004D5CA7" w:rsidRPr="00183D4F" w:rsidRDefault="004D5CA7" w:rsidP="004D5CA7">
      <w:pPr>
        <w:pStyle w:val="BodyText"/>
        <w:rPr>
          <w:color w:val="000000" w:themeColor="text1"/>
        </w:rPr>
      </w:pPr>
      <w:r w:rsidRPr="00183D4F">
        <w:rPr>
          <w:color w:val="000000" w:themeColor="text1"/>
        </w:rPr>
        <w:t xml:space="preserve">Type </w:t>
      </w:r>
      <w:proofErr w:type="gramStart"/>
      <w:r w:rsidRPr="00183D4F">
        <w:rPr>
          <w:color w:val="000000" w:themeColor="text1"/>
        </w:rPr>
        <w:t>A</w:t>
      </w:r>
      <w:proofErr w:type="gramEnd"/>
      <w:r w:rsidRPr="00183D4F">
        <w:rPr>
          <w:color w:val="000000" w:themeColor="text1"/>
        </w:rPr>
        <w:t xml:space="preserve"> evaluation of uncertainty is made by statistical analysis of a series of observations.  Type B evaluation of uncertainty </w:t>
      </w:r>
      <w:proofErr w:type="gramStart"/>
      <w:r w:rsidRPr="00183D4F">
        <w:rPr>
          <w:color w:val="000000" w:themeColor="text1"/>
        </w:rPr>
        <w:t>is made</w:t>
      </w:r>
      <w:proofErr w:type="gramEnd"/>
      <w:r w:rsidRPr="00183D4F">
        <w:rPr>
          <w:color w:val="000000" w:themeColor="text1"/>
        </w:rPr>
        <w:t xml:space="preserve"> by means other than the statistical analysis of the observations; for example, the uncertainty quoted on the calibration certificate of an item of test equipment.</w:t>
      </w:r>
    </w:p>
    <w:p w14:paraId="58A81EA0" w14:textId="77777777" w:rsidR="004D5CA7" w:rsidRPr="00183D4F" w:rsidRDefault="004D5CA7" w:rsidP="004D5CA7">
      <w:pPr>
        <w:pStyle w:val="Heading3"/>
      </w:pPr>
      <w:bookmarkStart w:id="791" w:name="_Toc119667451"/>
      <w:bookmarkStart w:id="792" w:name="_Toc119925910"/>
      <w:bookmarkStart w:id="793" w:name="_Toc191698288"/>
      <w:bookmarkStart w:id="794" w:name="_Toc191809315"/>
      <w:bookmarkStart w:id="795" w:name="_Toc213124487"/>
      <w:bookmarkStart w:id="796" w:name="_Toc492544955"/>
      <w:r w:rsidRPr="00183D4F">
        <w:t>Systematic Errors</w:t>
      </w:r>
      <w:bookmarkEnd w:id="791"/>
      <w:bookmarkEnd w:id="792"/>
      <w:r w:rsidRPr="00183D4F">
        <w:t xml:space="preserve"> (Characterisation)</w:t>
      </w:r>
      <w:bookmarkEnd w:id="793"/>
      <w:bookmarkEnd w:id="794"/>
      <w:bookmarkEnd w:id="795"/>
      <w:bookmarkEnd w:id="796"/>
    </w:p>
    <w:p w14:paraId="44ABCDF8" w14:textId="77777777" w:rsidR="004D5CA7" w:rsidRPr="00183D4F" w:rsidRDefault="004D5CA7" w:rsidP="004D5CA7">
      <w:pPr>
        <w:pStyle w:val="BodyText"/>
        <w:rPr>
          <w:color w:val="000000" w:themeColor="text1"/>
        </w:rPr>
      </w:pPr>
      <w:r w:rsidRPr="00183D4F">
        <w:rPr>
          <w:color w:val="000000" w:themeColor="text1"/>
        </w:rPr>
        <w:t xml:space="preserve">Any fixed errors within the measuring system </w:t>
      </w:r>
      <w:proofErr w:type="gramStart"/>
      <w:r w:rsidRPr="00183D4F">
        <w:rPr>
          <w:color w:val="000000" w:themeColor="text1"/>
        </w:rPr>
        <w:t>should be evaluated and, where possible, corrected by the use of an appropriate correction factor</w:t>
      </w:r>
      <w:proofErr w:type="gramEnd"/>
      <w:r w:rsidRPr="00183D4F">
        <w:rPr>
          <w:color w:val="000000" w:themeColor="text1"/>
        </w:rPr>
        <w:t xml:space="preserve">.  These errors and corrections </w:t>
      </w:r>
      <w:proofErr w:type="gramStart"/>
      <w:r w:rsidRPr="00183D4F">
        <w:rPr>
          <w:color w:val="000000" w:themeColor="text1"/>
        </w:rPr>
        <w:t>should be recorded but not necessarily given with the measurement results</w:t>
      </w:r>
      <w:proofErr w:type="gramEnd"/>
      <w:r w:rsidRPr="00183D4F">
        <w:rPr>
          <w:color w:val="000000" w:themeColor="text1"/>
        </w:rPr>
        <w:t>.  Appropriate uncertainty and confidence figures associated with error correction should be included in the uncertainty budget.</w:t>
      </w:r>
    </w:p>
    <w:p w14:paraId="0E0987E0" w14:textId="77777777" w:rsidR="004D5CA7" w:rsidRPr="00183D4F" w:rsidRDefault="004D5CA7" w:rsidP="004D5CA7">
      <w:pPr>
        <w:pStyle w:val="Heading3"/>
      </w:pPr>
      <w:bookmarkStart w:id="797" w:name="_Toc119667452"/>
      <w:bookmarkStart w:id="798" w:name="_Toc119925911"/>
      <w:bookmarkStart w:id="799" w:name="_Toc191698289"/>
      <w:bookmarkStart w:id="800" w:name="_Toc191809316"/>
      <w:bookmarkStart w:id="801" w:name="_Ref213044146"/>
      <w:bookmarkStart w:id="802" w:name="_Toc213124488"/>
      <w:bookmarkStart w:id="803" w:name="_Toc492544956"/>
      <w:r w:rsidRPr="00183D4F">
        <w:t>Combined Standard Uncertainty</w:t>
      </w:r>
      <w:bookmarkEnd w:id="797"/>
      <w:bookmarkEnd w:id="798"/>
      <w:bookmarkEnd w:id="799"/>
      <w:bookmarkEnd w:id="800"/>
      <w:bookmarkEnd w:id="801"/>
      <w:bookmarkEnd w:id="802"/>
      <w:bookmarkEnd w:id="803"/>
    </w:p>
    <w:p w14:paraId="1EAE5B9E" w14:textId="77777777" w:rsidR="004D5CA7" w:rsidRPr="00183D4F" w:rsidRDefault="004D5CA7" w:rsidP="004D5CA7">
      <w:pPr>
        <w:pStyle w:val="BodyText"/>
        <w:rPr>
          <w:color w:val="000000" w:themeColor="text1"/>
        </w:rPr>
      </w:pPr>
      <w:bookmarkStart w:id="804" w:name="_Toc479557631"/>
      <w:bookmarkStart w:id="805" w:name="_Toc479557956"/>
      <w:r w:rsidRPr="00183D4F">
        <w:rPr>
          <w:color w:val="000000" w:themeColor="text1"/>
        </w:rPr>
        <w:t xml:space="preserve">The combined standard uncertainty </w:t>
      </w:r>
      <w:proofErr w:type="gramStart"/>
      <w:r w:rsidRPr="00183D4F">
        <w:rPr>
          <w:color w:val="000000" w:themeColor="text1"/>
        </w:rPr>
        <w:t>is calculated</w:t>
      </w:r>
      <w:proofErr w:type="gramEnd"/>
      <w:r w:rsidRPr="00183D4F">
        <w:rPr>
          <w:color w:val="000000" w:themeColor="text1"/>
        </w:rPr>
        <w:t xml:space="preserve"> by combining the individual uncertainties that comprise the uncertainty budget using the square root of the sum of the squares of the individual uncertainties.</w:t>
      </w:r>
      <w:bookmarkEnd w:id="804"/>
      <w:bookmarkEnd w:id="805"/>
    </w:p>
    <w:p w14:paraId="21FD7B91" w14:textId="77777777" w:rsidR="004D5CA7" w:rsidRPr="00183D4F" w:rsidRDefault="004D5CA7" w:rsidP="004D5CA7">
      <w:pPr>
        <w:pStyle w:val="Heading3"/>
      </w:pPr>
      <w:bookmarkStart w:id="806" w:name="_Toc119667453"/>
      <w:bookmarkStart w:id="807" w:name="_Toc119925912"/>
      <w:bookmarkStart w:id="808" w:name="_Toc191698290"/>
      <w:bookmarkStart w:id="809" w:name="_Toc191809317"/>
      <w:bookmarkStart w:id="810" w:name="_Toc213124489"/>
      <w:bookmarkStart w:id="811" w:name="_Toc492544957"/>
      <w:bookmarkStart w:id="812" w:name="_Toc479557574"/>
      <w:bookmarkStart w:id="813" w:name="_Toc479557906"/>
      <w:bookmarkStart w:id="814" w:name="_Toc479558252"/>
      <w:r w:rsidRPr="00183D4F">
        <w:t>Expanded Uncertainty</w:t>
      </w:r>
      <w:bookmarkEnd w:id="806"/>
      <w:bookmarkEnd w:id="807"/>
      <w:bookmarkEnd w:id="808"/>
      <w:bookmarkEnd w:id="809"/>
      <w:bookmarkEnd w:id="810"/>
      <w:bookmarkEnd w:id="811"/>
    </w:p>
    <w:p w14:paraId="147A21E0" w14:textId="77777777" w:rsidR="004D5CA7" w:rsidRPr="00183D4F" w:rsidRDefault="004D5CA7" w:rsidP="004D5CA7">
      <w:pPr>
        <w:pStyle w:val="BodyText"/>
        <w:rPr>
          <w:color w:val="000000" w:themeColor="text1"/>
        </w:rPr>
      </w:pPr>
      <w:bookmarkStart w:id="815" w:name="_Toc514327287"/>
      <w:r w:rsidRPr="00183D4F">
        <w:rPr>
          <w:color w:val="000000" w:themeColor="text1"/>
        </w:rPr>
        <w:t xml:space="preserve">The expanded uncertainty is obtained by multiplying the combined standard uncertainty by a coverage factor, k.  Unless otherwise determined, it </w:t>
      </w:r>
      <w:proofErr w:type="gramStart"/>
      <w:r w:rsidRPr="00183D4F">
        <w:rPr>
          <w:color w:val="000000" w:themeColor="text1"/>
        </w:rPr>
        <w:t>may be assumed</w:t>
      </w:r>
      <w:proofErr w:type="gramEnd"/>
      <w:r w:rsidRPr="00183D4F">
        <w:rPr>
          <w:color w:val="000000" w:themeColor="text1"/>
        </w:rPr>
        <w:t xml:space="preserve"> that the probability distribution of a measurement result and the combined standard uncertainty is approximately normal.  The combined standard uncertainty is equivalent to the standard deviation of the Gaussian distribution.  An appropriate coverage factor should be determined in order to provide a confidence level of 95%.</w:t>
      </w:r>
      <w:bookmarkEnd w:id="815"/>
    </w:p>
    <w:p w14:paraId="2C724AB2" w14:textId="77777777" w:rsidR="004D5CA7" w:rsidRPr="00183D4F" w:rsidRDefault="004D5CA7" w:rsidP="004D5CA7">
      <w:pPr>
        <w:pStyle w:val="Heading3"/>
      </w:pPr>
      <w:bookmarkStart w:id="816" w:name="_Toc479557575"/>
      <w:bookmarkStart w:id="817" w:name="_Toc479557907"/>
      <w:bookmarkStart w:id="818" w:name="_Toc479558253"/>
      <w:bookmarkStart w:id="819" w:name="_Toc119667454"/>
      <w:bookmarkStart w:id="820" w:name="_Toc119925913"/>
      <w:bookmarkStart w:id="821" w:name="_Toc191698291"/>
      <w:bookmarkStart w:id="822" w:name="_Toc191809318"/>
      <w:bookmarkStart w:id="823" w:name="_Toc213124490"/>
      <w:bookmarkStart w:id="824" w:name="_Toc492544958"/>
      <w:bookmarkEnd w:id="812"/>
      <w:bookmarkEnd w:id="813"/>
      <w:bookmarkEnd w:id="814"/>
      <w:r w:rsidRPr="00183D4F">
        <w:t>Sampling Guidelines</w:t>
      </w:r>
      <w:bookmarkEnd w:id="816"/>
      <w:bookmarkEnd w:id="817"/>
      <w:bookmarkEnd w:id="818"/>
      <w:bookmarkEnd w:id="819"/>
      <w:bookmarkEnd w:id="820"/>
      <w:bookmarkEnd w:id="821"/>
      <w:bookmarkEnd w:id="822"/>
      <w:bookmarkEnd w:id="823"/>
      <w:bookmarkEnd w:id="824"/>
    </w:p>
    <w:p w14:paraId="37A84A9C" w14:textId="77777777" w:rsidR="004D5CA7" w:rsidRPr="00183D4F" w:rsidRDefault="004D5CA7" w:rsidP="004D5CA7">
      <w:pPr>
        <w:pStyle w:val="BodyText"/>
        <w:rPr>
          <w:color w:val="000000" w:themeColor="text1"/>
        </w:rPr>
      </w:pPr>
      <w:bookmarkStart w:id="825" w:name="_Toc479557576"/>
      <w:r w:rsidRPr="00183D4F">
        <w:rPr>
          <w:color w:val="000000" w:themeColor="text1"/>
        </w:rPr>
        <w:t xml:space="preserve">Sampling consists of taking enough measurements for a given condition to minimize the impact of minor random fluctuations in the measurement process.  A coverage factor between </w:t>
      </w:r>
      <w:proofErr w:type="gramStart"/>
      <w:r w:rsidRPr="00183D4F">
        <w:rPr>
          <w:color w:val="000000" w:themeColor="text1"/>
        </w:rPr>
        <w:t>2</w:t>
      </w:r>
      <w:proofErr w:type="gramEnd"/>
      <w:r w:rsidRPr="00183D4F">
        <w:rPr>
          <w:color w:val="000000" w:themeColor="text1"/>
        </w:rPr>
        <w:t xml:space="preserve"> and 3 should be achieved, consistent with the evaluation of uncertainty figures and confidence levels </w:t>
      </w:r>
      <w:r w:rsidRPr="00183D4F">
        <w:rPr>
          <w:color w:val="000000" w:themeColor="text1"/>
        </w:rPr>
        <w:fldChar w:fldCharType="begin"/>
      </w:r>
      <w:r w:rsidRPr="00183D4F">
        <w:rPr>
          <w:color w:val="000000" w:themeColor="text1"/>
        </w:rPr>
        <w:instrText xml:space="preserve"> REF _Ref213042927 \r \h </w:instrText>
      </w:r>
      <w:r w:rsidRPr="00183D4F">
        <w:rPr>
          <w:color w:val="000000" w:themeColor="text1"/>
        </w:rPr>
      </w:r>
      <w:r w:rsidRPr="00183D4F">
        <w:rPr>
          <w:color w:val="000000" w:themeColor="text1"/>
        </w:rPr>
        <w:fldChar w:fldCharType="separate"/>
      </w:r>
      <w:r w:rsidRPr="00183D4F">
        <w:rPr>
          <w:color w:val="000000" w:themeColor="text1"/>
        </w:rPr>
        <w:t>[9]</w:t>
      </w:r>
      <w:r w:rsidRPr="00183D4F">
        <w:rPr>
          <w:color w:val="000000" w:themeColor="text1"/>
        </w:rPr>
        <w:fldChar w:fldCharType="end"/>
      </w:r>
      <w:r w:rsidRPr="00183D4F">
        <w:rPr>
          <w:color w:val="000000" w:themeColor="text1"/>
        </w:rPr>
        <w:t xml:space="preserve">.  Sampling procedures </w:t>
      </w:r>
      <w:proofErr w:type="gramStart"/>
      <w:r w:rsidRPr="00183D4F">
        <w:rPr>
          <w:color w:val="000000" w:themeColor="text1"/>
        </w:rPr>
        <w:t>should be documented</w:t>
      </w:r>
      <w:proofErr w:type="gramEnd"/>
      <w:r w:rsidRPr="00183D4F">
        <w:rPr>
          <w:color w:val="000000" w:themeColor="text1"/>
        </w:rPr>
        <w:t xml:space="preserve"> as part of the standard laboratory procedures.  Exceptions to standard sampling procedures </w:t>
      </w:r>
      <w:proofErr w:type="gramStart"/>
      <w:r w:rsidRPr="00183D4F">
        <w:rPr>
          <w:color w:val="000000" w:themeColor="text1"/>
        </w:rPr>
        <w:t>should be discussed</w:t>
      </w:r>
      <w:proofErr w:type="gramEnd"/>
      <w:r w:rsidRPr="00183D4F">
        <w:rPr>
          <w:color w:val="000000" w:themeColor="text1"/>
        </w:rPr>
        <w:t xml:space="preserve"> in any test results.</w:t>
      </w:r>
      <w:bookmarkEnd w:id="825"/>
    </w:p>
    <w:p w14:paraId="4E430223" w14:textId="77777777" w:rsidR="004D5CA7" w:rsidRPr="00183D4F" w:rsidRDefault="004D5CA7" w:rsidP="004D5CA7">
      <w:pPr>
        <w:spacing w:after="200" w:line="276" w:lineRule="auto"/>
        <w:rPr>
          <w:rFonts w:eastAsia="Calibri" w:cs="Calibri"/>
          <w:b/>
          <w:caps/>
          <w:color w:val="009FDF"/>
          <w:sz w:val="24"/>
          <w:lang w:eastAsia="en-GB"/>
        </w:rPr>
      </w:pPr>
      <w:bookmarkStart w:id="826" w:name="_Toc119667455"/>
      <w:bookmarkStart w:id="827" w:name="_Toc119925914"/>
      <w:bookmarkStart w:id="828" w:name="_Toc191698292"/>
      <w:bookmarkStart w:id="829" w:name="_Toc191698531"/>
      <w:bookmarkStart w:id="830" w:name="_Toc191809319"/>
      <w:bookmarkStart w:id="831" w:name="_Toc211353328"/>
      <w:bookmarkStart w:id="832" w:name="_Toc211353607"/>
      <w:bookmarkStart w:id="833" w:name="_Toc213124491"/>
      <w:r w:rsidRPr="00183D4F">
        <w:br w:type="page"/>
      </w:r>
    </w:p>
    <w:p w14:paraId="7BB5CCC8" w14:textId="77777777" w:rsidR="004D5CA7" w:rsidRPr="00183D4F" w:rsidRDefault="004D5CA7" w:rsidP="004D5CA7">
      <w:pPr>
        <w:pStyle w:val="Heading2"/>
      </w:pPr>
      <w:bookmarkStart w:id="834" w:name="_Toc492544959"/>
      <w:r w:rsidRPr="00183D4F">
        <w:lastRenderedPageBreak/>
        <w:t>Notes/Comments</w:t>
      </w:r>
      <w:bookmarkEnd w:id="826"/>
      <w:bookmarkEnd w:id="827"/>
      <w:bookmarkEnd w:id="828"/>
      <w:bookmarkEnd w:id="829"/>
      <w:bookmarkEnd w:id="830"/>
      <w:bookmarkEnd w:id="831"/>
      <w:bookmarkEnd w:id="832"/>
      <w:bookmarkEnd w:id="833"/>
      <w:bookmarkEnd w:id="834"/>
    </w:p>
    <w:p w14:paraId="087E0D38" w14:textId="77777777" w:rsidR="004D5CA7" w:rsidRPr="00183D4F" w:rsidRDefault="004D5CA7" w:rsidP="004D5CA7">
      <w:pPr>
        <w:pStyle w:val="Heading2separationline"/>
        <w:rPr>
          <w:lang w:eastAsia="en-GB"/>
        </w:rPr>
      </w:pPr>
    </w:p>
    <w:p w14:paraId="66CDDADC" w14:textId="77777777" w:rsidR="004D5CA7" w:rsidRPr="00183D4F" w:rsidRDefault="004D5CA7" w:rsidP="004D5CA7">
      <w:pPr>
        <w:pStyle w:val="BodyText"/>
        <w:rPr>
          <w:color w:val="000000" w:themeColor="text1"/>
        </w:rPr>
      </w:pPr>
      <w:r w:rsidRPr="00183D4F">
        <w:rPr>
          <w:color w:val="000000" w:themeColor="text1"/>
        </w:rPr>
        <w:t xml:space="preserve">A copy of all information relevant to the measurement, including observations, modifications, statement of requirements and item under test manufacturer’s instructions, </w:t>
      </w:r>
      <w:proofErr w:type="gramStart"/>
      <w:r w:rsidRPr="00183D4F">
        <w:rPr>
          <w:color w:val="000000" w:themeColor="text1"/>
        </w:rPr>
        <w:t>should be retained</w:t>
      </w:r>
      <w:proofErr w:type="gramEnd"/>
      <w:r w:rsidRPr="00183D4F">
        <w:rPr>
          <w:color w:val="000000" w:themeColor="text1"/>
        </w:rPr>
        <w:t xml:space="preserve"> with the recorded data.</w:t>
      </w:r>
    </w:p>
    <w:p w14:paraId="025208A3" w14:textId="77777777" w:rsidR="004D5CA7" w:rsidRPr="00183D4F" w:rsidRDefault="004D5CA7" w:rsidP="004D5CA7">
      <w:pPr>
        <w:pStyle w:val="Heading2"/>
      </w:pPr>
      <w:bookmarkStart w:id="835" w:name="_Toc119667456"/>
      <w:bookmarkStart w:id="836" w:name="_Toc119925915"/>
      <w:bookmarkStart w:id="837" w:name="_Toc191698293"/>
      <w:bookmarkStart w:id="838" w:name="_Toc191698532"/>
      <w:bookmarkStart w:id="839" w:name="_Toc191809320"/>
      <w:bookmarkStart w:id="840" w:name="_Toc211353329"/>
      <w:bookmarkStart w:id="841" w:name="_Toc211353608"/>
      <w:bookmarkStart w:id="842" w:name="_Toc213124492"/>
      <w:bookmarkStart w:id="843" w:name="_Toc492544960"/>
      <w:r w:rsidRPr="00183D4F">
        <w:t>Authorised Signatories</w:t>
      </w:r>
      <w:bookmarkEnd w:id="835"/>
      <w:bookmarkEnd w:id="836"/>
      <w:bookmarkEnd w:id="837"/>
      <w:bookmarkEnd w:id="838"/>
      <w:bookmarkEnd w:id="839"/>
      <w:bookmarkEnd w:id="840"/>
      <w:bookmarkEnd w:id="841"/>
      <w:bookmarkEnd w:id="842"/>
      <w:bookmarkEnd w:id="843"/>
    </w:p>
    <w:p w14:paraId="2021F91C" w14:textId="77777777" w:rsidR="004D5CA7" w:rsidRPr="00183D4F" w:rsidRDefault="004D5CA7" w:rsidP="004D5CA7">
      <w:pPr>
        <w:pStyle w:val="Heading2separationline"/>
        <w:rPr>
          <w:lang w:eastAsia="en-GB"/>
        </w:rPr>
      </w:pPr>
    </w:p>
    <w:p w14:paraId="525E5AE0" w14:textId="77777777" w:rsidR="004D5CA7" w:rsidRPr="00183D4F" w:rsidRDefault="004D5CA7" w:rsidP="004D5CA7">
      <w:pPr>
        <w:pStyle w:val="BodyText"/>
        <w:rPr>
          <w:color w:val="000000" w:themeColor="text1"/>
        </w:rPr>
      </w:pPr>
      <w:r w:rsidRPr="00183D4F">
        <w:rPr>
          <w:color w:val="000000" w:themeColor="text1"/>
        </w:rPr>
        <w:t xml:space="preserve">The person or persons carrying out the measurement should be authorised to do so by the facility or laboratory undertaking the work.  A record of the person carrying out the measurement, along with the date when the signature was written and the place where the measurement was carried </w:t>
      </w:r>
      <w:proofErr w:type="gramStart"/>
      <w:r w:rsidRPr="00183D4F">
        <w:rPr>
          <w:color w:val="000000" w:themeColor="text1"/>
        </w:rPr>
        <w:t>out,</w:t>
      </w:r>
      <w:proofErr w:type="gramEnd"/>
      <w:r w:rsidRPr="00183D4F">
        <w:rPr>
          <w:color w:val="000000" w:themeColor="text1"/>
        </w:rPr>
        <w:t xml:space="preserve"> should be kept with the recorded test results and on any ensuing publication.</w:t>
      </w:r>
    </w:p>
    <w:p w14:paraId="08D11A98" w14:textId="77777777" w:rsidR="004D5CA7" w:rsidRPr="00183D4F" w:rsidRDefault="004D5CA7" w:rsidP="004D5CA7">
      <w:pPr>
        <w:pStyle w:val="Heading2"/>
      </w:pPr>
      <w:bookmarkStart w:id="844" w:name="_Toc119667457"/>
      <w:bookmarkStart w:id="845" w:name="_Toc119925916"/>
      <w:bookmarkStart w:id="846" w:name="_Toc191698294"/>
      <w:bookmarkStart w:id="847" w:name="_Toc191698533"/>
      <w:bookmarkStart w:id="848" w:name="_Toc191809321"/>
      <w:bookmarkStart w:id="849" w:name="_Toc211353330"/>
      <w:bookmarkStart w:id="850" w:name="_Toc211353609"/>
      <w:bookmarkStart w:id="851" w:name="_Toc213124493"/>
      <w:bookmarkStart w:id="852" w:name="_Toc492544961"/>
      <w:r w:rsidRPr="00183D4F">
        <w:t>Retention of Data</w:t>
      </w:r>
      <w:bookmarkEnd w:id="844"/>
      <w:bookmarkEnd w:id="845"/>
      <w:bookmarkEnd w:id="846"/>
      <w:bookmarkEnd w:id="847"/>
      <w:bookmarkEnd w:id="848"/>
      <w:bookmarkEnd w:id="849"/>
      <w:bookmarkEnd w:id="850"/>
      <w:bookmarkEnd w:id="851"/>
      <w:bookmarkEnd w:id="852"/>
    </w:p>
    <w:p w14:paraId="58F5FD2D" w14:textId="77777777" w:rsidR="004D5CA7" w:rsidRPr="00183D4F" w:rsidRDefault="004D5CA7" w:rsidP="004D5CA7">
      <w:pPr>
        <w:pStyle w:val="Heading2separationline"/>
        <w:rPr>
          <w:lang w:eastAsia="en-GB"/>
        </w:rPr>
      </w:pPr>
    </w:p>
    <w:p w14:paraId="6FFE9DE2" w14:textId="77777777" w:rsidR="004D5CA7" w:rsidRPr="00183D4F" w:rsidRDefault="004D5CA7" w:rsidP="004D5CA7">
      <w:pPr>
        <w:pStyle w:val="BodyText"/>
        <w:rPr>
          <w:color w:val="000000" w:themeColor="text1"/>
        </w:rPr>
      </w:pPr>
      <w:r w:rsidRPr="00183D4F">
        <w:rPr>
          <w:color w:val="000000" w:themeColor="text1"/>
        </w:rPr>
        <w:t>Retention of data should be in accordance with local laboratory procedure.</w:t>
      </w:r>
    </w:p>
    <w:p w14:paraId="15FBCE95" w14:textId="77777777" w:rsidR="004D5CA7" w:rsidRPr="00183D4F" w:rsidRDefault="004D5CA7" w:rsidP="004D5CA7">
      <w:pPr>
        <w:pStyle w:val="Heading1"/>
      </w:pPr>
      <w:bookmarkStart w:id="853" w:name="_Toc119666942"/>
      <w:bookmarkStart w:id="854" w:name="_Toc119667168"/>
      <w:bookmarkStart w:id="855" w:name="_Toc119667258"/>
      <w:bookmarkStart w:id="856" w:name="_Toc119667458"/>
      <w:bookmarkStart w:id="857" w:name="_Toc119925917"/>
      <w:bookmarkStart w:id="858" w:name="_Toc191698295"/>
      <w:bookmarkStart w:id="859" w:name="_Toc191698534"/>
      <w:bookmarkStart w:id="860" w:name="_Toc191809322"/>
      <w:bookmarkStart w:id="861" w:name="_Toc211176515"/>
      <w:bookmarkStart w:id="862" w:name="_Toc211353331"/>
      <w:bookmarkStart w:id="863" w:name="_Toc211353610"/>
      <w:bookmarkStart w:id="864" w:name="_Toc213124494"/>
      <w:bookmarkStart w:id="865" w:name="_Toc492544962"/>
      <w:r w:rsidRPr="00183D4F">
        <w:t>PHOTOMETRY METHODS AND REQUIREMENTS</w:t>
      </w:r>
      <w:bookmarkEnd w:id="853"/>
      <w:bookmarkEnd w:id="854"/>
      <w:bookmarkEnd w:id="855"/>
      <w:bookmarkEnd w:id="856"/>
      <w:bookmarkEnd w:id="857"/>
      <w:bookmarkEnd w:id="858"/>
      <w:bookmarkEnd w:id="859"/>
      <w:bookmarkEnd w:id="860"/>
      <w:bookmarkEnd w:id="861"/>
      <w:bookmarkEnd w:id="862"/>
      <w:bookmarkEnd w:id="863"/>
      <w:bookmarkEnd w:id="864"/>
      <w:bookmarkEnd w:id="865"/>
    </w:p>
    <w:p w14:paraId="7830D7C2" w14:textId="77777777" w:rsidR="004D5CA7" w:rsidRPr="00183D4F" w:rsidRDefault="004D5CA7" w:rsidP="004D5CA7">
      <w:pPr>
        <w:pStyle w:val="Heading1separatationline"/>
        <w:rPr>
          <w:lang w:eastAsia="en-GB"/>
        </w:rPr>
      </w:pPr>
    </w:p>
    <w:p w14:paraId="04D21F12" w14:textId="77777777" w:rsidR="004D5CA7" w:rsidRPr="00183D4F" w:rsidRDefault="004D5CA7" w:rsidP="004D5CA7">
      <w:pPr>
        <w:pStyle w:val="Heading2"/>
      </w:pPr>
      <w:bookmarkStart w:id="866" w:name="_Toc119667459"/>
      <w:bookmarkStart w:id="867" w:name="_Toc119925918"/>
      <w:bookmarkStart w:id="868" w:name="_Toc191698296"/>
      <w:bookmarkStart w:id="869" w:name="_Toc191698535"/>
      <w:bookmarkStart w:id="870" w:name="_Toc191809323"/>
      <w:bookmarkStart w:id="871" w:name="_Toc211353332"/>
      <w:bookmarkStart w:id="872" w:name="_Toc211353611"/>
      <w:bookmarkStart w:id="873" w:name="_Toc213124495"/>
      <w:bookmarkStart w:id="874" w:name="_Toc492544963"/>
      <w:r w:rsidRPr="00183D4F">
        <w:t>Standard Laboratory Photometry</w:t>
      </w:r>
      <w:bookmarkEnd w:id="866"/>
      <w:bookmarkEnd w:id="867"/>
      <w:bookmarkEnd w:id="868"/>
      <w:bookmarkEnd w:id="869"/>
      <w:bookmarkEnd w:id="870"/>
      <w:bookmarkEnd w:id="871"/>
      <w:bookmarkEnd w:id="872"/>
      <w:bookmarkEnd w:id="873"/>
      <w:bookmarkEnd w:id="874"/>
    </w:p>
    <w:p w14:paraId="0BFEB71B" w14:textId="77777777" w:rsidR="004D5CA7" w:rsidRPr="00183D4F" w:rsidRDefault="004D5CA7" w:rsidP="004D5CA7">
      <w:pPr>
        <w:pStyle w:val="Heading2separationline"/>
        <w:rPr>
          <w:lang w:eastAsia="en-GB"/>
        </w:rPr>
      </w:pPr>
    </w:p>
    <w:p w14:paraId="45C337D0" w14:textId="77777777" w:rsidR="004D5CA7" w:rsidRPr="00183D4F" w:rsidRDefault="004D5CA7" w:rsidP="004D5CA7">
      <w:pPr>
        <w:pStyle w:val="BodyText"/>
        <w:rPr>
          <w:color w:val="000000" w:themeColor="text1"/>
        </w:rPr>
      </w:pPr>
      <w:r w:rsidRPr="00183D4F">
        <w:rPr>
          <w:color w:val="000000" w:themeColor="text1"/>
        </w:rPr>
        <w:t xml:space="preserve">The measurement of the luminous intensity of a light source in the laboratory is usually carried out by taking an </w:t>
      </w:r>
      <w:proofErr w:type="spellStart"/>
      <w:r w:rsidRPr="00183D4F">
        <w:rPr>
          <w:color w:val="000000" w:themeColor="text1"/>
        </w:rPr>
        <w:t>illuminance</w:t>
      </w:r>
      <w:proofErr w:type="spellEnd"/>
      <w:r w:rsidRPr="00183D4F">
        <w:rPr>
          <w:color w:val="000000" w:themeColor="text1"/>
        </w:rPr>
        <w:t xml:space="preserve"> reading, in lumens per metre squared (lux), of the light source at a measured distance, in metres.  The luminous intensity in candelas </w:t>
      </w:r>
      <w:proofErr w:type="gramStart"/>
      <w:r w:rsidRPr="00183D4F">
        <w:rPr>
          <w:color w:val="000000" w:themeColor="text1"/>
        </w:rPr>
        <w:t>may then be calculated</w:t>
      </w:r>
      <w:proofErr w:type="gramEnd"/>
      <w:r w:rsidRPr="00183D4F">
        <w:rPr>
          <w:color w:val="000000" w:themeColor="text1"/>
        </w:rPr>
        <w:t xml:space="preserve"> by multiplying the </w:t>
      </w:r>
      <w:proofErr w:type="spellStart"/>
      <w:r w:rsidRPr="00183D4F">
        <w:rPr>
          <w:color w:val="000000" w:themeColor="text1"/>
        </w:rPr>
        <w:t>illuminance</w:t>
      </w:r>
      <w:proofErr w:type="spellEnd"/>
      <w:r w:rsidRPr="00183D4F">
        <w:rPr>
          <w:color w:val="000000" w:themeColor="text1"/>
        </w:rPr>
        <w:t xml:space="preserve"> by the square of the distance, this is known as the Photometric Distance Law </w:t>
      </w:r>
      <w:r w:rsidRPr="00183D4F">
        <w:rPr>
          <w:color w:val="000000" w:themeColor="text1"/>
        </w:rPr>
        <w:fldChar w:fldCharType="begin"/>
      </w:r>
      <w:r w:rsidRPr="00183D4F">
        <w:rPr>
          <w:color w:val="000000" w:themeColor="text1"/>
        </w:rPr>
        <w:instrText xml:space="preserve"> REF _Ref213042338 \r \h </w:instrText>
      </w:r>
      <w:r w:rsidRPr="00183D4F">
        <w:rPr>
          <w:color w:val="000000" w:themeColor="text1"/>
        </w:rPr>
      </w:r>
      <w:r w:rsidRPr="00183D4F">
        <w:rPr>
          <w:color w:val="000000" w:themeColor="text1"/>
        </w:rPr>
        <w:fldChar w:fldCharType="separate"/>
      </w:r>
      <w:r w:rsidRPr="00183D4F">
        <w:rPr>
          <w:color w:val="000000" w:themeColor="text1"/>
        </w:rPr>
        <w:t>[5]</w:t>
      </w:r>
      <w:r w:rsidRPr="00183D4F">
        <w:rPr>
          <w:color w:val="000000" w:themeColor="text1"/>
        </w:rPr>
        <w:fldChar w:fldCharType="end"/>
      </w:r>
      <w:r w:rsidRPr="00183D4F">
        <w:rPr>
          <w:color w:val="000000" w:themeColor="text1"/>
        </w:rPr>
        <w:t xml:space="preserve"> (see </w:t>
      </w:r>
      <w:r w:rsidRPr="00183D4F">
        <w:rPr>
          <w:color w:val="000000" w:themeColor="text1"/>
        </w:rPr>
        <w:fldChar w:fldCharType="begin"/>
      </w:r>
      <w:r w:rsidRPr="00183D4F">
        <w:rPr>
          <w:color w:val="000000" w:themeColor="text1"/>
        </w:rPr>
        <w:instrText xml:space="preserve"> REF _Ref213042985 \r \h </w:instrText>
      </w:r>
      <w:r w:rsidRPr="00183D4F">
        <w:rPr>
          <w:color w:val="000000" w:themeColor="text1"/>
        </w:rPr>
      </w:r>
      <w:r w:rsidRPr="00183D4F">
        <w:rPr>
          <w:color w:val="000000" w:themeColor="text1"/>
        </w:rPr>
        <w:fldChar w:fldCharType="separate"/>
      </w:r>
      <w:r w:rsidRPr="00183D4F">
        <w:rPr>
          <w:color w:val="000000" w:themeColor="text1"/>
        </w:rPr>
        <w:t>A 5.1</w:t>
      </w:r>
      <w:r w:rsidRPr="00183D4F">
        <w:rPr>
          <w:color w:val="000000" w:themeColor="text1"/>
        </w:rPr>
        <w:fldChar w:fldCharType="end"/>
      </w:r>
      <w:r w:rsidRPr="00183D4F">
        <w:rPr>
          <w:color w:val="000000" w:themeColor="text1"/>
        </w:rPr>
        <w:t xml:space="preserve">).  The </w:t>
      </w:r>
      <w:proofErr w:type="spellStart"/>
      <w:r w:rsidRPr="00183D4F">
        <w:rPr>
          <w:color w:val="000000" w:themeColor="text1"/>
        </w:rPr>
        <w:t>transmissivity</w:t>
      </w:r>
      <w:proofErr w:type="spellEnd"/>
      <w:r w:rsidRPr="00183D4F">
        <w:rPr>
          <w:color w:val="000000" w:themeColor="text1"/>
        </w:rPr>
        <w:t xml:space="preserve"> of the atmosphere over short distances in the laboratory </w:t>
      </w:r>
      <w:proofErr w:type="gramStart"/>
      <w:r w:rsidRPr="00183D4F">
        <w:rPr>
          <w:color w:val="000000" w:themeColor="text1"/>
        </w:rPr>
        <w:t>may be taken</w:t>
      </w:r>
      <w:proofErr w:type="gramEnd"/>
      <w:r w:rsidRPr="00183D4F">
        <w:rPr>
          <w:color w:val="000000" w:themeColor="text1"/>
        </w:rPr>
        <w:t xml:space="preserve"> as unity.  The light source and photometric receptors </w:t>
      </w:r>
      <w:proofErr w:type="gramStart"/>
      <w:r w:rsidRPr="00183D4F">
        <w:rPr>
          <w:color w:val="000000" w:themeColor="text1"/>
        </w:rPr>
        <w:t>are usually mounted</w:t>
      </w:r>
      <w:proofErr w:type="gramEnd"/>
      <w:r w:rsidRPr="00183D4F">
        <w:rPr>
          <w:color w:val="000000" w:themeColor="text1"/>
        </w:rPr>
        <w:t xml:space="preserve"> on an optical bench or table to reduce the uncertainty of distance measurement.  To ascertain the luminous intensity of the light source in more than one direction, the light source </w:t>
      </w:r>
      <w:proofErr w:type="gramStart"/>
      <w:r w:rsidRPr="00183D4F">
        <w:rPr>
          <w:color w:val="000000" w:themeColor="text1"/>
        </w:rPr>
        <w:t>may be rotated</w:t>
      </w:r>
      <w:proofErr w:type="gramEnd"/>
      <w:r w:rsidRPr="00183D4F">
        <w:rPr>
          <w:color w:val="000000" w:themeColor="text1"/>
        </w:rPr>
        <w:t xml:space="preserve"> about its light centre and several </w:t>
      </w:r>
      <w:proofErr w:type="spellStart"/>
      <w:r w:rsidRPr="00183D4F">
        <w:rPr>
          <w:color w:val="000000" w:themeColor="text1"/>
        </w:rPr>
        <w:t>illuminance</w:t>
      </w:r>
      <w:proofErr w:type="spellEnd"/>
      <w:r w:rsidRPr="00183D4F">
        <w:rPr>
          <w:color w:val="000000" w:themeColor="text1"/>
        </w:rPr>
        <w:t xml:space="preserve"> readings taken at different orientations.  To ascertain the total luminous flux emitted by a light source, an integrating sphere may be used.  Photometers, used for measuring </w:t>
      </w:r>
      <w:proofErr w:type="spellStart"/>
      <w:r w:rsidRPr="00183D4F">
        <w:rPr>
          <w:color w:val="000000" w:themeColor="text1"/>
        </w:rPr>
        <w:t>illuminance</w:t>
      </w:r>
      <w:proofErr w:type="spellEnd"/>
      <w:r w:rsidRPr="00183D4F">
        <w:rPr>
          <w:color w:val="000000" w:themeColor="text1"/>
        </w:rPr>
        <w:t xml:space="preserve">, have a </w:t>
      </w:r>
      <w:proofErr w:type="spellStart"/>
      <w:r w:rsidRPr="00183D4F">
        <w:rPr>
          <w:color w:val="000000" w:themeColor="text1"/>
        </w:rPr>
        <w:t>photopic</w:t>
      </w:r>
      <w:proofErr w:type="spellEnd"/>
      <w:r w:rsidRPr="00183D4F">
        <w:rPr>
          <w:color w:val="000000" w:themeColor="text1"/>
        </w:rPr>
        <w:t xml:space="preserve"> spectral response that approximates the standard human observer, </w:t>
      </w:r>
      <w:proofErr w:type="gramStart"/>
      <w:r w:rsidRPr="00183D4F">
        <w:rPr>
          <w:color w:val="000000" w:themeColor="text1"/>
        </w:rPr>
        <w:t>V(</w:t>
      </w:r>
      <w:proofErr w:type="gramEnd"/>
      <w:r w:rsidRPr="00183D4F">
        <w:rPr>
          <w:color w:val="000000" w:themeColor="text1"/>
        </w:rPr>
        <w:t xml:space="preserve">λ) </w:t>
      </w:r>
      <w:r w:rsidRPr="00183D4F">
        <w:rPr>
          <w:color w:val="000000" w:themeColor="text1"/>
        </w:rPr>
        <w:fldChar w:fldCharType="begin"/>
      </w:r>
      <w:r w:rsidRPr="00183D4F">
        <w:rPr>
          <w:color w:val="000000" w:themeColor="text1"/>
        </w:rPr>
        <w:instrText xml:space="preserve"> REF _Ref213042222 \r \h </w:instrText>
      </w:r>
      <w:r w:rsidRPr="00183D4F">
        <w:rPr>
          <w:color w:val="000000" w:themeColor="text1"/>
        </w:rPr>
      </w:r>
      <w:r w:rsidRPr="00183D4F">
        <w:rPr>
          <w:color w:val="000000" w:themeColor="text1"/>
        </w:rPr>
        <w:fldChar w:fldCharType="separate"/>
      </w:r>
      <w:r w:rsidRPr="00183D4F">
        <w:rPr>
          <w:color w:val="000000" w:themeColor="text1"/>
        </w:rPr>
        <w:t>[6]</w:t>
      </w:r>
      <w:r w:rsidRPr="00183D4F">
        <w:rPr>
          <w:color w:val="000000" w:themeColor="text1"/>
        </w:rPr>
        <w:fldChar w:fldCharType="end"/>
      </w:r>
      <w:r w:rsidRPr="00183D4F">
        <w:rPr>
          <w:color w:val="000000" w:themeColor="text1"/>
        </w:rPr>
        <w:t>.</w:t>
      </w:r>
    </w:p>
    <w:p w14:paraId="6D40F875" w14:textId="77777777" w:rsidR="004D5CA7" w:rsidRPr="00183D4F" w:rsidRDefault="004D5CA7" w:rsidP="004D5CA7">
      <w:pPr>
        <w:pStyle w:val="BodyText"/>
        <w:rPr>
          <w:color w:val="000000" w:themeColor="text1"/>
        </w:rPr>
      </w:pPr>
      <w:r w:rsidRPr="00183D4F">
        <w:rPr>
          <w:color w:val="000000" w:themeColor="text1"/>
        </w:rPr>
        <w:t xml:space="preserve">Provided the measuring distance is relatively large compared to the size of the light source (greater than fifteen times as a rule of thumb), this method is simple and accurate for unfocussed light sources.  However, when measuring light beam projection apparatus, such as a light source and lens or mirror system, much greater measuring distances are required to ensure an error free result when using this method.  At these greater </w:t>
      </w:r>
      <w:proofErr w:type="gramStart"/>
      <w:r w:rsidRPr="00183D4F">
        <w:rPr>
          <w:color w:val="000000" w:themeColor="text1"/>
        </w:rPr>
        <w:t>distances</w:t>
      </w:r>
      <w:proofErr w:type="gramEnd"/>
      <w:r w:rsidRPr="00183D4F">
        <w:rPr>
          <w:color w:val="000000" w:themeColor="text1"/>
        </w:rPr>
        <w:t xml:space="preserve"> several problems arise, such as the effects of atmospheric </w:t>
      </w:r>
      <w:proofErr w:type="spellStart"/>
      <w:r w:rsidRPr="00183D4F">
        <w:rPr>
          <w:color w:val="000000" w:themeColor="text1"/>
        </w:rPr>
        <w:t>transmissivity</w:t>
      </w:r>
      <w:proofErr w:type="spellEnd"/>
      <w:r w:rsidRPr="00183D4F">
        <w:rPr>
          <w:color w:val="000000" w:themeColor="text1"/>
        </w:rPr>
        <w:t xml:space="preserve"> and disturbance, and the difficulty in measuring much lower levels of </w:t>
      </w:r>
      <w:proofErr w:type="spellStart"/>
      <w:r w:rsidRPr="00183D4F">
        <w:rPr>
          <w:color w:val="000000" w:themeColor="text1"/>
        </w:rPr>
        <w:t>illuminance</w:t>
      </w:r>
      <w:proofErr w:type="spellEnd"/>
      <w:r w:rsidRPr="00183D4F">
        <w:rPr>
          <w:color w:val="000000" w:themeColor="text1"/>
        </w:rPr>
        <w:t xml:space="preserve">.  The projection apparatus </w:t>
      </w:r>
      <w:proofErr w:type="gramStart"/>
      <w:r w:rsidRPr="00183D4F">
        <w:rPr>
          <w:color w:val="000000" w:themeColor="text1"/>
        </w:rPr>
        <w:t>may be rotated</w:t>
      </w:r>
      <w:proofErr w:type="gramEnd"/>
      <w:r w:rsidRPr="00183D4F">
        <w:rPr>
          <w:color w:val="000000" w:themeColor="text1"/>
        </w:rPr>
        <w:t xml:space="preserve"> through different angles and </w:t>
      </w:r>
      <w:proofErr w:type="spellStart"/>
      <w:r w:rsidRPr="00183D4F">
        <w:rPr>
          <w:color w:val="000000" w:themeColor="text1"/>
        </w:rPr>
        <w:t>illuminance</w:t>
      </w:r>
      <w:proofErr w:type="spellEnd"/>
      <w:r w:rsidRPr="00183D4F">
        <w:rPr>
          <w:color w:val="000000" w:themeColor="text1"/>
        </w:rPr>
        <w:t xml:space="preserve"> readings taken to determine the shape of the projected beam.  A goniometer </w:t>
      </w:r>
      <w:proofErr w:type="gramStart"/>
      <w:r w:rsidRPr="00183D4F">
        <w:rPr>
          <w:color w:val="000000" w:themeColor="text1"/>
        </w:rPr>
        <w:t>is usually employed</w:t>
      </w:r>
      <w:proofErr w:type="gramEnd"/>
      <w:r w:rsidRPr="00183D4F">
        <w:rPr>
          <w:color w:val="000000" w:themeColor="text1"/>
        </w:rPr>
        <w:t xml:space="preserve"> to facilitate the measurement of intensity against angle.</w:t>
      </w:r>
    </w:p>
    <w:p w14:paraId="70888ECC" w14:textId="77777777" w:rsidR="004D5CA7" w:rsidRPr="00183D4F" w:rsidRDefault="004D5CA7" w:rsidP="004D5CA7">
      <w:pPr>
        <w:pStyle w:val="BodyText"/>
        <w:rPr>
          <w:color w:val="000000" w:themeColor="text1"/>
        </w:rPr>
      </w:pPr>
      <w:r w:rsidRPr="00183D4F">
        <w:rPr>
          <w:color w:val="000000" w:themeColor="text1"/>
        </w:rPr>
        <w:t xml:space="preserve">When measuring the output of bare light sources such as incandescent lamps, the quantity of total luminous flux in lumens is usually obtained by placing the light source in an integrating </w:t>
      </w:r>
      <w:proofErr w:type="gramStart"/>
      <w:r w:rsidRPr="00183D4F">
        <w:rPr>
          <w:color w:val="000000" w:themeColor="text1"/>
        </w:rPr>
        <w:t>sphere which</w:t>
      </w:r>
      <w:proofErr w:type="gramEnd"/>
      <w:r w:rsidRPr="00183D4F">
        <w:rPr>
          <w:color w:val="000000" w:themeColor="text1"/>
        </w:rPr>
        <w:t xml:space="preserve"> collects the whole luminous output from the lamp.  Such spheres need to be several times larger than the light source </w:t>
      </w:r>
      <w:proofErr w:type="gramStart"/>
      <w:r w:rsidRPr="00183D4F">
        <w:rPr>
          <w:color w:val="000000" w:themeColor="text1"/>
        </w:rPr>
        <w:t>being measured</w:t>
      </w:r>
      <w:proofErr w:type="gramEnd"/>
      <w:r w:rsidRPr="00183D4F">
        <w:rPr>
          <w:color w:val="000000" w:themeColor="text1"/>
        </w:rPr>
        <w:t xml:space="preserve"> and require careful calibration but the output is useful measure of a lamp’s performance.  The total luminous flux is the figure usually quoted by lamp manufacturers.</w:t>
      </w:r>
    </w:p>
    <w:p w14:paraId="41DB1056" w14:textId="77777777" w:rsidR="004D5CA7" w:rsidRPr="00183D4F" w:rsidRDefault="004D5CA7" w:rsidP="004D5CA7">
      <w:pPr>
        <w:pStyle w:val="BodyText"/>
        <w:rPr>
          <w:color w:val="000000" w:themeColor="text1"/>
        </w:rPr>
      </w:pPr>
      <w:r w:rsidRPr="00183D4F">
        <w:rPr>
          <w:color w:val="000000" w:themeColor="text1"/>
        </w:rPr>
        <w:t xml:space="preserve">Further guidance on basic photometry </w:t>
      </w:r>
      <w:proofErr w:type="gramStart"/>
      <w:r w:rsidRPr="00183D4F">
        <w:rPr>
          <w:color w:val="000000" w:themeColor="text1"/>
        </w:rPr>
        <w:t>can be obtained</w:t>
      </w:r>
      <w:proofErr w:type="gramEnd"/>
      <w:r w:rsidRPr="00183D4F">
        <w:rPr>
          <w:color w:val="000000" w:themeColor="text1"/>
        </w:rPr>
        <w:t xml:space="preserve"> from CIE publications </w:t>
      </w:r>
      <w:r w:rsidRPr="00183D4F">
        <w:rPr>
          <w:color w:val="000000" w:themeColor="text1"/>
        </w:rPr>
        <w:fldChar w:fldCharType="begin"/>
      </w:r>
      <w:r w:rsidRPr="00183D4F">
        <w:rPr>
          <w:color w:val="000000" w:themeColor="text1"/>
        </w:rPr>
        <w:instrText xml:space="preserve"> REF _Ref213042338 \r \h </w:instrText>
      </w:r>
      <w:r w:rsidRPr="00183D4F">
        <w:rPr>
          <w:color w:val="000000" w:themeColor="text1"/>
        </w:rPr>
      </w:r>
      <w:r w:rsidRPr="00183D4F">
        <w:rPr>
          <w:color w:val="000000" w:themeColor="text1"/>
        </w:rPr>
        <w:fldChar w:fldCharType="separate"/>
      </w:r>
      <w:r w:rsidRPr="00183D4F">
        <w:rPr>
          <w:color w:val="000000" w:themeColor="text1"/>
        </w:rPr>
        <w:t>[5]</w:t>
      </w:r>
      <w:r w:rsidRPr="00183D4F">
        <w:rPr>
          <w:color w:val="000000" w:themeColor="text1"/>
        </w:rPr>
        <w:fldChar w:fldCharType="end"/>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_Ref213043028 \r \h </w:instrText>
      </w:r>
      <w:r w:rsidRPr="00183D4F">
        <w:rPr>
          <w:color w:val="000000" w:themeColor="text1"/>
        </w:rPr>
      </w:r>
      <w:r w:rsidRPr="00183D4F">
        <w:rPr>
          <w:color w:val="000000" w:themeColor="text1"/>
        </w:rPr>
        <w:fldChar w:fldCharType="separate"/>
      </w:r>
      <w:r w:rsidRPr="00183D4F">
        <w:rPr>
          <w:color w:val="000000" w:themeColor="text1"/>
        </w:rPr>
        <w:t>[8]</w:t>
      </w:r>
      <w:r w:rsidRPr="00183D4F">
        <w:rPr>
          <w:color w:val="000000" w:themeColor="text1"/>
        </w:rPr>
        <w:fldChar w:fldCharType="end"/>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_Ref213042097 \r \h </w:instrText>
      </w:r>
      <w:r w:rsidRPr="00183D4F">
        <w:rPr>
          <w:color w:val="000000" w:themeColor="text1"/>
        </w:rPr>
      </w:r>
      <w:r w:rsidRPr="00183D4F">
        <w:rPr>
          <w:color w:val="000000" w:themeColor="text1"/>
        </w:rPr>
        <w:fldChar w:fldCharType="separate"/>
      </w:r>
      <w:r w:rsidRPr="00183D4F">
        <w:rPr>
          <w:color w:val="000000" w:themeColor="text1"/>
        </w:rPr>
        <w:t>[19]</w:t>
      </w:r>
      <w:r w:rsidRPr="00183D4F">
        <w:rPr>
          <w:color w:val="000000" w:themeColor="text1"/>
        </w:rPr>
        <w:fldChar w:fldCharType="end"/>
      </w:r>
      <w:r w:rsidRPr="00183D4F">
        <w:rPr>
          <w:color w:val="000000" w:themeColor="text1"/>
        </w:rPr>
        <w:t xml:space="preserve"> and </w:t>
      </w:r>
      <w:r w:rsidRPr="00183D4F">
        <w:rPr>
          <w:color w:val="000000" w:themeColor="text1"/>
        </w:rPr>
        <w:fldChar w:fldCharType="begin"/>
      </w:r>
      <w:r w:rsidRPr="00183D4F">
        <w:rPr>
          <w:color w:val="000000" w:themeColor="text1"/>
        </w:rPr>
        <w:instrText xml:space="preserve"> REF _Ref213041901 \r \h </w:instrText>
      </w:r>
      <w:r w:rsidRPr="00183D4F">
        <w:rPr>
          <w:color w:val="000000" w:themeColor="text1"/>
        </w:rPr>
      </w:r>
      <w:r w:rsidRPr="00183D4F">
        <w:rPr>
          <w:color w:val="000000" w:themeColor="text1"/>
        </w:rPr>
        <w:fldChar w:fldCharType="separate"/>
      </w:r>
      <w:r w:rsidRPr="00183D4F">
        <w:rPr>
          <w:color w:val="000000" w:themeColor="text1"/>
        </w:rPr>
        <w:t>[31]</w:t>
      </w:r>
      <w:r w:rsidRPr="00183D4F">
        <w:rPr>
          <w:color w:val="000000" w:themeColor="text1"/>
        </w:rPr>
        <w:fldChar w:fldCharType="end"/>
      </w:r>
      <w:r w:rsidRPr="00183D4F">
        <w:rPr>
          <w:color w:val="000000" w:themeColor="text1"/>
        </w:rPr>
        <w:t>.</w:t>
      </w:r>
    </w:p>
    <w:p w14:paraId="0C0E8032" w14:textId="77777777" w:rsidR="004D5CA7" w:rsidRPr="00183D4F" w:rsidRDefault="004D5CA7" w:rsidP="004D5CA7">
      <w:pPr>
        <w:pStyle w:val="Heading2"/>
      </w:pPr>
      <w:bookmarkStart w:id="875" w:name="_Toc119667461"/>
      <w:bookmarkStart w:id="876" w:name="_Toc119925920"/>
      <w:bookmarkStart w:id="877" w:name="_Toc191698297"/>
      <w:bookmarkStart w:id="878" w:name="_Toc191698536"/>
      <w:bookmarkStart w:id="879" w:name="_Toc191809324"/>
      <w:bookmarkStart w:id="880" w:name="_Toc211353333"/>
      <w:bookmarkStart w:id="881" w:name="_Toc211353612"/>
      <w:bookmarkStart w:id="882" w:name="_Ref213043555"/>
      <w:bookmarkStart w:id="883" w:name="_Toc213124496"/>
      <w:bookmarkStart w:id="884" w:name="_Toc492544964"/>
      <w:r w:rsidRPr="00183D4F">
        <w:t>Alignment</w:t>
      </w:r>
      <w:bookmarkEnd w:id="875"/>
      <w:bookmarkEnd w:id="876"/>
      <w:bookmarkEnd w:id="877"/>
      <w:bookmarkEnd w:id="878"/>
      <w:bookmarkEnd w:id="879"/>
      <w:bookmarkEnd w:id="880"/>
      <w:bookmarkEnd w:id="881"/>
      <w:bookmarkEnd w:id="882"/>
      <w:bookmarkEnd w:id="883"/>
      <w:bookmarkEnd w:id="884"/>
    </w:p>
    <w:p w14:paraId="2358C68C" w14:textId="77777777" w:rsidR="004D5CA7" w:rsidRPr="00183D4F" w:rsidRDefault="004D5CA7" w:rsidP="004D5CA7">
      <w:pPr>
        <w:pStyle w:val="Heading2separationline"/>
        <w:rPr>
          <w:lang w:eastAsia="en-GB"/>
        </w:rPr>
      </w:pPr>
    </w:p>
    <w:p w14:paraId="1FC5AE2C" w14:textId="77777777" w:rsidR="004D5CA7" w:rsidRPr="00183D4F" w:rsidRDefault="004D5CA7" w:rsidP="004D5CA7">
      <w:pPr>
        <w:pStyle w:val="BodyText"/>
        <w:rPr>
          <w:color w:val="000000" w:themeColor="text1"/>
        </w:rPr>
      </w:pPr>
      <w:bookmarkStart w:id="885" w:name="_Toc479557592"/>
      <w:r w:rsidRPr="00183D4F">
        <w:rPr>
          <w:color w:val="000000" w:themeColor="text1"/>
        </w:rPr>
        <w:t xml:space="preserve">A datum point </w:t>
      </w:r>
      <w:proofErr w:type="gramStart"/>
      <w:r w:rsidRPr="00183D4F">
        <w:rPr>
          <w:color w:val="000000" w:themeColor="text1"/>
        </w:rPr>
        <w:t>should be identified</w:t>
      </w:r>
      <w:proofErr w:type="gramEnd"/>
      <w:r w:rsidRPr="00183D4F">
        <w:rPr>
          <w:color w:val="000000" w:themeColor="text1"/>
        </w:rPr>
        <w:t xml:space="preserve"> on the perimeter of the item under test such that it clearly defines a direction of radiation towards the horizon.  This may be a manufacturer’s mark or one put there by the testing laboratory.  Items under test </w:t>
      </w:r>
      <w:proofErr w:type="gramStart"/>
      <w:r w:rsidRPr="00183D4F">
        <w:rPr>
          <w:color w:val="000000" w:themeColor="text1"/>
        </w:rPr>
        <w:t>should be installed on the goniometer and aligned with the measurement system such that the datum point is in line with the measurement direction</w:t>
      </w:r>
      <w:proofErr w:type="gramEnd"/>
      <w:r w:rsidRPr="00183D4F">
        <w:rPr>
          <w:color w:val="000000" w:themeColor="text1"/>
        </w:rPr>
        <w:t xml:space="preserve">.  Where possible, the height of the goniometer table should be adjustable so that both the horizontal and vertical axes of the optic </w:t>
      </w:r>
      <w:proofErr w:type="gramStart"/>
      <w:r w:rsidRPr="00183D4F">
        <w:rPr>
          <w:color w:val="000000" w:themeColor="text1"/>
        </w:rPr>
        <w:t>may be aligned</w:t>
      </w:r>
      <w:proofErr w:type="gramEnd"/>
      <w:r w:rsidRPr="00183D4F">
        <w:rPr>
          <w:color w:val="000000" w:themeColor="text1"/>
        </w:rPr>
        <w:t xml:space="preserve"> with the rotational axes of the goniometer.  If this is not possible, due to the design constraints of the goniometer table, the errors in </w:t>
      </w:r>
      <w:r w:rsidRPr="00183D4F">
        <w:rPr>
          <w:color w:val="000000" w:themeColor="text1"/>
        </w:rPr>
        <w:lastRenderedPageBreak/>
        <w:t xml:space="preserve">measurement distance caused by tilting the table </w:t>
      </w:r>
      <w:proofErr w:type="gramStart"/>
      <w:r w:rsidRPr="00183D4F">
        <w:rPr>
          <w:color w:val="000000" w:themeColor="text1"/>
        </w:rPr>
        <w:t>should be corrected or included in the uncertainty budget</w:t>
      </w:r>
      <w:proofErr w:type="gramEnd"/>
      <w:r w:rsidRPr="00183D4F">
        <w:rPr>
          <w:color w:val="000000" w:themeColor="text1"/>
        </w:rPr>
        <w:t xml:space="preserve">.  The centre of the </w:t>
      </w:r>
      <w:proofErr w:type="spellStart"/>
      <w:r w:rsidRPr="00183D4F">
        <w:rPr>
          <w:color w:val="000000" w:themeColor="text1"/>
        </w:rPr>
        <w:t>photodetector</w:t>
      </w:r>
      <w:proofErr w:type="spellEnd"/>
      <w:r w:rsidRPr="00183D4F">
        <w:rPr>
          <w:color w:val="000000" w:themeColor="text1"/>
        </w:rPr>
        <w:t xml:space="preserve"> aperture should lie along the line normal to the rotational axes of the goniometer.  The alignment process and its associated uncertainty should be part of the documented laboratory procedure.</w:t>
      </w:r>
      <w:bookmarkEnd w:id="885"/>
      <w:r w:rsidRPr="00183D4F">
        <w:rPr>
          <w:color w:val="000000" w:themeColor="text1"/>
        </w:rPr>
        <w:t xml:space="preserve">  Since the angle of incidence is always close to zero, there is no need to carry out cosine correction.</w:t>
      </w:r>
    </w:p>
    <w:p w14:paraId="7DB78222" w14:textId="77777777" w:rsidR="004D5CA7" w:rsidRPr="00183D4F" w:rsidRDefault="004D5CA7" w:rsidP="004D5CA7">
      <w:pPr>
        <w:pStyle w:val="BodyText"/>
        <w:rPr>
          <w:color w:val="000000" w:themeColor="text1"/>
        </w:rPr>
      </w:pPr>
      <w:bookmarkStart w:id="886" w:name="_Toc514327305"/>
      <w:r w:rsidRPr="00183D4F">
        <w:rPr>
          <w:color w:val="000000" w:themeColor="text1"/>
        </w:rPr>
        <w:t>When a flat folding mirror is used, the distance from the item under test to the mirror should be as close as possible to the distance from the mirror to the photometer.  The reflection angle of the light path should be minimised.  The normal of the mirror surface should lie on the plane described by the optical axis of the item under test and the reference plane of the goniometer [</w:t>
      </w:r>
      <w:r w:rsidRPr="00183D4F">
        <w:rPr>
          <w:color w:val="000000" w:themeColor="text1"/>
        </w:rPr>
        <w:fldChar w:fldCharType="begin"/>
      </w:r>
      <w:r w:rsidRPr="00183D4F">
        <w:rPr>
          <w:color w:val="000000" w:themeColor="text1"/>
        </w:rPr>
        <w:instrText xml:space="preserve"> REF _Ref213042097 \r \h </w:instrText>
      </w:r>
      <w:r w:rsidRPr="00183D4F">
        <w:rPr>
          <w:color w:val="000000" w:themeColor="text1"/>
        </w:rPr>
      </w:r>
      <w:r w:rsidRPr="00183D4F">
        <w:rPr>
          <w:color w:val="000000" w:themeColor="text1"/>
        </w:rPr>
        <w:fldChar w:fldCharType="separate"/>
      </w:r>
      <w:r w:rsidRPr="00183D4F">
        <w:rPr>
          <w:color w:val="000000" w:themeColor="text1"/>
        </w:rPr>
        <w:t>[19]</w:t>
      </w:r>
      <w:r w:rsidRPr="00183D4F">
        <w:rPr>
          <w:color w:val="000000" w:themeColor="text1"/>
        </w:rPr>
        <w:fldChar w:fldCharType="end"/>
      </w:r>
      <w:r w:rsidRPr="00183D4F">
        <w:rPr>
          <w:color w:val="000000" w:themeColor="text1"/>
        </w:rPr>
        <w:t>.</w:t>
      </w:r>
      <w:bookmarkEnd w:id="886"/>
    </w:p>
    <w:p w14:paraId="04083C61" w14:textId="77777777" w:rsidR="004D5CA7" w:rsidRPr="00183D4F" w:rsidRDefault="004D5CA7" w:rsidP="004D5CA7">
      <w:pPr>
        <w:pStyle w:val="BodyText"/>
        <w:rPr>
          <w:color w:val="000000" w:themeColor="text1"/>
        </w:rPr>
      </w:pPr>
      <w:r w:rsidRPr="00183D4F">
        <w:rPr>
          <w:color w:val="000000" w:themeColor="text1"/>
        </w:rPr>
        <w:t xml:space="preserve">For all measurement procedures, the measurement distance and measurement angle </w:t>
      </w:r>
      <w:proofErr w:type="gramStart"/>
      <w:r w:rsidRPr="00183D4F">
        <w:rPr>
          <w:color w:val="000000" w:themeColor="text1"/>
        </w:rPr>
        <w:t>should be known and reported</w:t>
      </w:r>
      <w:proofErr w:type="gramEnd"/>
      <w:r w:rsidRPr="00183D4F">
        <w:rPr>
          <w:color w:val="000000" w:themeColor="text1"/>
        </w:rPr>
        <w:t>.</w:t>
      </w:r>
    </w:p>
    <w:p w14:paraId="4B01099D" w14:textId="77777777" w:rsidR="004D5CA7" w:rsidRPr="00183D4F" w:rsidRDefault="004D5CA7" w:rsidP="004D5CA7">
      <w:pPr>
        <w:pStyle w:val="Heading2"/>
      </w:pPr>
      <w:bookmarkStart w:id="887" w:name="_Toc492544965"/>
      <w:r w:rsidRPr="00183D4F">
        <w:t xml:space="preserve">Photometric System Response; </w:t>
      </w:r>
      <w:proofErr w:type="gramStart"/>
      <w:r w:rsidRPr="00183D4F">
        <w:rPr>
          <w:i/>
          <w:iCs/>
        </w:rPr>
        <w:t>V(</w:t>
      </w:r>
      <w:proofErr w:type="gramEnd"/>
      <w:r w:rsidRPr="00183D4F">
        <w:rPr>
          <w:i/>
          <w:iCs/>
        </w:rPr>
        <w:t>λ)</w:t>
      </w:r>
      <w:r w:rsidRPr="00183D4F">
        <w:t xml:space="preserve"> and </w:t>
      </w:r>
      <w:r w:rsidRPr="00183D4F">
        <w:rPr>
          <w:i/>
          <w:iCs/>
        </w:rPr>
        <w:t>f1</w:t>
      </w:r>
      <w:r w:rsidRPr="00183D4F">
        <w:rPr>
          <w:rFonts w:ascii="Tahoma" w:eastAsia="Tahoma" w:hAnsi="Tahoma" w:cs="Tahoma"/>
          <w:i/>
          <w:iCs/>
          <w:vertAlign w:val="superscript"/>
        </w:rPr>
        <w:t>׀</w:t>
      </w:r>
      <w:bookmarkEnd w:id="887"/>
    </w:p>
    <w:p w14:paraId="01DAA49B" w14:textId="77777777" w:rsidR="004D5CA7" w:rsidRPr="00183D4F" w:rsidRDefault="004D5CA7" w:rsidP="004D5CA7">
      <w:pPr>
        <w:pStyle w:val="Heading2separationline"/>
        <w:rPr>
          <w:lang w:eastAsia="en-GB"/>
        </w:rPr>
      </w:pPr>
    </w:p>
    <w:p w14:paraId="3BE9763F" w14:textId="77777777" w:rsidR="004D5CA7" w:rsidRPr="00183D4F" w:rsidRDefault="004D5CA7" w:rsidP="004D5CA7">
      <w:pPr>
        <w:pStyle w:val="BodyText"/>
        <w:rPr>
          <w:color w:val="000000" w:themeColor="text1"/>
        </w:rPr>
      </w:pPr>
      <w:r w:rsidRPr="00183D4F">
        <w:rPr>
          <w:color w:val="000000" w:themeColor="text1"/>
        </w:rPr>
        <w:t xml:space="preserve">The overall spectral response of the photometric system used should approximate closely the spectral luminous efficiency function </w:t>
      </w:r>
      <w:proofErr w:type="gramStart"/>
      <w:r w:rsidRPr="00183D4F">
        <w:rPr>
          <w:i/>
          <w:iCs/>
          <w:color w:val="000000" w:themeColor="text1"/>
        </w:rPr>
        <w:t>V(</w:t>
      </w:r>
      <w:proofErr w:type="gramEnd"/>
      <w:r w:rsidRPr="00183D4F">
        <w:rPr>
          <w:i/>
          <w:iCs/>
          <w:color w:val="000000" w:themeColor="text1"/>
        </w:rPr>
        <w:t>λ)</w:t>
      </w:r>
      <w:r w:rsidRPr="00183D4F">
        <w:rPr>
          <w:color w:val="000000" w:themeColor="text1"/>
        </w:rPr>
        <w:t xml:space="preserve"> for the CIE standard photometric observer in </w:t>
      </w:r>
      <w:proofErr w:type="spellStart"/>
      <w:r w:rsidRPr="00183D4F">
        <w:rPr>
          <w:color w:val="000000" w:themeColor="text1"/>
        </w:rPr>
        <w:t>photopic</w:t>
      </w:r>
      <w:proofErr w:type="spellEnd"/>
      <w:r w:rsidRPr="00183D4F">
        <w:rPr>
          <w:color w:val="000000" w:themeColor="text1"/>
        </w:rPr>
        <w:t xml:space="preserve"> vision (see </w:t>
      </w:r>
      <w:r w:rsidRPr="00183D4F">
        <w:rPr>
          <w:color w:val="000000" w:themeColor="text1"/>
        </w:rPr>
        <w:fldChar w:fldCharType="begin"/>
      </w:r>
      <w:r w:rsidRPr="00183D4F">
        <w:rPr>
          <w:color w:val="000000" w:themeColor="text1"/>
        </w:rPr>
        <w:instrText xml:space="preserve"> REF _Ref213042549 \r \h </w:instrText>
      </w:r>
      <w:r w:rsidRPr="00183D4F">
        <w:rPr>
          <w:color w:val="000000" w:themeColor="text1"/>
        </w:rPr>
      </w:r>
      <w:r w:rsidRPr="00183D4F">
        <w:rPr>
          <w:color w:val="000000" w:themeColor="text1"/>
        </w:rPr>
        <w:fldChar w:fldCharType="separate"/>
      </w:r>
      <w:r w:rsidRPr="00183D4F">
        <w:rPr>
          <w:color w:val="000000" w:themeColor="text1"/>
        </w:rPr>
        <w:t>A 6.1</w:t>
      </w:r>
      <w:r w:rsidRPr="00183D4F">
        <w:rPr>
          <w:color w:val="000000" w:themeColor="text1"/>
        </w:rPr>
        <w:fldChar w:fldCharType="end"/>
      </w:r>
      <w:r w:rsidRPr="00183D4F">
        <w:rPr>
          <w:color w:val="000000" w:themeColor="text1"/>
        </w:rPr>
        <w:t>).  For broadband emitters, such as incandescent lamps, a single value measurement of the spectral response, the closeness of fit (</w:t>
      </w:r>
      <w:r w:rsidRPr="00183D4F">
        <w:rPr>
          <w:i/>
          <w:color w:val="000000" w:themeColor="text1"/>
        </w:rPr>
        <w:t>f</w:t>
      </w:r>
      <w:r w:rsidRPr="00183D4F">
        <w:rPr>
          <w:color w:val="000000" w:themeColor="text1"/>
          <w:vertAlign w:val="subscript"/>
        </w:rPr>
        <w:t>1</w:t>
      </w:r>
      <w:r w:rsidRPr="00183D4F">
        <w:rPr>
          <w:rFonts w:ascii="Tahoma" w:eastAsia="Tahoma" w:hAnsi="Tahoma" w:cs="Tahoma"/>
          <w:color w:val="000000" w:themeColor="text1"/>
          <w:vertAlign w:val="superscript"/>
        </w:rPr>
        <w:t>׀</w:t>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_Ref213042222 \r \h </w:instrText>
      </w:r>
      <w:r w:rsidRPr="00183D4F">
        <w:rPr>
          <w:color w:val="000000" w:themeColor="text1"/>
        </w:rPr>
      </w:r>
      <w:r w:rsidRPr="00183D4F">
        <w:rPr>
          <w:color w:val="000000" w:themeColor="text1"/>
        </w:rPr>
        <w:fldChar w:fldCharType="separate"/>
      </w:r>
      <w:r w:rsidRPr="00183D4F">
        <w:rPr>
          <w:color w:val="000000" w:themeColor="text1"/>
        </w:rPr>
        <w:t>[6]</w:t>
      </w:r>
      <w:r w:rsidRPr="00183D4F">
        <w:rPr>
          <w:color w:val="000000" w:themeColor="text1"/>
        </w:rPr>
        <w:fldChar w:fldCharType="end"/>
      </w:r>
      <w:r w:rsidRPr="00183D4F">
        <w:rPr>
          <w:color w:val="000000" w:themeColor="text1"/>
        </w:rPr>
        <w:t xml:space="preserve"> figure of the system, may be used to determine measurement uncertainty.  For light sources with narrow or rapidly varying spectral distribution, such as LED or metal-halide lamps, the deviation of the response of the photometric system from </w:t>
      </w:r>
      <w:r w:rsidRPr="00183D4F">
        <w:rPr>
          <w:i/>
          <w:iCs/>
          <w:color w:val="000000" w:themeColor="text1"/>
        </w:rPr>
        <w:t>V(λ)</w:t>
      </w:r>
      <w:r w:rsidRPr="00183D4F">
        <w:rPr>
          <w:color w:val="000000" w:themeColor="text1"/>
        </w:rPr>
        <w:t xml:space="preserve"> for specific wavelengths may have to be accounted for by use of spectral correction (see section </w:t>
      </w:r>
      <w:r w:rsidRPr="00183D4F">
        <w:rPr>
          <w:color w:val="000000" w:themeColor="text1"/>
        </w:rPr>
        <w:fldChar w:fldCharType="begin"/>
      </w:r>
      <w:r w:rsidRPr="00183D4F">
        <w:rPr>
          <w:color w:val="000000" w:themeColor="text1"/>
        </w:rPr>
        <w:instrText xml:space="preserve"> REF _Ref482098994 \r \h </w:instrText>
      </w:r>
      <w:r w:rsidRPr="00183D4F">
        <w:rPr>
          <w:color w:val="000000" w:themeColor="text1"/>
        </w:rPr>
      </w:r>
      <w:r w:rsidRPr="00183D4F">
        <w:rPr>
          <w:color w:val="000000" w:themeColor="text1"/>
        </w:rPr>
        <w:fldChar w:fldCharType="separate"/>
      </w:r>
      <w:r w:rsidRPr="00183D4F">
        <w:rPr>
          <w:color w:val="000000" w:themeColor="text1"/>
        </w:rPr>
        <w:t>A 9.4</w:t>
      </w:r>
      <w:r w:rsidRPr="00183D4F">
        <w:rPr>
          <w:color w:val="000000" w:themeColor="text1"/>
        </w:rPr>
        <w:fldChar w:fldCharType="end"/>
      </w:r>
      <w:r w:rsidRPr="00183D4F">
        <w:rPr>
          <w:color w:val="000000" w:themeColor="text1"/>
        </w:rPr>
        <w:t>).</w:t>
      </w:r>
    </w:p>
    <w:p w14:paraId="066A219D" w14:textId="77777777" w:rsidR="004D5CA7" w:rsidRPr="00183D4F" w:rsidRDefault="004D5CA7" w:rsidP="004D5CA7">
      <w:pPr>
        <w:pStyle w:val="Heading2"/>
      </w:pPr>
      <w:bookmarkStart w:id="888" w:name="_Toc479557570"/>
      <w:bookmarkStart w:id="889" w:name="_Toc479557902"/>
      <w:bookmarkStart w:id="890" w:name="_Toc479558248"/>
      <w:bookmarkStart w:id="891" w:name="_Toc119667464"/>
      <w:bookmarkStart w:id="892" w:name="_Toc119925923"/>
      <w:bookmarkStart w:id="893" w:name="_Toc191698299"/>
      <w:bookmarkStart w:id="894" w:name="_Toc191698538"/>
      <w:bookmarkStart w:id="895" w:name="_Toc191809326"/>
      <w:bookmarkStart w:id="896" w:name="_Toc211353335"/>
      <w:bookmarkStart w:id="897" w:name="_Toc211353614"/>
      <w:bookmarkStart w:id="898" w:name="_Ref213042578"/>
      <w:bookmarkStart w:id="899" w:name="_Ref213042686"/>
      <w:bookmarkStart w:id="900" w:name="_Ref213043160"/>
      <w:bookmarkStart w:id="901" w:name="_Toc213124498"/>
      <w:bookmarkStart w:id="902" w:name="_Ref482098994"/>
      <w:bookmarkStart w:id="903" w:name="_Ref482105298"/>
      <w:bookmarkStart w:id="904" w:name="_Ref482105358"/>
      <w:bookmarkStart w:id="905" w:name="_Toc492544966"/>
      <w:r w:rsidRPr="00183D4F">
        <w:t>Spectral Correction</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14:paraId="30983C88" w14:textId="77777777" w:rsidR="004D5CA7" w:rsidRPr="00183D4F" w:rsidRDefault="004D5CA7" w:rsidP="004D5CA7">
      <w:pPr>
        <w:pStyle w:val="Heading2separationline"/>
        <w:rPr>
          <w:lang w:eastAsia="en-GB"/>
        </w:rPr>
      </w:pPr>
    </w:p>
    <w:p w14:paraId="5B570598" w14:textId="77777777" w:rsidR="004D5CA7" w:rsidRPr="00183D4F" w:rsidRDefault="004D5CA7" w:rsidP="004D5CA7">
      <w:pPr>
        <w:pStyle w:val="BodyText"/>
        <w:rPr>
          <w:color w:val="000000" w:themeColor="text1"/>
        </w:rPr>
      </w:pPr>
      <w:r w:rsidRPr="00183D4F">
        <w:rPr>
          <w:color w:val="000000" w:themeColor="text1"/>
        </w:rPr>
        <w:t xml:space="preserve">Even photometric systems with low </w:t>
      </w:r>
      <w:r w:rsidRPr="00183D4F">
        <w:rPr>
          <w:i/>
          <w:color w:val="000000" w:themeColor="text1"/>
        </w:rPr>
        <w:t>f</w:t>
      </w:r>
      <w:r w:rsidRPr="00183D4F">
        <w:rPr>
          <w:color w:val="000000" w:themeColor="text1"/>
          <w:vertAlign w:val="subscript"/>
        </w:rPr>
        <w:t>1</w:t>
      </w:r>
      <w:r w:rsidRPr="00183D4F">
        <w:rPr>
          <w:rFonts w:ascii="Tahoma" w:eastAsia="Tahoma" w:hAnsi="Tahoma" w:cs="Tahoma"/>
          <w:color w:val="000000" w:themeColor="text1"/>
          <w:vertAlign w:val="superscript"/>
        </w:rPr>
        <w:t>׀</w:t>
      </w:r>
      <w:r w:rsidRPr="00183D4F">
        <w:rPr>
          <w:color w:val="000000" w:themeColor="text1"/>
          <w:vertAlign w:val="superscript"/>
        </w:rPr>
        <w:t xml:space="preserve"> </w:t>
      </w:r>
      <w:r w:rsidRPr="00183D4F">
        <w:rPr>
          <w:color w:val="000000" w:themeColor="text1"/>
        </w:rPr>
        <w:t xml:space="preserve">figures can exhibit significant errors at extremes of the visible spectrum.  If the light source being </w:t>
      </w:r>
      <w:proofErr w:type="gramStart"/>
      <w:r w:rsidRPr="00183D4F">
        <w:rPr>
          <w:color w:val="000000" w:themeColor="text1"/>
        </w:rPr>
        <w:t>measured</w:t>
      </w:r>
      <w:proofErr w:type="gramEnd"/>
      <w:r w:rsidRPr="00183D4F">
        <w:rPr>
          <w:color w:val="000000" w:themeColor="text1"/>
        </w:rPr>
        <w:t xml:space="preserve"> has a spectral power distribution that is significantly different from the calibrating light source, especially if it has a narrow band of distribution (such as LED sources), spectral correction should be undertaken.  An accepted method of correction is by use of a spectral correction factor (SCF) </w:t>
      </w:r>
      <w:r w:rsidRPr="00183D4F">
        <w:rPr>
          <w:color w:val="000000" w:themeColor="text1"/>
        </w:rPr>
        <w:fldChar w:fldCharType="begin"/>
      </w:r>
      <w:r w:rsidRPr="00183D4F">
        <w:rPr>
          <w:color w:val="000000" w:themeColor="text1"/>
        </w:rPr>
        <w:instrText xml:space="preserve"> REF _Ref213042222 \r \h </w:instrText>
      </w:r>
      <w:r w:rsidRPr="00183D4F">
        <w:rPr>
          <w:color w:val="000000" w:themeColor="text1"/>
        </w:rPr>
      </w:r>
      <w:r w:rsidRPr="00183D4F">
        <w:rPr>
          <w:color w:val="000000" w:themeColor="text1"/>
        </w:rPr>
        <w:fldChar w:fldCharType="separate"/>
      </w:r>
      <w:r w:rsidRPr="00183D4F">
        <w:rPr>
          <w:color w:val="000000" w:themeColor="text1"/>
        </w:rPr>
        <w:t>[6]</w:t>
      </w:r>
      <w:r w:rsidRPr="00183D4F">
        <w:rPr>
          <w:color w:val="000000" w:themeColor="text1"/>
        </w:rPr>
        <w:fldChar w:fldCharType="end"/>
      </w:r>
      <w:r w:rsidRPr="00183D4F">
        <w:rPr>
          <w:color w:val="000000" w:themeColor="text1"/>
        </w:rPr>
        <w:t>, as given by:</w:t>
      </w:r>
    </w:p>
    <w:p w14:paraId="347E9068" w14:textId="77777777" w:rsidR="004D5CA7" w:rsidRPr="00183D4F" w:rsidRDefault="004D5CA7" w:rsidP="004D5CA7">
      <w:pPr>
        <w:pStyle w:val="BodyText"/>
        <w:rPr>
          <w:color w:val="000000" w:themeColor="text1"/>
        </w:rPr>
      </w:pPr>
      <m:oMathPara>
        <m:oMath>
          <m:r>
            <w:rPr>
              <w:rFonts w:ascii="Cambria Math" w:hAnsi="Cambria Math"/>
              <w:color w:val="000000" w:themeColor="text1"/>
            </w:rPr>
            <m:t>SCF=</m:t>
          </m:r>
          <m:f>
            <m:fPr>
              <m:ctrlPr>
                <w:rPr>
                  <w:rFonts w:ascii="Cambria Math" w:hAnsi="Cambria Math"/>
                  <w:i/>
                  <w:color w:val="000000" w:themeColor="text1"/>
                </w:rPr>
              </m:ctrlPr>
            </m:fPr>
            <m:num>
              <m:nary>
                <m:naryPr>
                  <m:limLoc m:val="subSup"/>
                  <m:ctrlPr>
                    <w:rPr>
                      <w:rFonts w:ascii="Cambria Math" w:hAnsi="Cambria Math"/>
                      <w:i/>
                      <w:color w:val="000000" w:themeColor="text1"/>
                    </w:rPr>
                  </m:ctrlPr>
                </m:naryPr>
                <m:sub>
                  <m:r>
                    <w:rPr>
                      <w:rFonts w:ascii="Cambria Math" w:hAnsi="Cambria Math"/>
                      <w:color w:val="000000" w:themeColor="text1"/>
                    </w:rPr>
                    <m:t>λ</m:t>
                  </m:r>
                </m:sub>
                <m:sup/>
                <m:e>
                  <m:sSub>
                    <m:sSubPr>
                      <m:ctrlPr>
                        <w:rPr>
                          <w:rFonts w:ascii="Cambria Math" w:hAnsi="Cambria Math"/>
                          <w:i/>
                          <w:color w:val="000000" w:themeColor="text1"/>
                        </w:rPr>
                      </m:ctrlPr>
                    </m:sSubPr>
                    <m:e>
                      <m:r>
                        <w:rPr>
                          <w:rFonts w:ascii="Cambria Math" w:hAnsi="Cambria Math"/>
                          <w:color w:val="000000" w:themeColor="text1"/>
                        </w:rPr>
                        <m:t>S</m:t>
                      </m:r>
                    </m:e>
                    <m:sub>
                      <m:r>
                        <w:rPr>
                          <w:rFonts w:ascii="Cambria Math" w:hAnsi="Cambria Math"/>
                          <w:color w:val="000000" w:themeColor="text1"/>
                        </w:rPr>
                        <m:t>A</m:t>
                      </m:r>
                    </m:sub>
                  </m:sSub>
                  <m:d>
                    <m:dPr>
                      <m:ctrlPr>
                        <w:rPr>
                          <w:rFonts w:ascii="Cambria Math" w:hAnsi="Cambria Math"/>
                          <w:i/>
                          <w:color w:val="000000" w:themeColor="text1"/>
                        </w:rPr>
                      </m:ctrlPr>
                    </m:dPr>
                    <m:e>
                      <m:r>
                        <w:rPr>
                          <w:rFonts w:ascii="Cambria Math" w:hAnsi="Cambria Math"/>
                          <w:color w:val="000000" w:themeColor="text1"/>
                        </w:rPr>
                        <m:t>λ</m:t>
                      </m:r>
                    </m:e>
                  </m:d>
                  <m:sSub>
                    <m:sSubPr>
                      <m:ctrlPr>
                        <w:rPr>
                          <w:rFonts w:ascii="Cambria Math" w:hAnsi="Cambria Math"/>
                          <w:i/>
                          <w:color w:val="000000" w:themeColor="text1"/>
                        </w:rPr>
                      </m:ctrlPr>
                    </m:sSubPr>
                    <m:e>
                      <m:r>
                        <w:rPr>
                          <w:rFonts w:ascii="Cambria Math" w:hAnsi="Cambria Math"/>
                          <w:color w:val="000000" w:themeColor="text1"/>
                        </w:rPr>
                        <m:t>S</m:t>
                      </m:r>
                    </m:e>
                    <m:sub>
                      <m:r>
                        <w:rPr>
                          <w:rFonts w:ascii="Cambria Math" w:hAnsi="Cambria Math"/>
                          <w:color w:val="000000" w:themeColor="text1"/>
                        </w:rPr>
                        <m:t>rel</m:t>
                      </m:r>
                    </m:sub>
                  </m:sSub>
                  <m:d>
                    <m:dPr>
                      <m:ctrlPr>
                        <w:rPr>
                          <w:rFonts w:ascii="Cambria Math" w:hAnsi="Cambria Math"/>
                          <w:i/>
                          <w:color w:val="000000" w:themeColor="text1"/>
                        </w:rPr>
                      </m:ctrlPr>
                    </m:dPr>
                    <m:e>
                      <m:r>
                        <w:rPr>
                          <w:rFonts w:ascii="Cambria Math" w:hAnsi="Cambria Math"/>
                          <w:color w:val="000000" w:themeColor="text1"/>
                        </w:rPr>
                        <m:t>λ</m:t>
                      </m:r>
                    </m:e>
                  </m:d>
                  <m:r>
                    <w:rPr>
                      <w:rFonts w:ascii="Cambria Math" w:hAnsi="Cambria Math"/>
                      <w:color w:val="000000" w:themeColor="text1"/>
                    </w:rPr>
                    <m:t>dλ</m:t>
                  </m:r>
                  <m:nary>
                    <m:naryPr>
                      <m:limLoc m:val="subSup"/>
                      <m:ctrlPr>
                        <w:rPr>
                          <w:rFonts w:ascii="Cambria Math" w:hAnsi="Cambria Math"/>
                          <w:i/>
                          <w:color w:val="000000" w:themeColor="text1"/>
                        </w:rPr>
                      </m:ctrlPr>
                    </m:naryPr>
                    <m:sub>
                      <m:r>
                        <w:rPr>
                          <w:rFonts w:ascii="Cambria Math" w:hAnsi="Cambria Math"/>
                          <w:color w:val="000000" w:themeColor="text1"/>
                        </w:rPr>
                        <m:t>λ</m:t>
                      </m:r>
                    </m:sub>
                    <m:sup/>
                    <m:e>
                      <m:sSub>
                        <m:sSubPr>
                          <m:ctrlPr>
                            <w:rPr>
                              <w:rFonts w:ascii="Cambria Math" w:hAnsi="Cambria Math"/>
                              <w:i/>
                              <w:color w:val="000000" w:themeColor="text1"/>
                            </w:rPr>
                          </m:ctrlPr>
                        </m:sSubPr>
                        <m:e>
                          <m:r>
                            <w:rPr>
                              <w:rFonts w:ascii="Cambria Math" w:hAnsi="Cambria Math"/>
                              <w:color w:val="000000" w:themeColor="text1"/>
                            </w:rPr>
                            <m:t>S</m:t>
                          </m:r>
                        </m:e>
                        <m:sub>
                          <m:r>
                            <w:rPr>
                              <w:rFonts w:ascii="Cambria Math" w:hAnsi="Cambria Math"/>
                              <w:color w:val="000000" w:themeColor="text1"/>
                            </w:rPr>
                            <m:t>t</m:t>
                          </m:r>
                        </m:sub>
                      </m:sSub>
                      <m:d>
                        <m:dPr>
                          <m:ctrlPr>
                            <w:rPr>
                              <w:rFonts w:ascii="Cambria Math" w:hAnsi="Cambria Math"/>
                              <w:i/>
                              <w:color w:val="000000" w:themeColor="text1"/>
                            </w:rPr>
                          </m:ctrlPr>
                        </m:dPr>
                        <m:e>
                          <m:r>
                            <w:rPr>
                              <w:rFonts w:ascii="Cambria Math" w:hAnsi="Cambria Math"/>
                              <w:color w:val="000000" w:themeColor="text1"/>
                            </w:rPr>
                            <m:t>λ</m:t>
                          </m:r>
                        </m:e>
                      </m:d>
                      <m:r>
                        <w:rPr>
                          <w:rFonts w:ascii="Cambria Math" w:hAnsi="Cambria Math"/>
                          <w:color w:val="000000" w:themeColor="text1"/>
                        </w:rPr>
                        <m:t>V</m:t>
                      </m:r>
                      <m:d>
                        <m:dPr>
                          <m:ctrlPr>
                            <w:rPr>
                              <w:rFonts w:ascii="Cambria Math" w:hAnsi="Cambria Math"/>
                              <w:i/>
                              <w:color w:val="000000" w:themeColor="text1"/>
                            </w:rPr>
                          </m:ctrlPr>
                        </m:dPr>
                        <m:e>
                          <m:r>
                            <w:rPr>
                              <w:rFonts w:ascii="Cambria Math" w:hAnsi="Cambria Math"/>
                              <w:color w:val="000000" w:themeColor="text1"/>
                            </w:rPr>
                            <m:t>λ</m:t>
                          </m:r>
                        </m:e>
                      </m:d>
                      <m:r>
                        <w:rPr>
                          <w:rFonts w:ascii="Cambria Math" w:hAnsi="Cambria Math"/>
                          <w:color w:val="000000" w:themeColor="text1"/>
                        </w:rPr>
                        <m:t>dλ</m:t>
                      </m:r>
                    </m:e>
                  </m:nary>
                </m:e>
              </m:nary>
            </m:num>
            <m:den>
              <m:nary>
                <m:naryPr>
                  <m:limLoc m:val="subSup"/>
                  <m:ctrlPr>
                    <w:rPr>
                      <w:rFonts w:ascii="Cambria Math" w:hAnsi="Cambria Math"/>
                      <w:i/>
                      <w:color w:val="000000" w:themeColor="text1"/>
                    </w:rPr>
                  </m:ctrlPr>
                </m:naryPr>
                <m:sub>
                  <m:r>
                    <w:rPr>
                      <w:rFonts w:ascii="Cambria Math" w:hAnsi="Cambria Math"/>
                      <w:color w:val="000000" w:themeColor="text1"/>
                    </w:rPr>
                    <m:t>λ</m:t>
                  </m:r>
                </m:sub>
                <m:sup/>
                <m:e>
                  <m:sSub>
                    <m:sSubPr>
                      <m:ctrlPr>
                        <w:rPr>
                          <w:rFonts w:ascii="Cambria Math" w:hAnsi="Cambria Math"/>
                          <w:i/>
                          <w:color w:val="000000" w:themeColor="text1"/>
                        </w:rPr>
                      </m:ctrlPr>
                    </m:sSubPr>
                    <m:e>
                      <m:r>
                        <w:rPr>
                          <w:rFonts w:ascii="Cambria Math" w:hAnsi="Cambria Math"/>
                          <w:color w:val="000000" w:themeColor="text1"/>
                        </w:rPr>
                        <m:t>S</m:t>
                      </m:r>
                    </m:e>
                    <m:sub>
                      <m:r>
                        <w:rPr>
                          <w:rFonts w:ascii="Cambria Math" w:hAnsi="Cambria Math"/>
                          <w:color w:val="000000" w:themeColor="text1"/>
                        </w:rPr>
                        <m:t>A</m:t>
                      </m:r>
                    </m:sub>
                  </m:sSub>
                  <m:d>
                    <m:dPr>
                      <m:ctrlPr>
                        <w:rPr>
                          <w:rFonts w:ascii="Cambria Math" w:hAnsi="Cambria Math"/>
                          <w:i/>
                          <w:color w:val="000000" w:themeColor="text1"/>
                        </w:rPr>
                      </m:ctrlPr>
                    </m:dPr>
                    <m:e>
                      <m:r>
                        <w:rPr>
                          <w:rFonts w:ascii="Cambria Math" w:hAnsi="Cambria Math"/>
                          <w:color w:val="000000" w:themeColor="text1"/>
                        </w:rPr>
                        <m:t>λ</m:t>
                      </m:r>
                    </m:e>
                  </m:d>
                  <m:r>
                    <w:rPr>
                      <w:rFonts w:ascii="Cambria Math" w:hAnsi="Cambria Math"/>
                      <w:color w:val="000000" w:themeColor="text1"/>
                    </w:rPr>
                    <m:t>V</m:t>
                  </m:r>
                  <m:d>
                    <m:dPr>
                      <m:ctrlPr>
                        <w:rPr>
                          <w:rFonts w:ascii="Cambria Math" w:hAnsi="Cambria Math"/>
                          <w:i/>
                          <w:color w:val="000000" w:themeColor="text1"/>
                        </w:rPr>
                      </m:ctrlPr>
                    </m:dPr>
                    <m:e>
                      <m:r>
                        <w:rPr>
                          <w:rFonts w:ascii="Cambria Math" w:hAnsi="Cambria Math"/>
                          <w:color w:val="000000" w:themeColor="text1"/>
                        </w:rPr>
                        <m:t>λ</m:t>
                      </m:r>
                    </m:e>
                  </m:d>
                  <m:r>
                    <w:rPr>
                      <w:rFonts w:ascii="Cambria Math" w:hAnsi="Cambria Math"/>
                      <w:color w:val="000000" w:themeColor="text1"/>
                    </w:rPr>
                    <m:t>dλ</m:t>
                  </m:r>
                  <m:nary>
                    <m:naryPr>
                      <m:limLoc m:val="subSup"/>
                      <m:ctrlPr>
                        <w:rPr>
                          <w:rFonts w:ascii="Cambria Math" w:hAnsi="Cambria Math"/>
                          <w:i/>
                          <w:color w:val="000000" w:themeColor="text1"/>
                        </w:rPr>
                      </m:ctrlPr>
                    </m:naryPr>
                    <m:sub>
                      <m:r>
                        <w:rPr>
                          <w:rFonts w:ascii="Cambria Math" w:hAnsi="Cambria Math"/>
                          <w:color w:val="000000" w:themeColor="text1"/>
                        </w:rPr>
                        <m:t>λ</m:t>
                      </m:r>
                    </m:sub>
                    <m:sup/>
                    <m:e>
                      <m:sSub>
                        <m:sSubPr>
                          <m:ctrlPr>
                            <w:rPr>
                              <w:rFonts w:ascii="Cambria Math" w:hAnsi="Cambria Math"/>
                              <w:i/>
                              <w:color w:val="000000" w:themeColor="text1"/>
                            </w:rPr>
                          </m:ctrlPr>
                        </m:sSubPr>
                        <m:e>
                          <m:r>
                            <w:rPr>
                              <w:rFonts w:ascii="Cambria Math" w:hAnsi="Cambria Math"/>
                              <w:color w:val="000000" w:themeColor="text1"/>
                            </w:rPr>
                            <m:t>S</m:t>
                          </m:r>
                        </m:e>
                        <m:sub>
                          <m:r>
                            <w:rPr>
                              <w:rFonts w:ascii="Cambria Math" w:hAnsi="Cambria Math"/>
                              <w:color w:val="000000" w:themeColor="text1"/>
                            </w:rPr>
                            <m:t>t</m:t>
                          </m:r>
                        </m:sub>
                      </m:sSub>
                      <m:d>
                        <m:dPr>
                          <m:ctrlPr>
                            <w:rPr>
                              <w:rFonts w:ascii="Cambria Math" w:hAnsi="Cambria Math"/>
                              <w:i/>
                              <w:color w:val="000000" w:themeColor="text1"/>
                            </w:rPr>
                          </m:ctrlPr>
                        </m:dPr>
                        <m:e>
                          <m:r>
                            <w:rPr>
                              <w:rFonts w:ascii="Cambria Math" w:hAnsi="Cambria Math"/>
                              <w:color w:val="000000" w:themeColor="text1"/>
                            </w:rPr>
                            <m:t>λ</m:t>
                          </m:r>
                        </m:e>
                      </m:d>
                      <m:sSub>
                        <m:sSubPr>
                          <m:ctrlPr>
                            <w:rPr>
                              <w:rFonts w:ascii="Cambria Math" w:hAnsi="Cambria Math"/>
                              <w:i/>
                              <w:color w:val="000000" w:themeColor="text1"/>
                            </w:rPr>
                          </m:ctrlPr>
                        </m:sSubPr>
                        <m:e>
                          <m:r>
                            <w:rPr>
                              <w:rFonts w:ascii="Cambria Math" w:hAnsi="Cambria Math"/>
                              <w:color w:val="000000" w:themeColor="text1"/>
                            </w:rPr>
                            <m:t>S</m:t>
                          </m:r>
                        </m:e>
                        <m:sub>
                          <m:r>
                            <w:rPr>
                              <w:rFonts w:ascii="Cambria Math" w:hAnsi="Cambria Math"/>
                              <w:color w:val="000000" w:themeColor="text1"/>
                            </w:rPr>
                            <m:t>rel</m:t>
                          </m:r>
                        </m:sub>
                      </m:sSub>
                      <m:d>
                        <m:dPr>
                          <m:ctrlPr>
                            <w:rPr>
                              <w:rFonts w:ascii="Cambria Math" w:hAnsi="Cambria Math"/>
                              <w:i/>
                              <w:color w:val="000000" w:themeColor="text1"/>
                            </w:rPr>
                          </m:ctrlPr>
                        </m:dPr>
                        <m:e>
                          <m:r>
                            <w:rPr>
                              <w:rFonts w:ascii="Cambria Math" w:hAnsi="Cambria Math"/>
                              <w:color w:val="000000" w:themeColor="text1"/>
                            </w:rPr>
                            <m:t>λ</m:t>
                          </m:r>
                        </m:e>
                      </m:d>
                      <m:r>
                        <w:rPr>
                          <w:rFonts w:ascii="Cambria Math" w:hAnsi="Cambria Math"/>
                          <w:color w:val="000000" w:themeColor="text1"/>
                        </w:rPr>
                        <m:t>dλ</m:t>
                      </m:r>
                    </m:e>
                  </m:nary>
                </m:e>
              </m:nary>
            </m:den>
          </m:f>
        </m:oMath>
      </m:oMathPara>
    </w:p>
    <w:p w14:paraId="7676A6BE" w14:textId="77777777" w:rsidR="004D5CA7" w:rsidRPr="00183D4F" w:rsidRDefault="004D5CA7" w:rsidP="004D5CA7">
      <w:pPr>
        <w:pStyle w:val="Equationcaption"/>
        <w:numPr>
          <w:ilvl w:val="0"/>
          <w:numId w:val="8"/>
        </w:numPr>
        <w:ind w:left="1418" w:hanging="1418"/>
      </w:pPr>
      <w:bookmarkStart w:id="906" w:name="_Toc492545049"/>
      <w:r w:rsidRPr="00183D4F">
        <w:rPr>
          <w:highlight w:val="yellow"/>
        </w:rPr>
        <w:t>Spectral correction factor</w:t>
      </w:r>
      <w:bookmarkEnd w:id="906"/>
    </w:p>
    <w:p w14:paraId="40E7B35F" w14:textId="77777777" w:rsidR="004D5CA7" w:rsidRPr="00183D4F" w:rsidRDefault="004D5CA7" w:rsidP="004D5CA7">
      <w:pPr>
        <w:pStyle w:val="BodyText"/>
        <w:rPr>
          <w:color w:val="000000" w:themeColor="text1"/>
        </w:rPr>
      </w:pPr>
      <w:r w:rsidRPr="00183D4F">
        <w:rPr>
          <w:color w:val="000000" w:themeColor="text1"/>
        </w:rPr>
        <w:t>Where:</w:t>
      </w:r>
    </w:p>
    <w:p w14:paraId="13D9102B" w14:textId="77777777" w:rsidR="004D5CA7" w:rsidRPr="00183D4F" w:rsidRDefault="004D5CA7" w:rsidP="004D5CA7">
      <w:pPr>
        <w:pStyle w:val="BodyText"/>
        <w:ind w:left="567"/>
        <w:rPr>
          <w:color w:val="000000" w:themeColor="text1"/>
        </w:rPr>
      </w:pPr>
      <w:proofErr w:type="gramStart"/>
      <w:r w:rsidRPr="00183D4F">
        <w:rPr>
          <w:i/>
          <w:color w:val="000000" w:themeColor="text1"/>
        </w:rPr>
        <w:t>S</w:t>
      </w:r>
      <w:r w:rsidRPr="00183D4F">
        <w:rPr>
          <w:i/>
          <w:color w:val="000000" w:themeColor="text1"/>
          <w:vertAlign w:val="subscript"/>
        </w:rPr>
        <w:t>t</w:t>
      </w:r>
      <w:r w:rsidRPr="00183D4F">
        <w:rPr>
          <w:i/>
          <w:color w:val="000000" w:themeColor="text1"/>
        </w:rPr>
        <w:t>(</w:t>
      </w:r>
      <w:proofErr w:type="gramEnd"/>
      <m:oMath>
        <m:r>
          <w:rPr>
            <w:rFonts w:ascii="Cambria Math" w:hAnsi="Cambria Math"/>
            <w:color w:val="000000" w:themeColor="text1"/>
          </w:rPr>
          <m:t>λ)</m:t>
        </m:r>
      </m:oMath>
      <w:r w:rsidRPr="00183D4F">
        <w:rPr>
          <w:color w:val="000000" w:themeColor="text1"/>
        </w:rPr>
        <w:t xml:space="preserve"> is the spectral power distribution of the test lamp</w:t>
      </w:r>
    </w:p>
    <w:p w14:paraId="094DEE22" w14:textId="77777777" w:rsidR="004D5CA7" w:rsidRPr="00183D4F" w:rsidRDefault="004D5CA7" w:rsidP="004D5CA7">
      <w:pPr>
        <w:pStyle w:val="BodyText"/>
        <w:ind w:left="567"/>
        <w:rPr>
          <w:color w:val="000000" w:themeColor="text1"/>
        </w:rPr>
      </w:pPr>
      <w:r w:rsidRPr="00183D4F">
        <w:rPr>
          <w:i/>
          <w:color w:val="000000" w:themeColor="text1"/>
        </w:rPr>
        <w:t>S</w:t>
      </w:r>
      <w:r w:rsidRPr="00183D4F">
        <w:rPr>
          <w:i/>
          <w:color w:val="000000" w:themeColor="text1"/>
          <w:vertAlign w:val="subscript"/>
        </w:rPr>
        <w:t xml:space="preserve">A </w:t>
      </w:r>
      <w:r w:rsidRPr="00183D4F">
        <w:rPr>
          <w:i/>
          <w:color w:val="000000" w:themeColor="text1"/>
        </w:rPr>
        <w:t>(</w:t>
      </w:r>
      <m:oMath>
        <m:r>
          <w:rPr>
            <w:rFonts w:ascii="Cambria Math" w:hAnsi="Cambria Math"/>
            <w:color w:val="000000" w:themeColor="text1"/>
          </w:rPr>
          <m:t>λ)</m:t>
        </m:r>
      </m:oMath>
      <w:r w:rsidRPr="00183D4F">
        <w:rPr>
          <w:color w:val="000000" w:themeColor="text1"/>
        </w:rPr>
        <w:t xml:space="preserve"> is the spectral data of the CIE Illuminant A</w:t>
      </w:r>
    </w:p>
    <w:p w14:paraId="0DB53DC9" w14:textId="77777777" w:rsidR="004D5CA7" w:rsidRPr="00183D4F" w:rsidRDefault="004D5CA7" w:rsidP="004D5CA7">
      <w:pPr>
        <w:pStyle w:val="BodyText"/>
        <w:ind w:left="567"/>
        <w:rPr>
          <w:color w:val="000000" w:themeColor="text1"/>
        </w:rPr>
      </w:pPr>
      <w:proofErr w:type="spellStart"/>
      <w:proofErr w:type="gramStart"/>
      <w:r w:rsidRPr="00183D4F">
        <w:rPr>
          <w:i/>
          <w:color w:val="000000" w:themeColor="text1"/>
        </w:rPr>
        <w:t>S</w:t>
      </w:r>
      <w:r w:rsidRPr="00183D4F">
        <w:rPr>
          <w:i/>
          <w:color w:val="000000" w:themeColor="text1"/>
          <w:vertAlign w:val="subscript"/>
        </w:rPr>
        <w:t>rel</w:t>
      </w:r>
      <w:proofErr w:type="spellEnd"/>
      <w:r w:rsidRPr="00183D4F">
        <w:rPr>
          <w:i/>
          <w:color w:val="000000" w:themeColor="text1"/>
        </w:rPr>
        <w:t>(</w:t>
      </w:r>
      <w:proofErr w:type="gramEnd"/>
      <m:oMath>
        <m:r>
          <w:rPr>
            <w:rFonts w:ascii="Cambria Math" w:hAnsi="Cambria Math"/>
            <w:color w:val="000000" w:themeColor="text1"/>
          </w:rPr>
          <m:t>λ)</m:t>
        </m:r>
      </m:oMath>
      <w:r w:rsidRPr="00183D4F">
        <w:rPr>
          <w:color w:val="000000" w:themeColor="text1"/>
        </w:rPr>
        <w:t xml:space="preserve"> is the relative spectral responsivity of the photometer</w:t>
      </w:r>
    </w:p>
    <w:p w14:paraId="7D0FFAAB" w14:textId="77777777" w:rsidR="004D5CA7" w:rsidRPr="00183D4F" w:rsidRDefault="004D5CA7" w:rsidP="004D5CA7">
      <w:pPr>
        <w:pStyle w:val="BodyText"/>
        <w:rPr>
          <w:color w:val="000000" w:themeColor="text1"/>
        </w:rPr>
      </w:pPr>
      <w:r w:rsidRPr="00183D4F">
        <w:rPr>
          <w:color w:val="000000" w:themeColor="text1"/>
        </w:rPr>
        <w:t xml:space="preserve">Using this equation, the correction factor </w:t>
      </w:r>
      <w:proofErr w:type="gramStart"/>
      <w:r w:rsidRPr="00183D4F">
        <w:rPr>
          <w:color w:val="000000" w:themeColor="text1"/>
        </w:rPr>
        <w:t>can be obtained</w:t>
      </w:r>
      <w:proofErr w:type="gramEnd"/>
      <w:r w:rsidRPr="00183D4F">
        <w:rPr>
          <w:color w:val="000000" w:themeColor="text1"/>
        </w:rPr>
        <w:t xml:space="preserve"> for any light source of known spectral power distribution (see </w:t>
      </w:r>
      <w:r w:rsidRPr="00183D4F">
        <w:rPr>
          <w:color w:val="000000" w:themeColor="text1"/>
        </w:rPr>
        <w:fldChar w:fldCharType="begin"/>
      </w:r>
      <w:r w:rsidRPr="00183D4F">
        <w:rPr>
          <w:color w:val="000000" w:themeColor="text1"/>
        </w:rPr>
        <w:instrText xml:space="preserve"> REF _Ref213042460 \r \h </w:instrText>
      </w:r>
      <w:r w:rsidRPr="00183D4F">
        <w:rPr>
          <w:color w:val="000000" w:themeColor="text1"/>
        </w:rPr>
      </w:r>
      <w:r w:rsidRPr="00183D4F">
        <w:rPr>
          <w:color w:val="000000" w:themeColor="text1"/>
        </w:rPr>
        <w:fldChar w:fldCharType="separate"/>
      </w:r>
      <w:r w:rsidRPr="00183D4F">
        <w:rPr>
          <w:color w:val="000000" w:themeColor="text1"/>
        </w:rPr>
        <w:t>A 4.18</w:t>
      </w:r>
      <w:r w:rsidRPr="00183D4F">
        <w:rPr>
          <w:color w:val="000000" w:themeColor="text1"/>
        </w:rPr>
        <w:fldChar w:fldCharType="end"/>
      </w:r>
      <w:r w:rsidRPr="00183D4F">
        <w:rPr>
          <w:color w:val="000000" w:themeColor="text1"/>
        </w:rPr>
        <w:t xml:space="preserve">).  If a calibrated light source is being used as a reference, its spectral power distribution </w:t>
      </w:r>
      <w:proofErr w:type="spellStart"/>
      <w:proofErr w:type="gramStart"/>
      <w:r w:rsidRPr="00183D4F">
        <w:rPr>
          <w:i/>
          <w:color w:val="000000" w:themeColor="text1"/>
        </w:rPr>
        <w:t>S</w:t>
      </w:r>
      <w:r w:rsidRPr="00183D4F">
        <w:rPr>
          <w:i/>
          <w:color w:val="000000" w:themeColor="text1"/>
          <w:vertAlign w:val="subscript"/>
        </w:rPr>
        <w:t>rel</w:t>
      </w:r>
      <w:proofErr w:type="spellEnd"/>
      <w:r w:rsidRPr="00183D4F">
        <w:rPr>
          <w:i/>
          <w:color w:val="000000" w:themeColor="text1"/>
        </w:rPr>
        <w:t>(</w:t>
      </w:r>
      <w:proofErr w:type="gramEnd"/>
      <m:oMath>
        <m:r>
          <w:rPr>
            <w:rFonts w:ascii="Cambria Math" w:hAnsi="Cambria Math"/>
            <w:color w:val="000000" w:themeColor="text1"/>
          </w:rPr>
          <m:t>λ)</m:t>
        </m:r>
      </m:oMath>
      <w:r w:rsidRPr="00183D4F">
        <w:rPr>
          <w:i/>
          <w:color w:val="000000" w:themeColor="text1"/>
        </w:rPr>
        <w:t xml:space="preserve"> </w:t>
      </w:r>
      <w:r w:rsidRPr="00183D4F">
        <w:rPr>
          <w:color w:val="000000" w:themeColor="text1"/>
        </w:rPr>
        <w:t xml:space="preserve">may be substituted for </w:t>
      </w:r>
      <w:r w:rsidRPr="00183D4F">
        <w:rPr>
          <w:i/>
          <w:color w:val="000000" w:themeColor="text1"/>
        </w:rPr>
        <w:t>S</w:t>
      </w:r>
      <w:r w:rsidRPr="00183D4F">
        <w:rPr>
          <w:i/>
          <w:color w:val="000000" w:themeColor="text1"/>
          <w:vertAlign w:val="subscript"/>
        </w:rPr>
        <w:t xml:space="preserve">A </w:t>
      </w:r>
      <w:r w:rsidRPr="00183D4F">
        <w:rPr>
          <w:i/>
          <w:color w:val="000000" w:themeColor="text1"/>
        </w:rPr>
        <w:t>(</w:t>
      </w:r>
      <m:oMath>
        <m:r>
          <w:rPr>
            <w:rFonts w:ascii="Cambria Math" w:hAnsi="Cambria Math"/>
            <w:color w:val="000000" w:themeColor="text1"/>
          </w:rPr>
          <m:t>λ).</m:t>
        </m:r>
      </m:oMath>
    </w:p>
    <w:p w14:paraId="69106A3B" w14:textId="77777777" w:rsidR="004D5CA7" w:rsidRPr="00183D4F" w:rsidRDefault="004D5CA7" w:rsidP="004D5CA7">
      <w:pPr>
        <w:pStyle w:val="BodyText"/>
        <w:rPr>
          <w:color w:val="000000" w:themeColor="text1"/>
        </w:rPr>
      </w:pPr>
      <w:r w:rsidRPr="00183D4F">
        <w:rPr>
          <w:color w:val="000000" w:themeColor="text1"/>
        </w:rPr>
        <w:t>The correction factor will have an associated uncertainty derived from the spectral measurement process and the pertinent calibration details of equipment used in the measurement.</w:t>
      </w:r>
    </w:p>
    <w:p w14:paraId="35C839DE" w14:textId="77777777" w:rsidR="004D5CA7" w:rsidRPr="00183D4F" w:rsidRDefault="004D5CA7" w:rsidP="004D5CA7">
      <w:pPr>
        <w:pStyle w:val="BodyText"/>
        <w:rPr>
          <w:color w:val="000000" w:themeColor="text1"/>
        </w:rPr>
      </w:pPr>
      <w:r w:rsidRPr="00183D4F">
        <w:rPr>
          <w:color w:val="000000" w:themeColor="text1"/>
        </w:rPr>
        <w:t xml:space="preserve">A second method of spectral correction is by use of a calibrated light source with the same spectral power distribution as that of the test lamp.  Measurement of the calibrated light source will establish a scaling factor that </w:t>
      </w:r>
      <w:proofErr w:type="gramStart"/>
      <w:r w:rsidRPr="00183D4F">
        <w:rPr>
          <w:color w:val="000000" w:themeColor="text1"/>
        </w:rPr>
        <w:t>may be used</w:t>
      </w:r>
      <w:proofErr w:type="gramEnd"/>
      <w:r w:rsidRPr="00183D4F">
        <w:rPr>
          <w:color w:val="000000" w:themeColor="text1"/>
        </w:rPr>
        <w:t xml:space="preserve"> to correct the measured </w:t>
      </w:r>
      <w:proofErr w:type="spellStart"/>
      <w:r w:rsidRPr="00183D4F">
        <w:rPr>
          <w:color w:val="000000" w:themeColor="text1"/>
        </w:rPr>
        <w:t>illuminance</w:t>
      </w:r>
      <w:proofErr w:type="spellEnd"/>
      <w:r w:rsidRPr="00183D4F">
        <w:rPr>
          <w:color w:val="000000" w:themeColor="text1"/>
        </w:rPr>
        <w:t xml:space="preserve"> of the item under test.</w:t>
      </w:r>
    </w:p>
    <w:p w14:paraId="5D60CAB8" w14:textId="77777777" w:rsidR="004D5CA7" w:rsidRPr="00183D4F" w:rsidRDefault="004D5CA7" w:rsidP="004D5CA7">
      <w:pPr>
        <w:pStyle w:val="Heading2"/>
      </w:pPr>
      <w:bookmarkStart w:id="907" w:name="_Toc479557598"/>
      <w:bookmarkStart w:id="908" w:name="_Toc479557924"/>
      <w:bookmarkStart w:id="909" w:name="_Toc479558270"/>
      <w:bookmarkStart w:id="910" w:name="_Toc119667465"/>
      <w:bookmarkStart w:id="911" w:name="_Toc119925924"/>
      <w:bookmarkStart w:id="912" w:name="_Toc191698300"/>
      <w:bookmarkStart w:id="913" w:name="_Toc191698539"/>
      <w:bookmarkStart w:id="914" w:name="_Toc191809327"/>
      <w:bookmarkStart w:id="915" w:name="_Toc211353336"/>
      <w:bookmarkStart w:id="916" w:name="_Toc211353615"/>
      <w:bookmarkStart w:id="917" w:name="_Toc213124499"/>
      <w:bookmarkStart w:id="918" w:name="_Toc492544967"/>
      <w:r w:rsidRPr="00183D4F">
        <w:t>Measurement of Angular Dependency of Luminous Intensity</w:t>
      </w:r>
      <w:bookmarkEnd w:id="907"/>
      <w:bookmarkEnd w:id="908"/>
      <w:bookmarkEnd w:id="909"/>
      <w:bookmarkEnd w:id="910"/>
      <w:bookmarkEnd w:id="911"/>
      <w:r w:rsidRPr="00183D4F">
        <w:t xml:space="preserve"> </w:t>
      </w:r>
      <w:bookmarkEnd w:id="912"/>
      <w:bookmarkEnd w:id="913"/>
      <w:bookmarkEnd w:id="914"/>
      <w:bookmarkEnd w:id="915"/>
      <w:bookmarkEnd w:id="916"/>
      <w:bookmarkEnd w:id="917"/>
      <w:r w:rsidRPr="00183D4F">
        <w:t>[18]</w:t>
      </w:r>
      <w:bookmarkEnd w:id="918"/>
    </w:p>
    <w:p w14:paraId="654DE336" w14:textId="77777777" w:rsidR="004D5CA7" w:rsidRPr="00183D4F" w:rsidRDefault="004D5CA7" w:rsidP="004D5CA7">
      <w:pPr>
        <w:pStyle w:val="Heading2separationline"/>
        <w:rPr>
          <w:lang w:eastAsia="en-GB"/>
        </w:rPr>
      </w:pPr>
    </w:p>
    <w:p w14:paraId="78127DCF" w14:textId="77777777" w:rsidR="004D5CA7" w:rsidRPr="00183D4F" w:rsidRDefault="004D5CA7" w:rsidP="004D5CA7">
      <w:pPr>
        <w:pStyle w:val="BodyText"/>
        <w:rPr>
          <w:color w:val="000000" w:themeColor="text1"/>
        </w:rPr>
      </w:pPr>
      <w:r w:rsidRPr="00183D4F">
        <w:rPr>
          <w:color w:val="000000" w:themeColor="text1"/>
        </w:rPr>
        <w:t xml:space="preserve">The measurement of angular dependency, sometimes called the angular distribution, of luminous intensity (see Definitions) </w:t>
      </w:r>
      <w:proofErr w:type="gramStart"/>
      <w:r w:rsidRPr="00183D4F">
        <w:rPr>
          <w:color w:val="000000" w:themeColor="text1"/>
        </w:rPr>
        <w:t>is usually carried out</w:t>
      </w:r>
      <w:proofErr w:type="gramEnd"/>
      <w:r w:rsidRPr="00183D4F">
        <w:rPr>
          <w:color w:val="000000" w:themeColor="text1"/>
        </w:rPr>
        <w:t xml:space="preserve"> by using a </w:t>
      </w:r>
      <w:proofErr w:type="spellStart"/>
      <w:r w:rsidRPr="00183D4F">
        <w:rPr>
          <w:color w:val="000000" w:themeColor="text1"/>
        </w:rPr>
        <w:t>goniophotometer</w:t>
      </w:r>
      <w:proofErr w:type="spellEnd"/>
      <w:r w:rsidRPr="00183D4F">
        <w:rPr>
          <w:color w:val="000000" w:themeColor="text1"/>
        </w:rPr>
        <w:t xml:space="preserve">.  A </w:t>
      </w:r>
      <w:proofErr w:type="spellStart"/>
      <w:r w:rsidRPr="00183D4F">
        <w:rPr>
          <w:color w:val="000000" w:themeColor="text1"/>
        </w:rPr>
        <w:t>goniophotometer</w:t>
      </w:r>
      <w:proofErr w:type="spellEnd"/>
      <w:r w:rsidRPr="00183D4F">
        <w:rPr>
          <w:color w:val="000000" w:themeColor="text1"/>
        </w:rPr>
        <w:t xml:space="preserve"> consists of a goniometer (tilt </w:t>
      </w:r>
      <w:r w:rsidRPr="00183D4F">
        <w:rPr>
          <w:color w:val="000000" w:themeColor="text1"/>
        </w:rPr>
        <w:lastRenderedPageBreak/>
        <w:t xml:space="preserve">and turn) table, on which the item under test is mounted, and a distant photometer that measures the light emanating from the item.  As the goniometer </w:t>
      </w:r>
      <w:proofErr w:type="gramStart"/>
      <w:r w:rsidRPr="00183D4F">
        <w:rPr>
          <w:color w:val="000000" w:themeColor="text1"/>
        </w:rPr>
        <w:t>is moved or stepped through various angular positions,</w:t>
      </w:r>
      <w:proofErr w:type="gramEnd"/>
      <w:r w:rsidRPr="00183D4F">
        <w:rPr>
          <w:color w:val="000000" w:themeColor="text1"/>
        </w:rPr>
        <w:t xml:space="preserve"> the photometer records the luminous intensity at each angle.  There is an important relationship between the angular resolution of the goniometer and the measurement angle of the photometer (see section </w:t>
      </w:r>
      <w:r w:rsidRPr="00183D4F">
        <w:rPr>
          <w:color w:val="000000" w:themeColor="text1"/>
        </w:rPr>
        <w:fldChar w:fldCharType="begin"/>
      </w:r>
      <w:r w:rsidRPr="00183D4F">
        <w:rPr>
          <w:color w:val="000000" w:themeColor="text1"/>
        </w:rPr>
        <w:instrText xml:space="preserve"> REF _Ref482098865 \r \h  \* MERGEFORMAT </w:instrText>
      </w:r>
      <w:r w:rsidRPr="00183D4F">
        <w:rPr>
          <w:color w:val="000000" w:themeColor="text1"/>
        </w:rPr>
      </w:r>
      <w:r w:rsidRPr="00183D4F">
        <w:rPr>
          <w:color w:val="000000" w:themeColor="text1"/>
        </w:rPr>
        <w:fldChar w:fldCharType="separate"/>
      </w:r>
      <w:r w:rsidRPr="00183D4F">
        <w:rPr>
          <w:color w:val="000000" w:themeColor="text1"/>
        </w:rPr>
        <w:t>A 9.9</w:t>
      </w:r>
      <w:r w:rsidRPr="00183D4F">
        <w:rPr>
          <w:color w:val="000000" w:themeColor="text1"/>
        </w:rPr>
        <w:fldChar w:fldCharType="end"/>
      </w:r>
      <w:r w:rsidRPr="00183D4F">
        <w:rPr>
          <w:color w:val="000000" w:themeColor="text1"/>
        </w:rPr>
        <w:t>).</w:t>
      </w:r>
    </w:p>
    <w:p w14:paraId="78715D51" w14:textId="77777777" w:rsidR="004D5CA7" w:rsidRPr="00183D4F" w:rsidRDefault="004D5CA7" w:rsidP="004D5CA7">
      <w:pPr>
        <w:pStyle w:val="BodyText"/>
        <w:rPr>
          <w:color w:val="000000" w:themeColor="text1"/>
        </w:rPr>
      </w:pPr>
      <w:r w:rsidRPr="00183D4F">
        <w:rPr>
          <w:color w:val="000000" w:themeColor="text1"/>
        </w:rPr>
        <w:t xml:space="preserve">In order to carry out angular measurements using the goniometer it is usually necessary to make the item under test exhibit a fixed light.  For rotating beacons, this </w:t>
      </w:r>
      <w:proofErr w:type="gramStart"/>
      <w:r w:rsidRPr="00183D4F">
        <w:rPr>
          <w:color w:val="000000" w:themeColor="text1"/>
        </w:rPr>
        <w:t>can be achieved</w:t>
      </w:r>
      <w:proofErr w:type="gramEnd"/>
      <w:r w:rsidRPr="00183D4F">
        <w:rPr>
          <w:color w:val="000000" w:themeColor="text1"/>
        </w:rPr>
        <w:t xml:space="preserve"> by disabling the rotation mechanism and locking the mechanism in one position.  If the item under test emits more than one beam, each beam axis or surface </w:t>
      </w:r>
      <w:proofErr w:type="gramStart"/>
      <w:r w:rsidRPr="00183D4F">
        <w:rPr>
          <w:color w:val="000000" w:themeColor="text1"/>
        </w:rPr>
        <w:t>should be identified</w:t>
      </w:r>
      <w:proofErr w:type="gramEnd"/>
      <w:r w:rsidRPr="00183D4F">
        <w:rPr>
          <w:color w:val="000000" w:themeColor="text1"/>
        </w:rPr>
        <w:t xml:space="preserve"> with the datum clearly defined.  Separate vertical and horizontal plots </w:t>
      </w:r>
      <w:proofErr w:type="gramStart"/>
      <w:r w:rsidRPr="00183D4F">
        <w:rPr>
          <w:color w:val="000000" w:themeColor="text1"/>
        </w:rPr>
        <w:t>should be carried out</w:t>
      </w:r>
      <w:proofErr w:type="gramEnd"/>
      <w:r w:rsidRPr="00183D4F">
        <w:rPr>
          <w:color w:val="000000" w:themeColor="text1"/>
        </w:rPr>
        <w:t xml:space="preserve"> for each beam axis.</w:t>
      </w:r>
    </w:p>
    <w:p w14:paraId="3015D4A7" w14:textId="77777777" w:rsidR="004D5CA7" w:rsidRPr="00183D4F" w:rsidRDefault="004D5CA7" w:rsidP="004D5CA7">
      <w:pPr>
        <w:pStyle w:val="BodyText"/>
        <w:rPr>
          <w:color w:val="000000" w:themeColor="text1"/>
        </w:rPr>
      </w:pPr>
      <w:r w:rsidRPr="00183D4F">
        <w:rPr>
          <w:color w:val="000000" w:themeColor="text1"/>
        </w:rPr>
        <w:t xml:space="preserve">If the light source within a rotating beacon is non-uniform and the measurement is to be carried out by rotating the whole beacon, including the light source, on the goniometer, additional output data for the bare light source, for example a lamp polar plot, should be obtained.  If the measurement is to be </w:t>
      </w:r>
      <w:proofErr w:type="gramStart"/>
      <w:r w:rsidRPr="00183D4F">
        <w:rPr>
          <w:color w:val="000000" w:themeColor="text1"/>
        </w:rPr>
        <w:t>carried out</w:t>
      </w:r>
      <w:proofErr w:type="gramEnd"/>
      <w:r w:rsidRPr="00183D4F">
        <w:rPr>
          <w:color w:val="000000" w:themeColor="text1"/>
        </w:rPr>
        <w:t xml:space="preserve"> with the lamp in a fixed position and not rotated with the goniometer, measurements of all emitted beams should be carried out with the light source in two different positions, those that give maximum and minimum intensity.</w:t>
      </w:r>
    </w:p>
    <w:p w14:paraId="508BD79E" w14:textId="77777777" w:rsidR="004D5CA7" w:rsidRPr="00183D4F" w:rsidRDefault="004D5CA7" w:rsidP="004D5CA7">
      <w:pPr>
        <w:pStyle w:val="BodyText"/>
        <w:rPr>
          <w:color w:val="000000" w:themeColor="text1"/>
        </w:rPr>
      </w:pPr>
      <w:r w:rsidRPr="00183D4F">
        <w:rPr>
          <w:color w:val="000000" w:themeColor="text1"/>
        </w:rPr>
        <w:t xml:space="preserve">For omnidirectional beacons with a flashing light source, the light source </w:t>
      </w:r>
      <w:proofErr w:type="gramStart"/>
      <w:r w:rsidRPr="00183D4F">
        <w:rPr>
          <w:color w:val="000000" w:themeColor="text1"/>
        </w:rPr>
        <w:t>should be made</w:t>
      </w:r>
      <w:proofErr w:type="gramEnd"/>
      <w:r w:rsidRPr="00183D4F">
        <w:rPr>
          <w:color w:val="000000" w:themeColor="text1"/>
        </w:rPr>
        <w:t xml:space="preserve"> to light continuously by following instructions in the manufacturer’s handbook.  If no instructions are available, advice from the manufacturer or supplier </w:t>
      </w:r>
      <w:proofErr w:type="gramStart"/>
      <w:r w:rsidRPr="00183D4F">
        <w:rPr>
          <w:color w:val="000000" w:themeColor="text1"/>
        </w:rPr>
        <w:t>should be sought</w:t>
      </w:r>
      <w:proofErr w:type="gramEnd"/>
      <w:r w:rsidRPr="00183D4F">
        <w:rPr>
          <w:color w:val="000000" w:themeColor="text1"/>
        </w:rPr>
        <w:t xml:space="preserve">.  It should be noted that the continuous intensity of a beacon exhibiting a fixed light </w:t>
      </w:r>
      <w:proofErr w:type="gramStart"/>
      <w:r w:rsidRPr="00183D4F">
        <w:rPr>
          <w:color w:val="000000" w:themeColor="text1"/>
        </w:rPr>
        <w:t>may</w:t>
      </w:r>
      <w:proofErr w:type="gramEnd"/>
      <w:r w:rsidRPr="00183D4F">
        <w:rPr>
          <w:color w:val="000000" w:themeColor="text1"/>
        </w:rPr>
        <w:t xml:space="preserve"> be different to the peak intensity of the same beacon when it exhibits a flashing light (see section </w:t>
      </w:r>
      <w:r w:rsidRPr="00183D4F">
        <w:rPr>
          <w:color w:val="000000" w:themeColor="text1"/>
          <w:highlight w:val="yellow"/>
        </w:rPr>
        <w:fldChar w:fldCharType="begin"/>
      </w:r>
      <w:r w:rsidRPr="00183D4F">
        <w:rPr>
          <w:color w:val="000000" w:themeColor="text1"/>
        </w:rPr>
        <w:instrText xml:space="preserve"> REF _Ref482098846 \r \h </w:instrText>
      </w:r>
      <w:r w:rsidRPr="00183D4F">
        <w:rPr>
          <w:color w:val="000000" w:themeColor="text1"/>
          <w:highlight w:val="yellow"/>
        </w:rPr>
      </w:r>
      <w:r w:rsidRPr="00183D4F">
        <w:rPr>
          <w:color w:val="000000" w:themeColor="text1"/>
          <w:highlight w:val="yellow"/>
        </w:rPr>
        <w:fldChar w:fldCharType="separate"/>
      </w:r>
      <w:r w:rsidRPr="00183D4F">
        <w:rPr>
          <w:color w:val="000000" w:themeColor="text1"/>
        </w:rPr>
        <w:t>A 11.4</w:t>
      </w:r>
      <w:r w:rsidRPr="00183D4F">
        <w:rPr>
          <w:color w:val="000000" w:themeColor="text1"/>
          <w:highlight w:val="yellow"/>
        </w:rPr>
        <w:fldChar w:fldCharType="end"/>
      </w:r>
      <w:r w:rsidRPr="00183D4F">
        <w:rPr>
          <w:color w:val="000000" w:themeColor="text1"/>
        </w:rPr>
        <w:t>)</w:t>
      </w:r>
    </w:p>
    <w:p w14:paraId="1FDBB725" w14:textId="77777777" w:rsidR="004D5CA7" w:rsidRPr="00183D4F" w:rsidRDefault="004D5CA7" w:rsidP="004D5CA7">
      <w:pPr>
        <w:pStyle w:val="Heading2"/>
      </w:pPr>
      <w:bookmarkStart w:id="919" w:name="_Toc191809328"/>
      <w:bookmarkStart w:id="920" w:name="_Toc211353337"/>
      <w:bookmarkStart w:id="921" w:name="_Toc211353616"/>
      <w:bookmarkStart w:id="922" w:name="_Toc213124500"/>
      <w:bookmarkStart w:id="923" w:name="_Toc492544968"/>
      <w:bookmarkStart w:id="924" w:name="_Toc479557599"/>
      <w:bookmarkStart w:id="925" w:name="_Toc479557925"/>
      <w:bookmarkStart w:id="926" w:name="_Toc514327309"/>
      <w:bookmarkStart w:id="927" w:name="_Toc119667466"/>
      <w:bookmarkStart w:id="928" w:name="_Toc119925925"/>
      <w:bookmarkStart w:id="929" w:name="_Toc191698301"/>
      <w:bookmarkStart w:id="930" w:name="_Toc191698540"/>
      <w:r w:rsidRPr="00183D4F">
        <w:t>Minimum Requirements for Angular Resolution</w:t>
      </w:r>
      <w:bookmarkEnd w:id="919"/>
      <w:bookmarkEnd w:id="920"/>
      <w:bookmarkEnd w:id="921"/>
      <w:bookmarkEnd w:id="922"/>
      <w:bookmarkEnd w:id="923"/>
    </w:p>
    <w:p w14:paraId="4B0DCBC0" w14:textId="77777777" w:rsidR="004D5CA7" w:rsidRPr="00183D4F" w:rsidRDefault="004D5CA7" w:rsidP="004D5CA7">
      <w:pPr>
        <w:pStyle w:val="Heading2separationline"/>
        <w:rPr>
          <w:lang w:eastAsia="en-GB"/>
        </w:rPr>
      </w:pPr>
    </w:p>
    <w:p w14:paraId="6B4E5F43" w14:textId="77777777" w:rsidR="004D5CA7" w:rsidRPr="00183D4F" w:rsidRDefault="004D5CA7" w:rsidP="004D5CA7">
      <w:pPr>
        <w:pStyle w:val="BodyText"/>
        <w:rPr>
          <w:color w:val="000000" w:themeColor="text1"/>
        </w:rPr>
      </w:pPr>
      <w:r w:rsidRPr="00183D4F">
        <w:rPr>
          <w:color w:val="000000" w:themeColor="text1"/>
        </w:rPr>
        <w:t>The following are minimum requirements for the two main types of marine aids-to-navigation optical systems:</w:t>
      </w:r>
    </w:p>
    <w:p w14:paraId="38A9775D" w14:textId="77777777" w:rsidR="004D5CA7" w:rsidRPr="00183D4F" w:rsidRDefault="004D5CA7" w:rsidP="004D5CA7">
      <w:pPr>
        <w:pStyle w:val="Heading3"/>
      </w:pPr>
      <w:bookmarkStart w:id="931" w:name="_Toc191809329"/>
      <w:bookmarkStart w:id="932" w:name="_Toc213124501"/>
      <w:bookmarkStart w:id="933" w:name="_Toc492544969"/>
      <w:bookmarkEnd w:id="924"/>
      <w:bookmarkEnd w:id="925"/>
      <w:bookmarkEnd w:id="926"/>
      <w:bookmarkEnd w:id="927"/>
      <w:bookmarkEnd w:id="928"/>
      <w:bookmarkEnd w:id="929"/>
      <w:bookmarkEnd w:id="930"/>
      <w:r w:rsidRPr="00183D4F">
        <w:t>Omnidirectional lantern—(fan beams)</w:t>
      </w:r>
      <w:bookmarkEnd w:id="931"/>
      <w:bookmarkEnd w:id="932"/>
      <w:bookmarkEnd w:id="933"/>
    </w:p>
    <w:p w14:paraId="58550586" w14:textId="77777777" w:rsidR="004D5CA7" w:rsidRPr="00183D4F" w:rsidRDefault="004D5CA7" w:rsidP="00DF0303">
      <w:pPr>
        <w:pStyle w:val="List1"/>
        <w:numPr>
          <w:ilvl w:val="0"/>
          <w:numId w:val="38"/>
        </w:numPr>
      </w:pPr>
      <w:r w:rsidRPr="00183D4F">
        <w:t>Horizontal profile, 360-degree plot, readings every 1.0 degrees or less.</w:t>
      </w:r>
    </w:p>
    <w:p w14:paraId="50C1BE3F" w14:textId="77777777" w:rsidR="004D5CA7" w:rsidRPr="00183D4F" w:rsidRDefault="004D5CA7" w:rsidP="00DF0303">
      <w:pPr>
        <w:pStyle w:val="List1"/>
        <w:numPr>
          <w:ilvl w:val="0"/>
          <w:numId w:val="38"/>
        </w:numPr>
      </w:pPr>
      <w:r w:rsidRPr="00183D4F">
        <w:t>Vertical profile to the 1% intensity points (or the lowest possible reading), readings every 0.1 degrees or less.</w:t>
      </w:r>
    </w:p>
    <w:p w14:paraId="33AC4530" w14:textId="77777777" w:rsidR="004D5CA7" w:rsidRPr="00183D4F" w:rsidRDefault="004D5CA7" w:rsidP="004D5CA7">
      <w:pPr>
        <w:pStyle w:val="List1text"/>
      </w:pPr>
      <w:r w:rsidRPr="00183D4F">
        <w:t xml:space="preserve">A minimum of three equidistant vertical profiles </w:t>
      </w:r>
      <w:proofErr w:type="gramStart"/>
      <w:r w:rsidRPr="00183D4F">
        <w:t>should be recorded</w:t>
      </w:r>
      <w:proofErr w:type="gramEnd"/>
      <w:r w:rsidRPr="00183D4F">
        <w:t>, one of which should be taken at a position where the on-axis intensity is close to the 10</w:t>
      </w:r>
      <w:r w:rsidRPr="00183D4F">
        <w:rPr>
          <w:vertAlign w:val="superscript"/>
        </w:rPr>
        <w:t>th</w:t>
      </w:r>
      <w:r w:rsidRPr="00183D4F">
        <w:t xml:space="preserve"> percentile value for the horizontal profile.  Additional vertical profiles may be necessary </w:t>
      </w:r>
      <w:proofErr w:type="gramStart"/>
      <w:r w:rsidRPr="00183D4F">
        <w:t>to adequately investigate</w:t>
      </w:r>
      <w:proofErr w:type="gramEnd"/>
      <w:r w:rsidRPr="00183D4F">
        <w:t xml:space="preserve"> irregularities in the horizontal profile.</w:t>
      </w:r>
    </w:p>
    <w:p w14:paraId="72E71528" w14:textId="77777777" w:rsidR="004D5CA7" w:rsidRPr="00183D4F" w:rsidRDefault="004D5CA7" w:rsidP="004D5CA7">
      <w:pPr>
        <w:pStyle w:val="Heading3"/>
      </w:pPr>
      <w:bookmarkStart w:id="934" w:name="_Toc191809330"/>
      <w:bookmarkStart w:id="935" w:name="_Toc213124502"/>
      <w:bookmarkStart w:id="936" w:name="_Toc492544970"/>
      <w:r w:rsidRPr="00183D4F">
        <w:t>Directional and rotating beacons and precision projectors</w:t>
      </w:r>
      <w:bookmarkEnd w:id="934"/>
      <w:bookmarkEnd w:id="935"/>
      <w:bookmarkEnd w:id="936"/>
    </w:p>
    <w:p w14:paraId="26238DC1" w14:textId="77777777" w:rsidR="004D5CA7" w:rsidRPr="00183D4F" w:rsidRDefault="004D5CA7" w:rsidP="00DF0303">
      <w:pPr>
        <w:pStyle w:val="List1"/>
        <w:numPr>
          <w:ilvl w:val="0"/>
          <w:numId w:val="39"/>
        </w:numPr>
      </w:pPr>
      <w:r w:rsidRPr="00183D4F">
        <w:rPr>
          <w:color w:val="000000" w:themeColor="text1"/>
        </w:rPr>
        <w:t>H</w:t>
      </w:r>
      <w:r w:rsidRPr="00183D4F">
        <w:t>orizontal profile to 1% intensity points (or the lowest possible reading), readings every 0.1 degrees or less.</w:t>
      </w:r>
    </w:p>
    <w:p w14:paraId="3D01E015" w14:textId="77777777" w:rsidR="004D5CA7" w:rsidRPr="00183D4F" w:rsidRDefault="004D5CA7" w:rsidP="00DF0303">
      <w:pPr>
        <w:pStyle w:val="List1"/>
        <w:numPr>
          <w:ilvl w:val="0"/>
          <w:numId w:val="38"/>
        </w:numPr>
      </w:pPr>
      <w:r w:rsidRPr="00183D4F">
        <w:t>Vertical profile to 1% intensity points (or the lowest possible reading), readings every 0.1 degrees or less.</w:t>
      </w:r>
    </w:p>
    <w:p w14:paraId="0BFE5D99" w14:textId="77777777" w:rsidR="004D5CA7" w:rsidRPr="00183D4F" w:rsidRDefault="004D5CA7" w:rsidP="004D5CA7">
      <w:pPr>
        <w:pStyle w:val="Heading2"/>
      </w:pPr>
      <w:bookmarkStart w:id="937" w:name="_Toc119667467"/>
      <w:bookmarkStart w:id="938" w:name="_Toc119925926"/>
      <w:bookmarkStart w:id="939" w:name="_Toc191698302"/>
      <w:bookmarkStart w:id="940" w:name="_Toc191698541"/>
      <w:bookmarkStart w:id="941" w:name="_Toc191809331"/>
      <w:bookmarkStart w:id="942" w:name="_Toc211353338"/>
      <w:bookmarkStart w:id="943" w:name="_Toc211353617"/>
      <w:bookmarkStart w:id="944" w:name="_Ref213044284"/>
      <w:bookmarkStart w:id="945" w:name="_Toc213124503"/>
      <w:bookmarkStart w:id="946" w:name="_Toc492544971"/>
      <w:r w:rsidRPr="00183D4F">
        <w:t>Measurement of Time Dependency of Luminous Intensity</w:t>
      </w:r>
      <w:bookmarkEnd w:id="937"/>
      <w:bookmarkEnd w:id="938"/>
      <w:bookmarkEnd w:id="939"/>
      <w:bookmarkEnd w:id="940"/>
      <w:bookmarkEnd w:id="941"/>
      <w:bookmarkEnd w:id="942"/>
      <w:bookmarkEnd w:id="943"/>
      <w:bookmarkEnd w:id="944"/>
      <w:bookmarkEnd w:id="945"/>
      <w:bookmarkEnd w:id="946"/>
    </w:p>
    <w:p w14:paraId="38597380" w14:textId="77777777" w:rsidR="004D5CA7" w:rsidRPr="00183D4F" w:rsidRDefault="004D5CA7" w:rsidP="004D5CA7">
      <w:pPr>
        <w:pStyle w:val="Heading2separationline"/>
        <w:rPr>
          <w:lang w:eastAsia="en-GB"/>
        </w:rPr>
      </w:pPr>
    </w:p>
    <w:p w14:paraId="5AB0C2D3" w14:textId="77777777" w:rsidR="004D5CA7" w:rsidRPr="00183D4F" w:rsidRDefault="004D5CA7" w:rsidP="004D5CA7">
      <w:pPr>
        <w:pStyle w:val="BodyText"/>
        <w:rPr>
          <w:color w:val="000000" w:themeColor="text1"/>
        </w:rPr>
      </w:pPr>
      <w:bookmarkStart w:id="947" w:name="_Toc479557601"/>
      <w:r w:rsidRPr="00183D4F">
        <w:rPr>
          <w:color w:val="000000" w:themeColor="text1"/>
        </w:rPr>
        <w:t xml:space="preserve">To determine the effective intensity of a flashing omnidirectional aid-to-navigation light operating at a chosen character, the time-dependent luminous intensity profile </w:t>
      </w:r>
      <w:proofErr w:type="gramStart"/>
      <w:r w:rsidRPr="00183D4F">
        <w:rPr>
          <w:color w:val="000000" w:themeColor="text1"/>
        </w:rPr>
        <w:t>should be measured</w:t>
      </w:r>
      <w:proofErr w:type="gramEnd"/>
      <w:r w:rsidRPr="00183D4F">
        <w:rPr>
          <w:color w:val="000000" w:themeColor="text1"/>
        </w:rPr>
        <w:t xml:space="preserve">.  The absolute values of the instantaneous luminous intensity do not have to </w:t>
      </w:r>
      <w:proofErr w:type="gramStart"/>
      <w:r w:rsidRPr="00183D4F">
        <w:rPr>
          <w:color w:val="000000" w:themeColor="text1"/>
        </w:rPr>
        <w:t>be measured</w:t>
      </w:r>
      <w:proofErr w:type="gramEnd"/>
      <w:r w:rsidRPr="00183D4F">
        <w:rPr>
          <w:color w:val="000000" w:themeColor="text1"/>
        </w:rPr>
        <w:t xml:space="preserve">, if the peak intensity during a flash is equal to the intensity measured when the item under test provides a fixed light.  This requires that the time duration of a flash generated by a contact-closure (such as a tungsten-incandescent lamp that </w:t>
      </w:r>
      <w:proofErr w:type="gramStart"/>
      <w:r w:rsidRPr="00183D4F">
        <w:rPr>
          <w:color w:val="000000" w:themeColor="text1"/>
        </w:rPr>
        <w:t>is switched</w:t>
      </w:r>
      <w:proofErr w:type="gramEnd"/>
      <w:r w:rsidRPr="00183D4F">
        <w:rPr>
          <w:color w:val="000000" w:themeColor="text1"/>
        </w:rPr>
        <w:t xml:space="preserve"> on and off) be of sufficient length to ensure that full output of the light source is achieved.</w:t>
      </w:r>
      <w:bookmarkEnd w:id="947"/>
      <w:r w:rsidRPr="00183D4F">
        <w:rPr>
          <w:color w:val="000000" w:themeColor="text1"/>
        </w:rPr>
        <w:t xml:space="preserve">  Examples of types of </w:t>
      </w:r>
      <w:proofErr w:type="spellStart"/>
      <w:r w:rsidRPr="00183D4F">
        <w:rPr>
          <w:color w:val="000000" w:themeColor="text1"/>
        </w:rPr>
        <w:t>illuminant</w:t>
      </w:r>
      <w:proofErr w:type="spellEnd"/>
      <w:r w:rsidRPr="00183D4F">
        <w:rPr>
          <w:color w:val="000000" w:themeColor="text1"/>
        </w:rPr>
        <w:t xml:space="preserve"> that may exhibit different values of instantaneous peak intensity and continuous intensity are:</w:t>
      </w:r>
    </w:p>
    <w:p w14:paraId="4A2F03E0" w14:textId="77777777" w:rsidR="004D5CA7" w:rsidRPr="00183D4F" w:rsidRDefault="004D5CA7" w:rsidP="00DF0303">
      <w:pPr>
        <w:pStyle w:val="List1"/>
        <w:numPr>
          <w:ilvl w:val="0"/>
          <w:numId w:val="40"/>
        </w:numPr>
        <w:rPr>
          <w:color w:val="000000" w:themeColor="text1"/>
        </w:rPr>
      </w:pPr>
      <w:r w:rsidRPr="00183D4F">
        <w:rPr>
          <w:color w:val="000000" w:themeColor="text1"/>
        </w:rPr>
        <w:t xml:space="preserve">A tungsten filament lamp whose time to reach full incandescence is greater than the contact-closure time (CCT) of the device controlling the lamp supply </w:t>
      </w:r>
      <w:r w:rsidRPr="00183D4F">
        <w:rPr>
          <w:color w:val="000000" w:themeColor="text1"/>
        </w:rPr>
        <w:fldChar w:fldCharType="begin"/>
      </w:r>
      <w:r w:rsidRPr="00183D4F">
        <w:rPr>
          <w:color w:val="000000" w:themeColor="text1"/>
        </w:rPr>
        <w:instrText xml:space="preserve"> REF _Ref213043260 \r \h </w:instrText>
      </w:r>
      <w:r w:rsidRPr="00183D4F">
        <w:rPr>
          <w:color w:val="000000" w:themeColor="text1"/>
        </w:rPr>
      </w:r>
      <w:r w:rsidRPr="00183D4F">
        <w:rPr>
          <w:color w:val="000000" w:themeColor="text1"/>
        </w:rPr>
        <w:fldChar w:fldCharType="separate"/>
      </w:r>
      <w:r w:rsidRPr="00183D4F">
        <w:rPr>
          <w:color w:val="000000" w:themeColor="text1"/>
        </w:rPr>
        <w:t>[2]</w:t>
      </w:r>
      <w:r w:rsidRPr="00183D4F">
        <w:rPr>
          <w:color w:val="000000" w:themeColor="text1"/>
        </w:rPr>
        <w:fldChar w:fldCharType="end"/>
      </w:r>
      <w:r w:rsidRPr="00183D4F">
        <w:rPr>
          <w:color w:val="000000" w:themeColor="text1"/>
        </w:rPr>
        <w:t>.</w:t>
      </w:r>
    </w:p>
    <w:p w14:paraId="08B47F72" w14:textId="77777777" w:rsidR="004D5CA7" w:rsidRPr="00183D4F" w:rsidRDefault="004D5CA7" w:rsidP="00DF0303">
      <w:pPr>
        <w:pStyle w:val="List1"/>
        <w:numPr>
          <w:ilvl w:val="0"/>
          <w:numId w:val="39"/>
        </w:numPr>
        <w:rPr>
          <w:color w:val="000000" w:themeColor="text1"/>
        </w:rPr>
      </w:pPr>
      <w:r w:rsidRPr="00183D4F">
        <w:rPr>
          <w:color w:val="000000" w:themeColor="text1"/>
        </w:rPr>
        <w:t>An LED whose luminous intensity reduces with time when supplied with constant current, this being the result of an increase in junction temperature of the LED.</w:t>
      </w:r>
    </w:p>
    <w:p w14:paraId="0F89EE71" w14:textId="77777777" w:rsidR="004D5CA7" w:rsidRPr="00183D4F" w:rsidRDefault="004D5CA7" w:rsidP="004D5CA7">
      <w:pPr>
        <w:pStyle w:val="BodyText"/>
        <w:rPr>
          <w:color w:val="000000" w:themeColor="text1"/>
        </w:rPr>
      </w:pPr>
      <w:r w:rsidRPr="00183D4F">
        <w:rPr>
          <w:color w:val="000000" w:themeColor="text1"/>
        </w:rPr>
        <w:lastRenderedPageBreak/>
        <w:t xml:space="preserve">Care </w:t>
      </w:r>
      <w:proofErr w:type="gramStart"/>
      <w:r w:rsidRPr="00183D4F">
        <w:rPr>
          <w:color w:val="000000" w:themeColor="text1"/>
        </w:rPr>
        <w:t>should therefore be taken</w:t>
      </w:r>
      <w:proofErr w:type="gramEnd"/>
      <w:r w:rsidRPr="00183D4F">
        <w:rPr>
          <w:color w:val="000000" w:themeColor="text1"/>
        </w:rPr>
        <w:t xml:space="preserve"> to ensure that such devices either reach full incandescence during the measurement of the flash profile or that the relationship between instantaneous peak intensity and continuous intensity is known.  The latter </w:t>
      </w:r>
      <w:proofErr w:type="gramStart"/>
      <w:r w:rsidRPr="00183D4F">
        <w:rPr>
          <w:color w:val="000000" w:themeColor="text1"/>
        </w:rPr>
        <w:t>may be treated</w:t>
      </w:r>
      <w:proofErr w:type="gramEnd"/>
      <w:r w:rsidRPr="00183D4F">
        <w:rPr>
          <w:color w:val="000000" w:themeColor="text1"/>
        </w:rPr>
        <w:t xml:space="preserve"> as an error to which a correction factor is applied with an associated correction uncertainty.</w:t>
      </w:r>
    </w:p>
    <w:p w14:paraId="398D171B" w14:textId="77777777" w:rsidR="004D5CA7" w:rsidRPr="00183D4F" w:rsidRDefault="004D5CA7" w:rsidP="004D5CA7">
      <w:pPr>
        <w:pStyle w:val="BodyText"/>
        <w:rPr>
          <w:color w:val="000000" w:themeColor="text1"/>
        </w:rPr>
      </w:pPr>
      <w:r w:rsidRPr="00183D4F">
        <w:rPr>
          <w:color w:val="000000" w:themeColor="text1"/>
        </w:rPr>
        <w:t xml:space="preserve">For rotating beacons, the instantaneous luminous intensity </w:t>
      </w:r>
      <w:proofErr w:type="gramStart"/>
      <w:r w:rsidRPr="00183D4F">
        <w:rPr>
          <w:color w:val="000000" w:themeColor="text1"/>
        </w:rPr>
        <w:t>may be plotted</w:t>
      </w:r>
      <w:proofErr w:type="gramEnd"/>
      <w:r w:rsidRPr="00183D4F">
        <w:rPr>
          <w:color w:val="000000" w:themeColor="text1"/>
        </w:rPr>
        <w:t xml:space="preserve"> against time by allowing the beacon to rotate under its own power and recording each beam as it passes the measuring instrument.  With this method, the light source does not usually rotate.  If the light source is non-uniform, measurements of all emitted beams </w:t>
      </w:r>
      <w:proofErr w:type="gramStart"/>
      <w:r w:rsidRPr="00183D4F">
        <w:rPr>
          <w:color w:val="000000" w:themeColor="text1"/>
        </w:rPr>
        <w:t>will be carried out</w:t>
      </w:r>
      <w:proofErr w:type="gramEnd"/>
      <w:r w:rsidRPr="00183D4F">
        <w:rPr>
          <w:color w:val="000000" w:themeColor="text1"/>
        </w:rPr>
        <w:t xml:space="preserve"> with the light source in two different positions, those that give maximum and minimum intensity.</w:t>
      </w:r>
    </w:p>
    <w:p w14:paraId="74BC272B" w14:textId="77777777" w:rsidR="004D5CA7" w:rsidRPr="00183D4F" w:rsidRDefault="004D5CA7" w:rsidP="004D5CA7">
      <w:pPr>
        <w:pStyle w:val="Heading2"/>
      </w:pPr>
      <w:bookmarkStart w:id="948" w:name="_Toc479557571"/>
      <w:bookmarkStart w:id="949" w:name="_Toc479557903"/>
      <w:bookmarkStart w:id="950" w:name="_Toc479558249"/>
      <w:bookmarkStart w:id="951" w:name="_Toc119667469"/>
      <w:bookmarkStart w:id="952" w:name="_Toc119925928"/>
      <w:bookmarkStart w:id="953" w:name="_Toc191698303"/>
      <w:bookmarkStart w:id="954" w:name="_Toc191698542"/>
      <w:bookmarkStart w:id="955" w:name="_Toc191809332"/>
      <w:bookmarkStart w:id="956" w:name="_Toc211353339"/>
      <w:bookmarkStart w:id="957" w:name="_Toc211353618"/>
      <w:bookmarkStart w:id="958" w:name="_Ref213042077"/>
      <w:bookmarkStart w:id="959" w:name="_Ref213043471"/>
      <w:bookmarkStart w:id="960" w:name="_Toc213124504"/>
      <w:bookmarkStart w:id="961" w:name="_Ref482104726"/>
      <w:bookmarkStart w:id="962" w:name="_Toc492544972"/>
      <w:r w:rsidRPr="00183D4F">
        <w:t>Minimum Photometric Distance</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14:paraId="71379DF2" w14:textId="77777777" w:rsidR="004D5CA7" w:rsidRPr="00183D4F" w:rsidRDefault="004D5CA7" w:rsidP="004D5CA7">
      <w:pPr>
        <w:pStyle w:val="Heading2separationline"/>
        <w:rPr>
          <w:lang w:eastAsia="en-GB"/>
        </w:rPr>
      </w:pPr>
    </w:p>
    <w:p w14:paraId="7DB33A88" w14:textId="77777777" w:rsidR="004D5CA7" w:rsidRPr="00183D4F" w:rsidRDefault="004D5CA7" w:rsidP="004D5CA7">
      <w:pPr>
        <w:pStyle w:val="BodyText"/>
        <w:rPr>
          <w:color w:val="000000" w:themeColor="text1"/>
        </w:rPr>
      </w:pPr>
      <w:r w:rsidRPr="00183D4F">
        <w:rPr>
          <w:color w:val="000000" w:themeColor="text1"/>
        </w:rPr>
        <w:t xml:space="preserve">Before commencing a measurement, the minimum photometric distance of the item under test </w:t>
      </w:r>
      <w:proofErr w:type="gramStart"/>
      <w:r w:rsidRPr="00183D4F">
        <w:rPr>
          <w:color w:val="000000" w:themeColor="text1"/>
        </w:rPr>
        <w:t>should be estimated</w:t>
      </w:r>
      <w:proofErr w:type="gramEnd"/>
      <w:r w:rsidRPr="00183D4F">
        <w:rPr>
          <w:color w:val="000000" w:themeColor="text1"/>
        </w:rPr>
        <w:t xml:space="preserve">.  This involves calculating the crossover distance for a projection apparatus such as a marine aid-to-navigation light.  John W. T. Walsh described a method for determining crossover distance in his book on </w:t>
      </w:r>
      <w:proofErr w:type="gramStart"/>
      <w:r w:rsidRPr="00183D4F">
        <w:rPr>
          <w:color w:val="000000" w:themeColor="text1"/>
        </w:rPr>
        <w:t>Photometry</w:t>
      </w:r>
      <w:proofErr w:type="gramEnd"/>
      <w:r w:rsidRPr="00183D4F">
        <w:rPr>
          <w:color w:val="000000" w:themeColor="text1"/>
        </w:rPr>
        <w:fldChar w:fldCharType="begin"/>
      </w:r>
      <w:r w:rsidRPr="00183D4F">
        <w:rPr>
          <w:color w:val="000000" w:themeColor="text1"/>
        </w:rPr>
        <w:instrText xml:space="preserve"> REF _Ref213043028 \r \h </w:instrText>
      </w:r>
      <w:r w:rsidRPr="00183D4F">
        <w:rPr>
          <w:color w:val="000000" w:themeColor="text1"/>
        </w:rPr>
      </w:r>
      <w:r w:rsidRPr="00183D4F">
        <w:rPr>
          <w:color w:val="000000" w:themeColor="text1"/>
        </w:rPr>
        <w:fldChar w:fldCharType="separate"/>
      </w:r>
      <w:r w:rsidRPr="00183D4F">
        <w:rPr>
          <w:color w:val="000000" w:themeColor="text1"/>
        </w:rPr>
        <w:t>[8]</w:t>
      </w:r>
      <w:r w:rsidRPr="00183D4F">
        <w:rPr>
          <w:color w:val="000000" w:themeColor="text1"/>
        </w:rPr>
        <w:fldChar w:fldCharType="end"/>
      </w:r>
      <w:r w:rsidRPr="00183D4F">
        <w:rPr>
          <w:color w:val="000000" w:themeColor="text1"/>
        </w:rPr>
        <w:t>, as follows:</w:t>
      </w:r>
    </w:p>
    <w:p w14:paraId="5FD969B7" w14:textId="77777777" w:rsidR="004D5CA7" w:rsidRPr="00183D4F" w:rsidRDefault="004D5CA7" w:rsidP="004D5CA7">
      <w:pPr>
        <w:pStyle w:val="BodyText"/>
        <w:rPr>
          <w:color w:val="000000" w:themeColor="text1"/>
        </w:rPr>
      </w:pPr>
      <m:oMathPara>
        <m:oMath>
          <m:r>
            <w:rPr>
              <w:rFonts w:ascii="Cambria Math" w:hAnsi="Cambria Math"/>
              <w:color w:val="000000" w:themeColor="text1"/>
            </w:rPr>
            <m:t>d=</m:t>
          </m:r>
          <m:f>
            <m:fPr>
              <m:ctrlPr>
                <w:rPr>
                  <w:rFonts w:ascii="Cambria Math" w:hAnsi="Cambria Math"/>
                  <w:i/>
                  <w:color w:val="000000" w:themeColor="text1"/>
                </w:rPr>
              </m:ctrlPr>
            </m:fPr>
            <m:num>
              <m:sSup>
                <m:sSupPr>
                  <m:ctrlPr>
                    <w:rPr>
                      <w:rFonts w:ascii="Cambria Math" w:hAnsi="Cambria Math"/>
                      <w:i/>
                      <w:color w:val="000000" w:themeColor="text1"/>
                    </w:rPr>
                  </m:ctrlPr>
                </m:sSupPr>
                <m:e>
                  <m:r>
                    <w:rPr>
                      <w:rFonts w:ascii="Cambria Math" w:hAnsi="Cambria Math"/>
                      <w:color w:val="000000" w:themeColor="text1"/>
                    </w:rPr>
                    <m:t>R</m:t>
                  </m:r>
                </m:e>
                <m:sup>
                  <m:r>
                    <w:rPr>
                      <w:rFonts w:ascii="Cambria Math" w:hAnsi="Cambria Math"/>
                      <w:color w:val="000000" w:themeColor="text1"/>
                    </w:rPr>
                    <m:t>2</m:t>
                  </m:r>
                </m:sup>
              </m:sSup>
            </m:num>
            <m:den>
              <m:r>
                <w:rPr>
                  <w:rFonts w:ascii="Cambria Math" w:hAnsi="Cambria Math"/>
                  <w:color w:val="000000" w:themeColor="text1"/>
                </w:rPr>
                <m:t>4f</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R</m:t>
              </m:r>
            </m:num>
            <m:den>
              <m:r>
                <w:rPr>
                  <w:rFonts w:ascii="Cambria Math" w:hAnsi="Cambria Math"/>
                  <w:color w:val="000000" w:themeColor="text1"/>
                </w:rPr>
                <m:t>r</m:t>
              </m:r>
            </m:den>
          </m:f>
          <m:r>
            <w:rPr>
              <w:rFonts w:ascii="Cambria Math" w:hAnsi="Cambria Math"/>
              <w:color w:val="000000" w:themeColor="text1"/>
            </w:rPr>
            <m:t>(f+</m:t>
          </m:r>
          <m:f>
            <m:fPr>
              <m:ctrlPr>
                <w:rPr>
                  <w:rFonts w:ascii="Cambria Math" w:hAnsi="Cambria Math"/>
                  <w:i/>
                  <w:color w:val="000000" w:themeColor="text1"/>
                </w:rPr>
              </m:ctrlPr>
            </m:fPr>
            <m:num>
              <m:sSup>
                <m:sSupPr>
                  <m:ctrlPr>
                    <w:rPr>
                      <w:rFonts w:ascii="Cambria Math" w:hAnsi="Cambria Math"/>
                      <w:i/>
                      <w:color w:val="000000" w:themeColor="text1"/>
                    </w:rPr>
                  </m:ctrlPr>
                </m:sSupPr>
                <m:e>
                  <m:r>
                    <w:rPr>
                      <w:rFonts w:ascii="Cambria Math" w:hAnsi="Cambria Math"/>
                      <w:color w:val="000000" w:themeColor="text1"/>
                    </w:rPr>
                    <m:t>R</m:t>
                  </m:r>
                </m:e>
                <m:sup>
                  <m:r>
                    <w:rPr>
                      <w:rFonts w:ascii="Cambria Math" w:hAnsi="Cambria Math"/>
                      <w:color w:val="000000" w:themeColor="text1"/>
                    </w:rPr>
                    <m:t>2</m:t>
                  </m:r>
                </m:sup>
              </m:sSup>
            </m:num>
            <m:den>
              <m:r>
                <w:rPr>
                  <w:rFonts w:ascii="Cambria Math" w:hAnsi="Cambria Math"/>
                  <w:color w:val="000000" w:themeColor="text1"/>
                </w:rPr>
                <m:t>4f</m:t>
              </m:r>
            </m:den>
          </m:f>
          <m:r>
            <w:rPr>
              <w:rFonts w:ascii="Cambria Math" w:hAnsi="Cambria Math"/>
              <w:color w:val="000000" w:themeColor="text1"/>
            </w:rPr>
            <m:t>)</m:t>
          </m:r>
        </m:oMath>
      </m:oMathPara>
    </w:p>
    <w:p w14:paraId="32B98A7E" w14:textId="77777777" w:rsidR="004D5CA7" w:rsidRPr="00183D4F" w:rsidRDefault="004D5CA7" w:rsidP="004D5CA7">
      <w:pPr>
        <w:pStyle w:val="Equationcaption"/>
        <w:numPr>
          <w:ilvl w:val="0"/>
          <w:numId w:val="8"/>
        </w:numPr>
        <w:ind w:left="1418" w:hanging="1418"/>
      </w:pPr>
      <w:bookmarkStart w:id="963" w:name="_Toc492545050"/>
      <w:r w:rsidRPr="00183D4F">
        <w:rPr>
          <w:highlight w:val="yellow"/>
        </w:rPr>
        <w:t>Crossover distance</w:t>
      </w:r>
      <w:bookmarkEnd w:id="963"/>
    </w:p>
    <w:p w14:paraId="1302C4AA" w14:textId="77777777" w:rsidR="004D5CA7" w:rsidRPr="00183D4F" w:rsidRDefault="004D5CA7" w:rsidP="004D5CA7">
      <w:pPr>
        <w:pStyle w:val="BodyText"/>
        <w:rPr>
          <w:color w:val="000000" w:themeColor="text1"/>
        </w:rPr>
      </w:pPr>
      <w:commentRangeStart w:id="964"/>
      <w:r w:rsidRPr="00183D4F">
        <w:rPr>
          <w:color w:val="000000" w:themeColor="text1"/>
        </w:rPr>
        <w:t>Where:</w:t>
      </w:r>
      <w:commentRangeEnd w:id="964"/>
      <w:r w:rsidRPr="00183D4F">
        <w:rPr>
          <w:rStyle w:val="CommentReference"/>
        </w:rPr>
        <w:commentReference w:id="964"/>
      </w:r>
    </w:p>
    <w:p w14:paraId="6C3F6CC5" w14:textId="77777777" w:rsidR="004D5CA7" w:rsidRPr="00183D4F" w:rsidRDefault="004D5CA7" w:rsidP="004D5CA7">
      <w:pPr>
        <w:pStyle w:val="BodyText"/>
        <w:ind w:left="567"/>
        <w:rPr>
          <w:color w:val="000000" w:themeColor="text1"/>
        </w:rPr>
      </w:pPr>
      <w:proofErr w:type="gramStart"/>
      <w:r w:rsidRPr="00183D4F">
        <w:rPr>
          <w:i/>
          <w:color w:val="000000" w:themeColor="text1"/>
        </w:rPr>
        <w:t>d</w:t>
      </w:r>
      <w:proofErr w:type="gramEnd"/>
      <w:r w:rsidRPr="00183D4F">
        <w:rPr>
          <w:color w:val="000000" w:themeColor="text1"/>
        </w:rPr>
        <w:t xml:space="preserve"> is the crossover distance</w:t>
      </w:r>
    </w:p>
    <w:p w14:paraId="583CB88D" w14:textId="77777777" w:rsidR="004D5CA7" w:rsidRPr="00183D4F" w:rsidRDefault="004D5CA7" w:rsidP="004D5CA7">
      <w:pPr>
        <w:pStyle w:val="BodyText"/>
        <w:ind w:left="567"/>
        <w:rPr>
          <w:color w:val="000000" w:themeColor="text1"/>
        </w:rPr>
      </w:pPr>
      <w:proofErr w:type="gramStart"/>
      <w:r w:rsidRPr="00183D4F">
        <w:rPr>
          <w:i/>
          <w:color w:val="000000" w:themeColor="text1"/>
        </w:rPr>
        <w:t>f</w:t>
      </w:r>
      <w:proofErr w:type="gramEnd"/>
      <w:r w:rsidRPr="00183D4F">
        <w:rPr>
          <w:color w:val="000000" w:themeColor="text1"/>
        </w:rPr>
        <w:t xml:space="preserve"> is the focal length of optical system</w:t>
      </w:r>
    </w:p>
    <w:p w14:paraId="2C80E426" w14:textId="77777777" w:rsidR="004D5CA7" w:rsidRPr="00183D4F" w:rsidRDefault="004D5CA7" w:rsidP="004D5CA7">
      <w:pPr>
        <w:pStyle w:val="BodyText"/>
        <w:ind w:left="567"/>
        <w:rPr>
          <w:color w:val="000000" w:themeColor="text1"/>
        </w:rPr>
      </w:pPr>
      <w:r w:rsidRPr="00183D4F">
        <w:rPr>
          <w:i/>
          <w:color w:val="000000" w:themeColor="text1"/>
        </w:rPr>
        <w:t>R</w:t>
      </w:r>
      <w:r w:rsidRPr="00183D4F">
        <w:rPr>
          <w:color w:val="000000" w:themeColor="text1"/>
        </w:rPr>
        <w:t xml:space="preserve"> is the radius of the optic aperture</w:t>
      </w:r>
    </w:p>
    <w:p w14:paraId="67BD40FF" w14:textId="77777777" w:rsidR="004D5CA7" w:rsidRPr="00183D4F" w:rsidRDefault="004D5CA7" w:rsidP="004D5CA7">
      <w:pPr>
        <w:pStyle w:val="BodyText"/>
        <w:ind w:left="567"/>
        <w:rPr>
          <w:color w:val="000000" w:themeColor="text1"/>
        </w:rPr>
      </w:pPr>
      <w:proofErr w:type="gramStart"/>
      <w:r w:rsidRPr="00183D4F">
        <w:rPr>
          <w:i/>
          <w:color w:val="000000" w:themeColor="text1"/>
        </w:rPr>
        <w:t>r</w:t>
      </w:r>
      <w:proofErr w:type="gramEnd"/>
      <w:r w:rsidRPr="00183D4F">
        <w:rPr>
          <w:color w:val="000000" w:themeColor="text1"/>
        </w:rPr>
        <w:t xml:space="preserve"> is the radius of the light source</w:t>
      </w:r>
    </w:p>
    <w:p w14:paraId="62736381" w14:textId="77777777" w:rsidR="004D5CA7" w:rsidRPr="00183D4F" w:rsidRDefault="004D5CA7" w:rsidP="004D5CA7">
      <w:pPr>
        <w:pStyle w:val="BodyText"/>
        <w:jc w:val="center"/>
        <w:rPr>
          <w:color w:val="000000" w:themeColor="text1"/>
        </w:rPr>
      </w:pPr>
      <w:r w:rsidRPr="00183D4F">
        <w:object w:dxaOrig="7364" w:dyaOrig="4546" w14:anchorId="75A06BB1">
          <v:shape id="_x0000_i1040" type="#_x0000_t75" style="width:353.25pt;height:218.25pt" o:ole="">
            <v:imagedata r:id="rId61" o:title=""/>
          </v:shape>
          <o:OLEObject Type="Embed" ProgID="PBrush" ShapeID="_x0000_i1040" DrawAspect="Content" ObjectID="_1566328738" r:id="rId62"/>
        </w:object>
      </w:r>
    </w:p>
    <w:p w14:paraId="7FBD4924" w14:textId="77777777" w:rsidR="004D5CA7" w:rsidRPr="00183D4F" w:rsidRDefault="004D5CA7" w:rsidP="004D5CA7">
      <w:pPr>
        <w:pStyle w:val="Figurecaption"/>
        <w:jc w:val="center"/>
        <w:rPr>
          <w:color w:val="000000" w:themeColor="text1"/>
        </w:rPr>
      </w:pPr>
      <w:bookmarkStart w:id="965" w:name="_Toc211176477"/>
      <w:bookmarkStart w:id="966" w:name="_Toc211353421"/>
      <w:bookmarkStart w:id="967" w:name="_Toc211353753"/>
      <w:bookmarkStart w:id="968" w:name="_Ref213042001"/>
      <w:bookmarkStart w:id="969" w:name="_Toc213124600"/>
      <w:bookmarkStart w:id="970" w:name="_Ref482104719"/>
      <w:bookmarkStart w:id="971" w:name="_Toc482164849"/>
      <w:r w:rsidRPr="00183D4F">
        <w:rPr>
          <w:color w:val="000000" w:themeColor="text1"/>
        </w:rPr>
        <w:t>Crossover Distance</w:t>
      </w:r>
      <w:bookmarkEnd w:id="965"/>
      <w:bookmarkEnd w:id="966"/>
      <w:bookmarkEnd w:id="967"/>
      <w:bookmarkEnd w:id="968"/>
      <w:bookmarkEnd w:id="969"/>
      <w:bookmarkEnd w:id="970"/>
      <w:bookmarkEnd w:id="971"/>
    </w:p>
    <w:p w14:paraId="1BABDEE5" w14:textId="77777777" w:rsidR="004D5CA7" w:rsidRPr="00183D4F" w:rsidRDefault="004D5CA7" w:rsidP="004D5CA7">
      <w:pPr>
        <w:pStyle w:val="BodyText"/>
        <w:rPr>
          <w:color w:val="000000" w:themeColor="text1"/>
        </w:rPr>
      </w:pPr>
      <w:r w:rsidRPr="00183D4F">
        <w:rPr>
          <w:color w:val="000000" w:themeColor="text1"/>
        </w:rPr>
        <w:t xml:space="preserve">An approximation of crossover distance </w:t>
      </w:r>
      <w:proofErr w:type="gramStart"/>
      <w:r w:rsidRPr="00183D4F">
        <w:rPr>
          <w:color w:val="000000" w:themeColor="text1"/>
        </w:rPr>
        <w:t>can be obtained</w:t>
      </w:r>
      <w:proofErr w:type="gramEnd"/>
      <w:r w:rsidRPr="00183D4F">
        <w:rPr>
          <w:color w:val="000000" w:themeColor="text1"/>
        </w:rPr>
        <w:t xml:space="preserve"> by the formula:</w:t>
      </w:r>
    </w:p>
    <w:p w14:paraId="2B92B190" w14:textId="77777777" w:rsidR="004D5CA7" w:rsidRPr="00183D4F" w:rsidRDefault="004D5CA7" w:rsidP="004D5CA7">
      <w:pPr>
        <w:pStyle w:val="BodyText"/>
        <w:rPr>
          <w:color w:val="000000" w:themeColor="text1"/>
        </w:rPr>
      </w:pPr>
      <m:oMathPara>
        <m:oMath>
          <m:r>
            <w:rPr>
              <w:rFonts w:ascii="Cambria Math" w:hAnsi="Cambria Math"/>
              <w:color w:val="000000" w:themeColor="text1"/>
            </w:rPr>
            <m:t>d=2</m:t>
          </m:r>
          <m:f>
            <m:fPr>
              <m:ctrlPr>
                <w:rPr>
                  <w:rFonts w:ascii="Cambria Math" w:hAnsi="Cambria Math"/>
                  <w:i/>
                  <w:color w:val="000000" w:themeColor="text1"/>
                </w:rPr>
              </m:ctrlPr>
            </m:fPr>
            <m:num>
              <m:r>
                <w:rPr>
                  <w:rFonts w:ascii="Cambria Math" w:hAnsi="Cambria Math"/>
                  <w:color w:val="000000" w:themeColor="text1"/>
                </w:rPr>
                <m:t>fR</m:t>
              </m:r>
            </m:num>
            <m:den>
              <m:r>
                <w:rPr>
                  <w:rFonts w:ascii="Cambria Math" w:hAnsi="Cambria Math"/>
                  <w:color w:val="000000" w:themeColor="text1"/>
                </w:rPr>
                <m:t>r</m:t>
              </m:r>
            </m:den>
          </m:f>
        </m:oMath>
      </m:oMathPara>
    </w:p>
    <w:p w14:paraId="35B2A7E5" w14:textId="77777777" w:rsidR="004D5CA7" w:rsidRPr="00183D4F" w:rsidRDefault="004D5CA7" w:rsidP="004D5CA7">
      <w:pPr>
        <w:pStyle w:val="Equationcaption"/>
        <w:numPr>
          <w:ilvl w:val="0"/>
          <w:numId w:val="8"/>
        </w:numPr>
        <w:ind w:left="1418" w:hanging="1418"/>
      </w:pPr>
      <w:bookmarkStart w:id="972" w:name="_Toc492545051"/>
      <w:r w:rsidRPr="00183D4F">
        <w:rPr>
          <w:highlight w:val="yellow"/>
        </w:rPr>
        <w:lastRenderedPageBreak/>
        <w:t>Crossover distance – approximation</w:t>
      </w:r>
      <w:r w:rsidRPr="00183D4F">
        <w:t xml:space="preserve"> </w:t>
      </w:r>
      <w:r w:rsidRPr="00183D4F">
        <w:rPr>
          <w:highlight w:val="yellow"/>
        </w:rPr>
        <w:t>(1)</w:t>
      </w:r>
      <w:bookmarkEnd w:id="972"/>
    </w:p>
    <w:p w14:paraId="21DFDA14" w14:textId="77777777" w:rsidR="004D5CA7" w:rsidRPr="00183D4F" w:rsidRDefault="004D5CA7" w:rsidP="004D5CA7">
      <w:pPr>
        <w:pStyle w:val="BodyText"/>
        <w:rPr>
          <w:color w:val="000000" w:themeColor="text1"/>
        </w:rPr>
      </w:pPr>
      <w:r w:rsidRPr="00183D4F">
        <w:rPr>
          <w:color w:val="000000" w:themeColor="text1"/>
        </w:rPr>
        <w:t>The approximation only holds good for an optical lens system with a collection angle of approximately 63</w:t>
      </w:r>
      <w:r w:rsidRPr="00183D4F">
        <w:rPr>
          <w:color w:val="000000" w:themeColor="text1"/>
        </w:rPr>
        <w:sym w:font="Symbol" w:char="F0B0"/>
      </w:r>
      <w:r w:rsidRPr="00183D4F">
        <w:rPr>
          <w:color w:val="000000" w:themeColor="text1"/>
        </w:rPr>
        <w:t xml:space="preserve">.  If the collection angle is markedly different, the full formula, as prescribed by Walsh, </w:t>
      </w:r>
      <w:proofErr w:type="gramStart"/>
      <w:r w:rsidRPr="00183D4F">
        <w:rPr>
          <w:color w:val="000000" w:themeColor="text1"/>
        </w:rPr>
        <w:t>should be used</w:t>
      </w:r>
      <w:proofErr w:type="gramEnd"/>
      <w:r w:rsidRPr="00183D4F">
        <w:rPr>
          <w:color w:val="000000" w:themeColor="text1"/>
        </w:rPr>
        <w:t>.</w:t>
      </w:r>
    </w:p>
    <w:p w14:paraId="23BDFB99" w14:textId="77777777" w:rsidR="004D5CA7" w:rsidRPr="00183D4F" w:rsidRDefault="004D5CA7" w:rsidP="004D5CA7">
      <w:pPr>
        <w:pStyle w:val="BodyText"/>
        <w:rPr>
          <w:color w:val="000000" w:themeColor="text1"/>
        </w:rPr>
      </w:pPr>
      <w:r w:rsidRPr="00183D4F">
        <w:rPr>
          <w:color w:val="000000" w:themeColor="text1"/>
        </w:rPr>
        <w:t xml:space="preserve">Equation 11 is good for circular optical apparatus with a spherical light source but when the optical system is larger in one dimension than </w:t>
      </w:r>
      <w:proofErr w:type="gramStart"/>
      <w:r w:rsidRPr="00183D4F">
        <w:rPr>
          <w:color w:val="000000" w:themeColor="text1"/>
        </w:rPr>
        <w:t>another</w:t>
      </w:r>
      <w:proofErr w:type="gramEnd"/>
      <w:r w:rsidRPr="00183D4F">
        <w:rPr>
          <w:color w:val="000000" w:themeColor="text1"/>
        </w:rPr>
        <w:t xml:space="preserve">; for example, a rectangular lens with a cylindrical light source, the vertical and horizontal crossover distance will be different.  In this case, the formula </w:t>
      </w:r>
      <w:proofErr w:type="gramStart"/>
      <w:r w:rsidRPr="00183D4F">
        <w:rPr>
          <w:color w:val="000000" w:themeColor="text1"/>
        </w:rPr>
        <w:t>can be expressed</w:t>
      </w:r>
      <w:proofErr w:type="gramEnd"/>
      <w:r w:rsidRPr="00183D4F">
        <w:rPr>
          <w:color w:val="000000" w:themeColor="text1"/>
        </w:rPr>
        <w:t xml:space="preserve"> as follows:</w:t>
      </w:r>
    </w:p>
    <w:p w14:paraId="4A69D740" w14:textId="77777777" w:rsidR="004D5CA7" w:rsidRPr="00183D4F" w:rsidRDefault="004D5CA7" w:rsidP="004D5CA7">
      <w:pPr>
        <w:pStyle w:val="BodyText"/>
        <w:rPr>
          <w:color w:val="000000" w:themeColor="text1"/>
        </w:rPr>
      </w:pPr>
      <m:oMathPara>
        <m:oMath>
          <m:r>
            <w:rPr>
              <w:rFonts w:ascii="Cambria Math" w:hAnsi="Cambria Math"/>
              <w:color w:val="000000" w:themeColor="text1"/>
            </w:rPr>
            <m:t>d=2</m:t>
          </m:r>
          <m:f>
            <m:fPr>
              <m:ctrlPr>
                <w:rPr>
                  <w:rFonts w:ascii="Cambria Math" w:hAnsi="Cambria Math"/>
                  <w:i/>
                  <w:color w:val="000000" w:themeColor="text1"/>
                </w:rPr>
              </m:ctrlPr>
            </m:fPr>
            <m:num>
              <m:r>
                <w:rPr>
                  <w:rFonts w:ascii="Cambria Math" w:hAnsi="Cambria Math"/>
                  <w:color w:val="000000" w:themeColor="text1"/>
                </w:rPr>
                <m:t>fH</m:t>
              </m:r>
            </m:num>
            <m:den>
              <m:r>
                <w:rPr>
                  <w:rFonts w:ascii="Cambria Math" w:hAnsi="Cambria Math"/>
                  <w:color w:val="000000" w:themeColor="text1"/>
                </w:rPr>
                <m:t>h</m:t>
              </m:r>
            </m:den>
          </m:f>
        </m:oMath>
      </m:oMathPara>
    </w:p>
    <w:p w14:paraId="597394B4" w14:textId="77777777" w:rsidR="004D5CA7" w:rsidRPr="00183D4F" w:rsidRDefault="004D5CA7" w:rsidP="004D5CA7">
      <w:pPr>
        <w:pStyle w:val="Equationcaption"/>
        <w:numPr>
          <w:ilvl w:val="0"/>
          <w:numId w:val="8"/>
        </w:numPr>
        <w:ind w:left="1418" w:hanging="1418"/>
      </w:pPr>
      <w:bookmarkStart w:id="973" w:name="_Ref482086682"/>
      <w:bookmarkStart w:id="974" w:name="_Toc492545052"/>
      <w:r w:rsidRPr="00183D4F">
        <w:rPr>
          <w:highlight w:val="yellow"/>
        </w:rPr>
        <w:t>Crossover distance – approximation</w:t>
      </w:r>
      <w:r w:rsidRPr="00183D4F">
        <w:t xml:space="preserve"> </w:t>
      </w:r>
      <w:r w:rsidRPr="00183D4F">
        <w:rPr>
          <w:highlight w:val="yellow"/>
        </w:rPr>
        <w:t>(2)</w:t>
      </w:r>
      <w:bookmarkEnd w:id="973"/>
      <w:bookmarkEnd w:id="974"/>
    </w:p>
    <w:p w14:paraId="421CB128" w14:textId="77777777" w:rsidR="004D5CA7" w:rsidRPr="00183D4F" w:rsidRDefault="004D5CA7" w:rsidP="004D5CA7">
      <w:pPr>
        <w:pStyle w:val="BodyText"/>
        <w:rPr>
          <w:color w:val="000000" w:themeColor="text1"/>
        </w:rPr>
      </w:pPr>
      <w:commentRangeStart w:id="975"/>
      <w:r w:rsidRPr="00183D4F">
        <w:rPr>
          <w:color w:val="000000" w:themeColor="text1"/>
        </w:rPr>
        <w:t>Where:</w:t>
      </w:r>
      <w:commentRangeEnd w:id="975"/>
      <w:r w:rsidRPr="00183D4F">
        <w:rPr>
          <w:rStyle w:val="CommentReference"/>
        </w:rPr>
        <w:commentReference w:id="975"/>
      </w:r>
    </w:p>
    <w:p w14:paraId="61C5175B" w14:textId="77777777" w:rsidR="004D5CA7" w:rsidRPr="00183D4F" w:rsidRDefault="004D5CA7" w:rsidP="004D5CA7">
      <w:pPr>
        <w:pStyle w:val="BodyText"/>
        <w:ind w:left="567"/>
        <w:rPr>
          <w:color w:val="000000" w:themeColor="text1"/>
        </w:rPr>
      </w:pPr>
      <w:proofErr w:type="gramStart"/>
      <w:r w:rsidRPr="00183D4F">
        <w:rPr>
          <w:i/>
          <w:color w:val="000000" w:themeColor="text1"/>
        </w:rPr>
        <w:t>d</w:t>
      </w:r>
      <w:proofErr w:type="gramEnd"/>
      <w:r w:rsidRPr="00183D4F">
        <w:rPr>
          <w:color w:val="000000" w:themeColor="text1"/>
        </w:rPr>
        <w:t xml:space="preserve"> is the crossover distance</w:t>
      </w:r>
    </w:p>
    <w:p w14:paraId="611DF75E" w14:textId="77777777" w:rsidR="004D5CA7" w:rsidRPr="00183D4F" w:rsidRDefault="004D5CA7" w:rsidP="004D5CA7">
      <w:pPr>
        <w:pStyle w:val="BodyText"/>
        <w:ind w:left="567"/>
        <w:rPr>
          <w:color w:val="000000" w:themeColor="text1"/>
        </w:rPr>
      </w:pPr>
      <w:proofErr w:type="gramStart"/>
      <w:r w:rsidRPr="00183D4F">
        <w:rPr>
          <w:i/>
          <w:color w:val="000000" w:themeColor="text1"/>
        </w:rPr>
        <w:t>f</w:t>
      </w:r>
      <w:proofErr w:type="gramEnd"/>
      <w:r w:rsidRPr="00183D4F">
        <w:rPr>
          <w:color w:val="000000" w:themeColor="text1"/>
        </w:rPr>
        <w:t xml:space="preserve"> is the focal length of the optical system</w:t>
      </w:r>
    </w:p>
    <w:p w14:paraId="55A7ADE9" w14:textId="77777777" w:rsidR="004D5CA7" w:rsidRPr="00183D4F" w:rsidRDefault="004D5CA7" w:rsidP="004D5CA7">
      <w:pPr>
        <w:pStyle w:val="BodyText"/>
        <w:ind w:left="567"/>
        <w:rPr>
          <w:color w:val="000000" w:themeColor="text1"/>
        </w:rPr>
      </w:pPr>
      <w:r w:rsidRPr="00183D4F">
        <w:rPr>
          <w:i/>
          <w:color w:val="000000" w:themeColor="text1"/>
        </w:rPr>
        <w:t>H</w:t>
      </w:r>
      <w:r w:rsidRPr="00183D4F">
        <w:rPr>
          <w:color w:val="000000" w:themeColor="text1"/>
        </w:rPr>
        <w:t xml:space="preserve"> is the height of the optic aperture</w:t>
      </w:r>
    </w:p>
    <w:p w14:paraId="1CC7988A" w14:textId="77777777" w:rsidR="004D5CA7" w:rsidRPr="00183D4F" w:rsidRDefault="004D5CA7" w:rsidP="004D5CA7">
      <w:pPr>
        <w:pStyle w:val="BodyText"/>
        <w:ind w:left="567"/>
        <w:rPr>
          <w:color w:val="000000" w:themeColor="text1"/>
        </w:rPr>
      </w:pPr>
      <w:proofErr w:type="gramStart"/>
      <w:r w:rsidRPr="00183D4F">
        <w:rPr>
          <w:i/>
          <w:iCs/>
          <w:color w:val="000000" w:themeColor="text1"/>
        </w:rPr>
        <w:t>h</w:t>
      </w:r>
      <w:proofErr w:type="gramEnd"/>
      <w:r w:rsidRPr="00183D4F">
        <w:rPr>
          <w:color w:val="000000" w:themeColor="text1"/>
        </w:rPr>
        <w:t xml:space="preserve"> is the height of the light source</w:t>
      </w:r>
    </w:p>
    <w:p w14:paraId="3033B841" w14:textId="77777777" w:rsidR="004D5CA7" w:rsidRPr="00183D4F" w:rsidRDefault="004D5CA7" w:rsidP="004D5CA7">
      <w:pPr>
        <w:pStyle w:val="BodyText"/>
        <w:rPr>
          <w:color w:val="000000" w:themeColor="text1"/>
        </w:rPr>
      </w:pPr>
      <w:proofErr w:type="gramStart"/>
      <w:r w:rsidRPr="00183D4F">
        <w:rPr>
          <w:color w:val="000000" w:themeColor="text1"/>
        </w:rPr>
        <w:t>or</w:t>
      </w:r>
      <w:proofErr w:type="gramEnd"/>
    </w:p>
    <w:p w14:paraId="4B307273" w14:textId="77777777" w:rsidR="004D5CA7" w:rsidRPr="00183D4F" w:rsidRDefault="004D5CA7" w:rsidP="004D5CA7">
      <w:pPr>
        <w:pStyle w:val="BodyText"/>
        <w:rPr>
          <w:color w:val="000000" w:themeColor="text1"/>
        </w:rPr>
      </w:pPr>
      <m:oMathPara>
        <m:oMath>
          <m:r>
            <w:rPr>
              <w:rFonts w:ascii="Cambria Math" w:hAnsi="Cambria Math"/>
              <w:color w:val="000000" w:themeColor="text1"/>
            </w:rPr>
            <m:t>d=2</m:t>
          </m:r>
          <m:f>
            <m:fPr>
              <m:ctrlPr>
                <w:rPr>
                  <w:rFonts w:ascii="Cambria Math" w:hAnsi="Cambria Math"/>
                  <w:i/>
                  <w:color w:val="000000" w:themeColor="text1"/>
                </w:rPr>
              </m:ctrlPr>
            </m:fPr>
            <m:num>
              <m:r>
                <w:rPr>
                  <w:rFonts w:ascii="Cambria Math" w:hAnsi="Cambria Math"/>
                  <w:color w:val="000000" w:themeColor="text1"/>
                </w:rPr>
                <m:t>fW</m:t>
              </m:r>
            </m:num>
            <m:den>
              <m:r>
                <w:rPr>
                  <w:rFonts w:ascii="Cambria Math" w:hAnsi="Cambria Math"/>
                  <w:color w:val="000000" w:themeColor="text1"/>
                </w:rPr>
                <m:t>w</m:t>
              </m:r>
            </m:den>
          </m:f>
        </m:oMath>
      </m:oMathPara>
    </w:p>
    <w:p w14:paraId="1CA381A4" w14:textId="77777777" w:rsidR="004D5CA7" w:rsidRPr="00183D4F" w:rsidRDefault="004D5CA7" w:rsidP="004D5CA7">
      <w:pPr>
        <w:pStyle w:val="BodyText"/>
        <w:rPr>
          <w:color w:val="000000" w:themeColor="text1"/>
        </w:rPr>
      </w:pPr>
    </w:p>
    <w:p w14:paraId="47B13E94" w14:textId="77777777" w:rsidR="004D5CA7" w:rsidRPr="00183D4F" w:rsidRDefault="004D5CA7" w:rsidP="004D5CA7">
      <w:pPr>
        <w:pStyle w:val="Equationcaption"/>
        <w:numPr>
          <w:ilvl w:val="0"/>
          <w:numId w:val="8"/>
        </w:numPr>
        <w:ind w:left="1418" w:hanging="1418"/>
        <w:rPr>
          <w:color w:val="000000" w:themeColor="text1"/>
        </w:rPr>
      </w:pPr>
      <w:bookmarkStart w:id="976" w:name="_Toc492545053"/>
      <w:r w:rsidRPr="00183D4F">
        <w:rPr>
          <w:highlight w:val="yellow"/>
        </w:rPr>
        <w:t>Crossover distance – approximation</w:t>
      </w:r>
      <w:r w:rsidRPr="00183D4F">
        <w:t xml:space="preserve"> </w:t>
      </w:r>
      <w:r w:rsidRPr="00183D4F">
        <w:rPr>
          <w:highlight w:val="yellow"/>
        </w:rPr>
        <w:t>(3)</w:t>
      </w:r>
      <w:bookmarkEnd w:id="976"/>
    </w:p>
    <w:p w14:paraId="75BA90F9" w14:textId="77777777" w:rsidR="004D5CA7" w:rsidRPr="00183D4F" w:rsidRDefault="004D5CA7" w:rsidP="004D5CA7">
      <w:pPr>
        <w:pStyle w:val="BodyText"/>
        <w:rPr>
          <w:color w:val="000000" w:themeColor="text1"/>
        </w:rPr>
      </w:pPr>
      <w:commentRangeStart w:id="977"/>
      <w:r w:rsidRPr="00183D4F">
        <w:rPr>
          <w:color w:val="000000" w:themeColor="text1"/>
        </w:rPr>
        <w:t>Where:</w:t>
      </w:r>
      <w:commentRangeEnd w:id="977"/>
      <w:r w:rsidRPr="00183D4F">
        <w:rPr>
          <w:rStyle w:val="CommentReference"/>
        </w:rPr>
        <w:commentReference w:id="977"/>
      </w:r>
    </w:p>
    <w:p w14:paraId="11589F2A" w14:textId="77777777" w:rsidR="004D5CA7" w:rsidRPr="00183D4F" w:rsidRDefault="004D5CA7" w:rsidP="004D5CA7">
      <w:pPr>
        <w:pStyle w:val="BodyText"/>
        <w:ind w:left="567"/>
        <w:rPr>
          <w:color w:val="000000" w:themeColor="text1"/>
        </w:rPr>
      </w:pPr>
      <w:proofErr w:type="gramStart"/>
      <w:r w:rsidRPr="00183D4F">
        <w:rPr>
          <w:i/>
          <w:color w:val="000000" w:themeColor="text1"/>
        </w:rPr>
        <w:t>d</w:t>
      </w:r>
      <w:proofErr w:type="gramEnd"/>
      <w:r w:rsidRPr="00183D4F">
        <w:rPr>
          <w:color w:val="000000" w:themeColor="text1"/>
        </w:rPr>
        <w:t xml:space="preserve"> is the crossover distance</w:t>
      </w:r>
    </w:p>
    <w:p w14:paraId="0FDEC7BB" w14:textId="77777777" w:rsidR="004D5CA7" w:rsidRPr="00183D4F" w:rsidRDefault="004D5CA7" w:rsidP="004D5CA7">
      <w:pPr>
        <w:pStyle w:val="BodyText"/>
        <w:ind w:left="567"/>
        <w:rPr>
          <w:color w:val="000000" w:themeColor="text1"/>
        </w:rPr>
      </w:pPr>
      <w:proofErr w:type="gramStart"/>
      <w:r w:rsidRPr="00183D4F">
        <w:rPr>
          <w:i/>
          <w:color w:val="000000" w:themeColor="text1"/>
        </w:rPr>
        <w:t>f</w:t>
      </w:r>
      <w:proofErr w:type="gramEnd"/>
      <w:r w:rsidRPr="00183D4F">
        <w:rPr>
          <w:color w:val="000000" w:themeColor="text1"/>
        </w:rPr>
        <w:t xml:space="preserve"> is the focal length of the optical system</w:t>
      </w:r>
    </w:p>
    <w:p w14:paraId="70A1109F" w14:textId="77777777" w:rsidR="004D5CA7" w:rsidRPr="00183D4F" w:rsidRDefault="004D5CA7" w:rsidP="004D5CA7">
      <w:pPr>
        <w:pStyle w:val="BodyText"/>
        <w:ind w:left="567"/>
        <w:rPr>
          <w:color w:val="000000" w:themeColor="text1"/>
        </w:rPr>
      </w:pPr>
      <w:r w:rsidRPr="00183D4F">
        <w:rPr>
          <w:i/>
          <w:color w:val="000000" w:themeColor="text1"/>
        </w:rPr>
        <w:t>H</w:t>
      </w:r>
      <w:r w:rsidRPr="00183D4F">
        <w:rPr>
          <w:color w:val="000000" w:themeColor="text1"/>
        </w:rPr>
        <w:t xml:space="preserve"> is the width of the optic aperture</w:t>
      </w:r>
    </w:p>
    <w:p w14:paraId="6E078CBC" w14:textId="77777777" w:rsidR="004D5CA7" w:rsidRPr="00183D4F" w:rsidRDefault="004D5CA7" w:rsidP="004D5CA7">
      <w:pPr>
        <w:pStyle w:val="BodyText"/>
        <w:ind w:left="567"/>
        <w:rPr>
          <w:color w:val="000000" w:themeColor="text1"/>
        </w:rPr>
      </w:pPr>
      <w:proofErr w:type="gramStart"/>
      <w:r w:rsidRPr="00183D4F">
        <w:rPr>
          <w:i/>
          <w:iCs/>
          <w:color w:val="000000" w:themeColor="text1"/>
        </w:rPr>
        <w:t>h</w:t>
      </w:r>
      <w:proofErr w:type="gramEnd"/>
      <w:r w:rsidRPr="00183D4F">
        <w:rPr>
          <w:color w:val="000000" w:themeColor="text1"/>
        </w:rPr>
        <w:t xml:space="preserve"> is the width of the light source</w:t>
      </w:r>
    </w:p>
    <w:p w14:paraId="32AEF492" w14:textId="77777777" w:rsidR="004D5CA7" w:rsidRPr="00183D4F" w:rsidRDefault="004D5CA7" w:rsidP="004D5CA7">
      <w:pPr>
        <w:pStyle w:val="BodyText"/>
        <w:rPr>
          <w:color w:val="000000" w:themeColor="text1"/>
        </w:rPr>
      </w:pPr>
      <w:r w:rsidRPr="00183D4F">
        <w:rPr>
          <w:color w:val="000000" w:themeColor="text1"/>
        </w:rPr>
        <w:t xml:space="preserve">Both the crossover distances of height and width should be calculated and the greater of the two used.  For an omnidirectional beacon, only the vertical crossover is relevant, therefore only </w:t>
      </w:r>
      <w:r w:rsidRPr="00183D4F">
        <w:rPr>
          <w:color w:val="000000" w:themeColor="text1"/>
        </w:rPr>
        <w:fldChar w:fldCharType="begin"/>
      </w:r>
      <w:r w:rsidRPr="00183D4F">
        <w:rPr>
          <w:color w:val="000000" w:themeColor="text1"/>
        </w:rPr>
        <w:instrText xml:space="preserve"> REF _Ref482086682 \r \h </w:instrText>
      </w:r>
      <w:r w:rsidRPr="00183D4F">
        <w:rPr>
          <w:color w:val="000000" w:themeColor="text1"/>
        </w:rPr>
      </w:r>
      <w:r w:rsidRPr="00183D4F">
        <w:rPr>
          <w:color w:val="000000" w:themeColor="text1"/>
        </w:rPr>
        <w:fldChar w:fldCharType="separate"/>
      </w:r>
      <w:r w:rsidRPr="00183D4F">
        <w:rPr>
          <w:color w:val="000000" w:themeColor="text1"/>
        </w:rPr>
        <w:t>Equation 13</w:t>
      </w:r>
      <w:r w:rsidRPr="00183D4F">
        <w:rPr>
          <w:color w:val="000000" w:themeColor="text1"/>
        </w:rPr>
        <w:fldChar w:fldCharType="end"/>
      </w:r>
      <w:r w:rsidRPr="00183D4F">
        <w:rPr>
          <w:color w:val="000000" w:themeColor="text1"/>
        </w:rPr>
        <w:t xml:space="preserve"> is relevant.</w:t>
      </w:r>
    </w:p>
    <w:p w14:paraId="7CE94AA5" w14:textId="77777777" w:rsidR="004D5CA7" w:rsidRPr="00183D4F" w:rsidRDefault="004D5CA7" w:rsidP="004D5CA7">
      <w:pPr>
        <w:pStyle w:val="BodyText"/>
        <w:rPr>
          <w:color w:val="000000" w:themeColor="text1"/>
        </w:rPr>
      </w:pPr>
      <w:r w:rsidRPr="00183D4F">
        <w:rPr>
          <w:color w:val="000000" w:themeColor="text1"/>
        </w:rPr>
        <w:t xml:space="preserve">For a precision sector projector, the crossover distance </w:t>
      </w:r>
      <w:proofErr w:type="gramStart"/>
      <w:r w:rsidRPr="00183D4F">
        <w:rPr>
          <w:color w:val="000000" w:themeColor="text1"/>
        </w:rPr>
        <w:t>may be expressed</w:t>
      </w:r>
      <w:proofErr w:type="gramEnd"/>
      <w:r w:rsidRPr="00183D4F">
        <w:rPr>
          <w:color w:val="000000" w:themeColor="text1"/>
        </w:rPr>
        <w:t xml:space="preserve"> as follows </w:t>
      </w:r>
      <w:r w:rsidRPr="00183D4F">
        <w:rPr>
          <w:color w:val="000000" w:themeColor="text1"/>
        </w:rPr>
        <w:fldChar w:fldCharType="begin"/>
      </w:r>
      <w:r w:rsidRPr="00183D4F">
        <w:rPr>
          <w:color w:val="000000" w:themeColor="text1"/>
        </w:rPr>
        <w:instrText xml:space="preserve"> REF _Ref213043351 \r \h </w:instrText>
      </w:r>
      <w:r w:rsidRPr="00183D4F">
        <w:rPr>
          <w:color w:val="000000" w:themeColor="text1"/>
        </w:rPr>
      </w:r>
      <w:r w:rsidRPr="00183D4F">
        <w:rPr>
          <w:color w:val="000000" w:themeColor="text1"/>
        </w:rPr>
        <w:fldChar w:fldCharType="separate"/>
      </w:r>
      <w:r w:rsidRPr="00183D4F">
        <w:rPr>
          <w:color w:val="000000" w:themeColor="text1"/>
        </w:rPr>
        <w:t>[27]</w:t>
      </w:r>
      <w:r w:rsidRPr="00183D4F">
        <w:rPr>
          <w:color w:val="000000" w:themeColor="text1"/>
        </w:rPr>
        <w:fldChar w:fldCharType="end"/>
      </w:r>
      <w:r w:rsidRPr="00183D4F">
        <w:rPr>
          <w:color w:val="000000" w:themeColor="text1"/>
        </w:rPr>
        <w:t>:</w:t>
      </w:r>
    </w:p>
    <w:p w14:paraId="1CE19255" w14:textId="77777777" w:rsidR="004D5CA7" w:rsidRPr="00183D4F" w:rsidRDefault="004D5CA7" w:rsidP="004D5CA7">
      <w:pPr>
        <w:pStyle w:val="BodyText"/>
        <w:rPr>
          <w:color w:val="000000" w:themeColor="text1"/>
        </w:rPr>
      </w:pPr>
      <m:oMathPara>
        <m:oMath>
          <m:r>
            <w:rPr>
              <w:rFonts w:ascii="Cambria Math" w:hAnsi="Cambria Math"/>
              <w:color w:val="000000" w:themeColor="text1"/>
            </w:rPr>
            <m:t>d=2</m:t>
          </m:r>
          <m:f>
            <m:fPr>
              <m:ctrlPr>
                <w:rPr>
                  <w:rFonts w:ascii="Cambria Math" w:hAnsi="Cambria Math"/>
                  <w:i/>
                  <w:color w:val="000000" w:themeColor="text1"/>
                </w:rPr>
              </m:ctrlPr>
            </m:fPr>
            <m:num>
              <m:r>
                <w:rPr>
                  <w:rFonts w:ascii="Cambria Math" w:hAnsi="Cambria Math"/>
                  <w:color w:val="000000" w:themeColor="text1"/>
                </w:rPr>
                <m:t>R</m:t>
              </m:r>
            </m:num>
            <m:den>
              <m:r>
                <w:rPr>
                  <w:rFonts w:ascii="Cambria Math" w:hAnsi="Cambria Math"/>
                  <w:color w:val="000000" w:themeColor="text1"/>
                </w:rPr>
                <m:t>α</m:t>
              </m:r>
            </m:den>
          </m:f>
        </m:oMath>
      </m:oMathPara>
    </w:p>
    <w:p w14:paraId="14B77A0F" w14:textId="77777777" w:rsidR="004D5CA7" w:rsidRPr="00183D4F" w:rsidRDefault="004D5CA7" w:rsidP="004D5CA7">
      <w:pPr>
        <w:pStyle w:val="BodyText"/>
        <w:rPr>
          <w:color w:val="000000" w:themeColor="text1"/>
        </w:rPr>
      </w:pPr>
    </w:p>
    <w:p w14:paraId="5DD2473F" w14:textId="77777777" w:rsidR="004D5CA7" w:rsidRPr="00183D4F" w:rsidRDefault="004D5CA7" w:rsidP="004D5CA7">
      <w:pPr>
        <w:pStyle w:val="Equationcaption"/>
        <w:numPr>
          <w:ilvl w:val="0"/>
          <w:numId w:val="8"/>
        </w:numPr>
        <w:ind w:left="1418" w:hanging="1418"/>
        <w:rPr>
          <w:color w:val="000000" w:themeColor="text1"/>
        </w:rPr>
      </w:pPr>
      <w:bookmarkStart w:id="978" w:name="_Toc492545054"/>
      <w:r w:rsidRPr="00183D4F">
        <w:rPr>
          <w:color w:val="000000" w:themeColor="text1"/>
          <w:highlight w:val="yellow"/>
        </w:rPr>
        <w:t>Crossover distance – Precision sector projector</w:t>
      </w:r>
      <w:bookmarkEnd w:id="978"/>
    </w:p>
    <w:p w14:paraId="670425C2" w14:textId="77777777" w:rsidR="004D5CA7" w:rsidRPr="00183D4F" w:rsidRDefault="004D5CA7" w:rsidP="004D5CA7">
      <w:pPr>
        <w:pStyle w:val="BodyText"/>
        <w:rPr>
          <w:color w:val="000000" w:themeColor="text1"/>
        </w:rPr>
      </w:pPr>
      <w:commentRangeStart w:id="979"/>
      <w:r w:rsidRPr="00183D4F">
        <w:rPr>
          <w:color w:val="000000" w:themeColor="text1"/>
        </w:rPr>
        <w:t>Where:</w:t>
      </w:r>
      <w:commentRangeEnd w:id="979"/>
      <w:r w:rsidRPr="00183D4F">
        <w:rPr>
          <w:rStyle w:val="CommentReference"/>
        </w:rPr>
        <w:commentReference w:id="979"/>
      </w:r>
    </w:p>
    <w:p w14:paraId="25297692" w14:textId="77777777" w:rsidR="004D5CA7" w:rsidRPr="00183D4F" w:rsidRDefault="004D5CA7" w:rsidP="004D5CA7">
      <w:pPr>
        <w:pStyle w:val="BodyText"/>
        <w:ind w:left="567"/>
        <w:rPr>
          <w:color w:val="000000" w:themeColor="text1"/>
        </w:rPr>
      </w:pPr>
      <w:proofErr w:type="gramStart"/>
      <w:r w:rsidRPr="00183D4F">
        <w:rPr>
          <w:i/>
          <w:color w:val="000000" w:themeColor="text1"/>
        </w:rPr>
        <w:t>d</w:t>
      </w:r>
      <w:proofErr w:type="gramEnd"/>
      <w:r w:rsidRPr="00183D4F">
        <w:rPr>
          <w:color w:val="000000" w:themeColor="text1"/>
        </w:rPr>
        <w:t xml:space="preserve"> is the crossover distance</w:t>
      </w:r>
    </w:p>
    <w:p w14:paraId="42B67284" w14:textId="77777777" w:rsidR="004D5CA7" w:rsidRPr="00183D4F" w:rsidRDefault="004D5CA7" w:rsidP="004D5CA7">
      <w:pPr>
        <w:pStyle w:val="BodyText"/>
        <w:ind w:left="567"/>
        <w:rPr>
          <w:color w:val="000000" w:themeColor="text1"/>
        </w:rPr>
      </w:pPr>
      <w:r w:rsidRPr="00183D4F">
        <w:rPr>
          <w:i/>
          <w:color w:val="000000" w:themeColor="text1"/>
        </w:rPr>
        <w:t>R</w:t>
      </w:r>
      <w:r w:rsidRPr="00183D4F">
        <w:rPr>
          <w:color w:val="000000" w:themeColor="text1"/>
        </w:rPr>
        <w:t xml:space="preserve"> is the radius of the optic aperture</w:t>
      </w:r>
    </w:p>
    <w:p w14:paraId="6C54039F" w14:textId="77777777" w:rsidR="004D5CA7" w:rsidRPr="00183D4F" w:rsidRDefault="004D5CA7" w:rsidP="004D5CA7">
      <w:pPr>
        <w:pStyle w:val="BodyText"/>
        <w:ind w:left="567"/>
        <w:rPr>
          <w:color w:val="000000" w:themeColor="text1"/>
        </w:rPr>
      </w:pPr>
      <w:r w:rsidRPr="00183D4F">
        <w:rPr>
          <w:i/>
          <w:iCs/>
          <w:color w:val="000000" w:themeColor="text1"/>
        </w:rPr>
        <w:sym w:font="Symbol" w:char="F061"/>
      </w:r>
      <w:r w:rsidRPr="00183D4F">
        <w:rPr>
          <w:color w:val="000000" w:themeColor="text1"/>
        </w:rPr>
        <w:t xml:space="preserve"> </w:t>
      </w:r>
      <w:proofErr w:type="gramStart"/>
      <w:r w:rsidRPr="00183D4F">
        <w:rPr>
          <w:color w:val="000000" w:themeColor="text1"/>
        </w:rPr>
        <w:t>is</w:t>
      </w:r>
      <w:proofErr w:type="gramEnd"/>
      <w:r w:rsidRPr="00183D4F">
        <w:rPr>
          <w:color w:val="000000" w:themeColor="text1"/>
        </w:rPr>
        <w:t xml:space="preserve"> the requested angular resolution</w:t>
      </w:r>
    </w:p>
    <w:p w14:paraId="6E1BEA83" w14:textId="77777777" w:rsidR="004D5CA7" w:rsidRPr="00183D4F" w:rsidRDefault="004D5CA7" w:rsidP="004D5CA7">
      <w:pPr>
        <w:pStyle w:val="BodyText"/>
        <w:outlineLvl w:val="0"/>
        <w:rPr>
          <w:color w:val="000000" w:themeColor="text1"/>
        </w:rPr>
      </w:pPr>
      <w:r w:rsidRPr="00183D4F">
        <w:rPr>
          <w:b/>
          <w:color w:val="000000" w:themeColor="text1"/>
        </w:rPr>
        <w:t xml:space="preserve">The minimum photometric distance </w:t>
      </w:r>
      <w:proofErr w:type="gramStart"/>
      <w:r w:rsidRPr="00183D4F">
        <w:rPr>
          <w:b/>
          <w:color w:val="000000" w:themeColor="text1"/>
        </w:rPr>
        <w:t>may be taken</w:t>
      </w:r>
      <w:proofErr w:type="gramEnd"/>
      <w:r w:rsidRPr="00183D4F">
        <w:rPr>
          <w:b/>
          <w:color w:val="000000" w:themeColor="text1"/>
        </w:rPr>
        <w:t xml:space="preserve"> as twice the calculated crossover distance.</w:t>
      </w:r>
    </w:p>
    <w:p w14:paraId="40009841" w14:textId="77777777" w:rsidR="004D5CA7" w:rsidRPr="00183D4F" w:rsidRDefault="004D5CA7" w:rsidP="004D5CA7">
      <w:pPr>
        <w:pStyle w:val="BodyText"/>
        <w:rPr>
          <w:color w:val="000000" w:themeColor="text1"/>
        </w:rPr>
      </w:pPr>
      <w:r w:rsidRPr="00183D4F">
        <w:rPr>
          <w:color w:val="000000" w:themeColor="text1"/>
        </w:rPr>
        <w:t xml:space="preserve">In cases where the sizes of optical components are unknown, the minimum photometric distance </w:t>
      </w:r>
      <w:proofErr w:type="gramStart"/>
      <w:r w:rsidRPr="00183D4F">
        <w:rPr>
          <w:color w:val="000000" w:themeColor="text1"/>
        </w:rPr>
        <w:t>may be determined</w:t>
      </w:r>
      <w:proofErr w:type="gramEnd"/>
      <w:r w:rsidRPr="00183D4F">
        <w:rPr>
          <w:color w:val="000000" w:themeColor="text1"/>
        </w:rPr>
        <w:t xml:space="preserve"> by measuring the intensity at several different distances from the beacon, always on the same radial </w:t>
      </w:r>
      <w:r w:rsidRPr="00183D4F">
        <w:rPr>
          <w:color w:val="000000" w:themeColor="text1"/>
        </w:rPr>
        <w:lastRenderedPageBreak/>
        <w:t xml:space="preserve">coordinate, and assessing the distance beyond which the resultant measured intensity is consistent </w:t>
      </w:r>
      <w:r w:rsidRPr="00183D4F">
        <w:rPr>
          <w:color w:val="000000" w:themeColor="text1"/>
        </w:rPr>
        <w:fldChar w:fldCharType="begin"/>
      </w:r>
      <w:r w:rsidRPr="00183D4F">
        <w:rPr>
          <w:color w:val="000000" w:themeColor="text1"/>
        </w:rPr>
        <w:instrText xml:space="preserve"> REF _Ref213043359 \r \h </w:instrText>
      </w:r>
      <w:r w:rsidRPr="00183D4F">
        <w:rPr>
          <w:color w:val="000000" w:themeColor="text1"/>
        </w:rPr>
      </w:r>
      <w:r w:rsidRPr="00183D4F">
        <w:rPr>
          <w:color w:val="000000" w:themeColor="text1"/>
        </w:rPr>
        <w:fldChar w:fldCharType="separate"/>
      </w:r>
      <w:r w:rsidRPr="00183D4F">
        <w:rPr>
          <w:color w:val="000000" w:themeColor="text1"/>
        </w:rPr>
        <w:t>[28]</w:t>
      </w:r>
      <w:r w:rsidRPr="00183D4F">
        <w:rPr>
          <w:color w:val="000000" w:themeColor="text1"/>
        </w:rPr>
        <w:fldChar w:fldCharType="end"/>
      </w:r>
      <w:r w:rsidRPr="00183D4F">
        <w:rPr>
          <w:color w:val="000000" w:themeColor="text1"/>
        </w:rPr>
        <w:t xml:space="preserve">.  In </w:t>
      </w:r>
      <w:proofErr w:type="gramStart"/>
      <w:r w:rsidRPr="00183D4F">
        <w:rPr>
          <w:color w:val="000000" w:themeColor="text1"/>
        </w:rPr>
        <w:t>practice</w:t>
      </w:r>
      <w:proofErr w:type="gramEnd"/>
      <w:r w:rsidRPr="00183D4F">
        <w:rPr>
          <w:color w:val="000000" w:themeColor="text1"/>
        </w:rPr>
        <w:t xml:space="preserve"> this will be restricted to small sealed beacons, whose component parts are not measurable.</w:t>
      </w:r>
    </w:p>
    <w:p w14:paraId="71DDC868" w14:textId="77777777" w:rsidR="004D5CA7" w:rsidRPr="00183D4F" w:rsidRDefault="004D5CA7" w:rsidP="004D5CA7">
      <w:pPr>
        <w:pStyle w:val="Heading2"/>
      </w:pPr>
      <w:bookmarkStart w:id="980" w:name="_Toc119667470"/>
      <w:bookmarkStart w:id="981" w:name="_Toc119925929"/>
      <w:bookmarkStart w:id="982" w:name="_Toc191698304"/>
      <w:bookmarkStart w:id="983" w:name="_Toc191698543"/>
      <w:bookmarkStart w:id="984" w:name="_Toc191809333"/>
      <w:bookmarkStart w:id="985" w:name="_Toc211353340"/>
      <w:bookmarkStart w:id="986" w:name="_Toc211353619"/>
      <w:bookmarkStart w:id="987" w:name="_Ref213042067"/>
      <w:bookmarkStart w:id="988" w:name="_Ref213043230"/>
      <w:bookmarkStart w:id="989" w:name="_Ref213043571"/>
      <w:bookmarkStart w:id="990" w:name="_Ref213044009"/>
      <w:bookmarkStart w:id="991" w:name="_Toc213124505"/>
      <w:bookmarkStart w:id="992" w:name="_Ref482098865"/>
      <w:bookmarkStart w:id="993" w:name="_Toc492544973"/>
      <w:r w:rsidRPr="00183D4F">
        <w:t>Measurement Aperture and Measurement Angle</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14:paraId="645E32F8" w14:textId="77777777" w:rsidR="004D5CA7" w:rsidRPr="00183D4F" w:rsidRDefault="004D5CA7" w:rsidP="004D5CA7">
      <w:pPr>
        <w:pStyle w:val="Heading2separationline"/>
        <w:rPr>
          <w:lang w:eastAsia="en-GB"/>
        </w:rPr>
      </w:pPr>
    </w:p>
    <w:p w14:paraId="0CD6313C" w14:textId="77777777" w:rsidR="004D5CA7" w:rsidRPr="00183D4F" w:rsidRDefault="004D5CA7" w:rsidP="004D5CA7">
      <w:pPr>
        <w:pStyle w:val="BodyText"/>
        <w:rPr>
          <w:color w:val="000000" w:themeColor="text1"/>
        </w:rPr>
      </w:pPr>
      <w:r w:rsidRPr="00183D4F">
        <w:rPr>
          <w:color w:val="000000" w:themeColor="text1"/>
        </w:rPr>
        <w:t xml:space="preserve">The measurement aperture is the physical size of the photoreceptor active surface, i.e. that area receiving light </w:t>
      </w:r>
      <w:proofErr w:type="gramStart"/>
      <w:r w:rsidRPr="00183D4F">
        <w:rPr>
          <w:color w:val="000000" w:themeColor="text1"/>
        </w:rPr>
        <w:t>being measured</w:t>
      </w:r>
      <w:proofErr w:type="gramEnd"/>
      <w:r w:rsidRPr="00183D4F">
        <w:rPr>
          <w:color w:val="000000" w:themeColor="text1"/>
        </w:rPr>
        <w:t xml:space="preserve">.  It </w:t>
      </w:r>
      <w:proofErr w:type="gramStart"/>
      <w:r w:rsidRPr="00183D4F">
        <w:rPr>
          <w:color w:val="000000" w:themeColor="text1"/>
        </w:rPr>
        <w:t>is sometimes quoted</w:t>
      </w:r>
      <w:proofErr w:type="gramEnd"/>
      <w:r w:rsidRPr="00183D4F">
        <w:rPr>
          <w:color w:val="000000" w:themeColor="text1"/>
        </w:rPr>
        <w:t xml:space="preserve"> as an area or, if the aperture is circular, a radius or diameter.</w:t>
      </w:r>
    </w:p>
    <w:p w14:paraId="102B75CF" w14:textId="77777777" w:rsidR="004D5CA7" w:rsidRPr="00183D4F" w:rsidRDefault="004D5CA7" w:rsidP="004D5CA7">
      <w:pPr>
        <w:pStyle w:val="BodyText"/>
        <w:rPr>
          <w:color w:val="000000" w:themeColor="text1"/>
        </w:rPr>
      </w:pPr>
      <w:r w:rsidRPr="00183D4F">
        <w:rPr>
          <w:color w:val="000000" w:themeColor="text1"/>
        </w:rPr>
        <w:t xml:space="preserve">The measurement angle </w:t>
      </w:r>
      <w:proofErr w:type="gramStart"/>
      <w:r w:rsidRPr="00183D4F">
        <w:rPr>
          <w:color w:val="000000" w:themeColor="text1"/>
        </w:rPr>
        <w:t>is described</w:t>
      </w:r>
      <w:proofErr w:type="gramEnd"/>
      <w:r w:rsidRPr="00183D4F">
        <w:rPr>
          <w:color w:val="000000" w:themeColor="text1"/>
        </w:rPr>
        <w:t xml:space="preserve"> by the aperture over the measurement distance and usually refers to a point source of measurement.  The measurement angle is important when carrying out </w:t>
      </w:r>
      <w:proofErr w:type="spellStart"/>
      <w:r w:rsidRPr="00183D4F">
        <w:rPr>
          <w:color w:val="000000" w:themeColor="text1"/>
        </w:rPr>
        <w:t>goniophotometry</w:t>
      </w:r>
      <w:proofErr w:type="spellEnd"/>
      <w:r w:rsidRPr="00183D4F">
        <w:rPr>
          <w:color w:val="000000" w:themeColor="text1"/>
        </w:rPr>
        <w:t xml:space="preserve">, where a graph of intensity against angle </w:t>
      </w:r>
      <w:proofErr w:type="gramStart"/>
      <w:r w:rsidRPr="00183D4F">
        <w:rPr>
          <w:color w:val="000000" w:themeColor="text1"/>
        </w:rPr>
        <w:t>is being plotted</w:t>
      </w:r>
      <w:proofErr w:type="gramEnd"/>
      <w:r w:rsidRPr="00183D4F">
        <w:rPr>
          <w:color w:val="000000" w:themeColor="text1"/>
        </w:rPr>
        <w:t xml:space="preserve">. The measurement angle describes the integral angle over which each incremented measurement </w:t>
      </w:r>
      <w:proofErr w:type="gramStart"/>
      <w:r w:rsidRPr="00183D4F">
        <w:rPr>
          <w:color w:val="000000" w:themeColor="text1"/>
        </w:rPr>
        <w:t>is carried out,</w:t>
      </w:r>
      <w:proofErr w:type="gramEnd"/>
      <w:r w:rsidRPr="00183D4F">
        <w:rPr>
          <w:color w:val="000000" w:themeColor="text1"/>
        </w:rPr>
        <w:t xml:space="preserve"> and should therefore approximate the goniometer incremented angle.</w:t>
      </w:r>
    </w:p>
    <w:p w14:paraId="6E5343B6"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1459FF51" wp14:editId="5BA470C2">
            <wp:extent cx="5478145" cy="1238885"/>
            <wp:effectExtent l="0" t="0" r="8255" b="571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478145" cy="1238885"/>
                    </a:xfrm>
                    <a:prstGeom prst="rect">
                      <a:avLst/>
                    </a:prstGeom>
                    <a:noFill/>
                    <a:ln>
                      <a:noFill/>
                    </a:ln>
                  </pic:spPr>
                </pic:pic>
              </a:graphicData>
            </a:graphic>
          </wp:inline>
        </w:drawing>
      </w:r>
    </w:p>
    <w:p w14:paraId="0B59A232" w14:textId="77777777" w:rsidR="004D5CA7" w:rsidRPr="00183D4F" w:rsidRDefault="004D5CA7" w:rsidP="004D5CA7">
      <w:pPr>
        <w:pStyle w:val="Figurecaption"/>
        <w:jc w:val="center"/>
      </w:pPr>
      <w:bookmarkStart w:id="994" w:name="_Toc211176478"/>
      <w:bookmarkStart w:id="995" w:name="_Toc211353422"/>
      <w:bookmarkStart w:id="996" w:name="_Toc211353754"/>
      <w:bookmarkStart w:id="997" w:name="_Toc213124601"/>
      <w:bookmarkStart w:id="998" w:name="_Toc482164850"/>
      <w:r w:rsidRPr="00183D4F">
        <w:t>Measurement Angle</w:t>
      </w:r>
      <w:bookmarkEnd w:id="994"/>
      <w:bookmarkEnd w:id="995"/>
      <w:bookmarkEnd w:id="996"/>
      <w:bookmarkEnd w:id="997"/>
      <w:bookmarkEnd w:id="998"/>
    </w:p>
    <w:p w14:paraId="08AFFC0F" w14:textId="77777777" w:rsidR="004D5CA7" w:rsidRPr="00183D4F" w:rsidRDefault="004D5CA7" w:rsidP="004D5CA7">
      <w:pPr>
        <w:pStyle w:val="BodyText"/>
        <w:rPr>
          <w:color w:val="000000" w:themeColor="text1"/>
        </w:rPr>
      </w:pPr>
      <w:r w:rsidRPr="00183D4F">
        <w:rPr>
          <w:color w:val="000000" w:themeColor="text1"/>
        </w:rPr>
        <w:t xml:space="preserve">Providing a&lt;&lt;d, the measurement angle </w:t>
      </w:r>
      <w:proofErr w:type="gramStart"/>
      <w:r w:rsidRPr="00183D4F">
        <w:rPr>
          <w:color w:val="000000" w:themeColor="text1"/>
        </w:rPr>
        <w:t>may be calculated</w:t>
      </w:r>
      <w:proofErr w:type="gramEnd"/>
      <w:r w:rsidRPr="00183D4F">
        <w:rPr>
          <w:color w:val="000000" w:themeColor="text1"/>
        </w:rPr>
        <w:t xml:space="preserve"> as follows:</w:t>
      </w:r>
    </w:p>
    <w:p w14:paraId="62657F26" w14:textId="77777777" w:rsidR="004D5CA7" w:rsidRPr="00183D4F" w:rsidRDefault="004D5CA7" w:rsidP="004D5CA7">
      <w:pPr>
        <w:pStyle w:val="BodyText"/>
        <w:rPr>
          <w:color w:val="000000" w:themeColor="text1"/>
        </w:rPr>
      </w:pPr>
      <m:oMathPara>
        <m:oMath>
          <m:r>
            <w:rPr>
              <w:rFonts w:ascii="Cambria Math" w:hAnsi="Cambria Math"/>
              <w:color w:val="000000" w:themeColor="text1"/>
            </w:rPr>
            <m:t>θ=2 x arctan</m:t>
          </m:r>
          <m:f>
            <m:fPr>
              <m:ctrlPr>
                <w:rPr>
                  <w:rFonts w:ascii="Cambria Math" w:hAnsi="Cambria Math"/>
                  <w:i/>
                  <w:color w:val="000000" w:themeColor="text1"/>
                </w:rPr>
              </m:ctrlPr>
            </m:fPr>
            <m:num>
              <m:r>
                <w:rPr>
                  <w:rFonts w:ascii="Cambria Math" w:hAnsi="Cambria Math"/>
                  <w:color w:val="000000" w:themeColor="text1"/>
                </w:rPr>
                <m:t>a</m:t>
              </m:r>
            </m:num>
            <m:den>
              <m:r>
                <w:rPr>
                  <w:rFonts w:ascii="Cambria Math" w:hAnsi="Cambria Math"/>
                  <w:color w:val="000000" w:themeColor="text1"/>
                </w:rPr>
                <m:t>2d</m:t>
              </m:r>
            </m:den>
          </m:f>
          <m:r>
            <w:rPr>
              <w:rFonts w:ascii="Cambria Math" w:hAnsi="Cambria Math"/>
              <w:color w:val="000000" w:themeColor="text1"/>
            </w:rPr>
            <m:t>≈arctan</m:t>
          </m:r>
          <m:f>
            <m:fPr>
              <m:ctrlPr>
                <w:rPr>
                  <w:rFonts w:ascii="Cambria Math" w:hAnsi="Cambria Math"/>
                  <w:i/>
                  <w:color w:val="000000" w:themeColor="text1"/>
                </w:rPr>
              </m:ctrlPr>
            </m:fPr>
            <m:num>
              <m:r>
                <w:rPr>
                  <w:rFonts w:ascii="Cambria Math" w:hAnsi="Cambria Math"/>
                  <w:color w:val="000000" w:themeColor="text1"/>
                </w:rPr>
                <m:t>a</m:t>
              </m:r>
            </m:num>
            <m:den>
              <m:r>
                <w:rPr>
                  <w:rFonts w:ascii="Cambria Math" w:hAnsi="Cambria Math"/>
                  <w:color w:val="000000" w:themeColor="text1"/>
                </w:rPr>
                <m:t>d</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a</m:t>
              </m:r>
            </m:num>
            <m:den>
              <m:r>
                <w:rPr>
                  <w:rFonts w:ascii="Cambria Math" w:hAnsi="Cambria Math"/>
                  <w:color w:val="000000" w:themeColor="text1"/>
                </w:rPr>
                <m:t>d</m:t>
              </m:r>
            </m:den>
          </m:f>
          <m:r>
            <w:rPr>
              <w:rFonts w:ascii="Cambria Math" w:hAnsi="Cambria Math"/>
              <w:color w:val="000000" w:themeColor="text1"/>
            </w:rPr>
            <m:t>(radians)</m:t>
          </m:r>
        </m:oMath>
      </m:oMathPara>
    </w:p>
    <w:p w14:paraId="6ACBBB61" w14:textId="77777777" w:rsidR="004D5CA7" w:rsidRPr="00183D4F" w:rsidRDefault="004D5CA7" w:rsidP="004D5CA7">
      <w:pPr>
        <w:pStyle w:val="Equationcaption"/>
        <w:numPr>
          <w:ilvl w:val="0"/>
          <w:numId w:val="8"/>
        </w:numPr>
        <w:ind w:left="1418" w:hanging="1418"/>
        <w:rPr>
          <w:color w:val="000000" w:themeColor="text1"/>
        </w:rPr>
      </w:pPr>
      <w:bookmarkStart w:id="999" w:name="_Toc492545055"/>
      <w:r w:rsidRPr="00183D4F">
        <w:rPr>
          <w:color w:val="000000" w:themeColor="text1"/>
          <w:highlight w:val="yellow"/>
        </w:rPr>
        <w:t>Measurement angle (a&lt;&lt;d) (1)</w:t>
      </w:r>
      <w:bookmarkEnd w:id="999"/>
    </w:p>
    <w:p w14:paraId="24E06BA1" w14:textId="77777777" w:rsidR="004D5CA7" w:rsidRPr="00183D4F" w:rsidRDefault="004D5CA7" w:rsidP="004D5CA7">
      <w:pPr>
        <w:pStyle w:val="BodyText"/>
        <w:rPr>
          <w:color w:val="000000" w:themeColor="text1"/>
        </w:rPr>
      </w:pPr>
      <w:proofErr w:type="gramStart"/>
      <w:r w:rsidRPr="00183D4F">
        <w:rPr>
          <w:color w:val="000000" w:themeColor="text1"/>
        </w:rPr>
        <w:t>or</w:t>
      </w:r>
      <w:proofErr w:type="gramEnd"/>
      <w:r w:rsidRPr="00183D4F">
        <w:rPr>
          <w:color w:val="000000" w:themeColor="text1"/>
        </w:rPr>
        <w:t xml:space="preserve"> providing r&lt;&lt;d:</w:t>
      </w:r>
    </w:p>
    <w:p w14:paraId="508DCED6" w14:textId="77777777" w:rsidR="004D5CA7" w:rsidRPr="00183D4F" w:rsidRDefault="004D5CA7" w:rsidP="004D5CA7">
      <w:pPr>
        <w:pStyle w:val="BodyText"/>
        <w:rPr>
          <w:color w:val="000000" w:themeColor="text1"/>
        </w:rPr>
      </w:pPr>
      <m:oMathPara>
        <m:oMath>
          <m:r>
            <w:rPr>
              <w:rFonts w:ascii="Cambria Math" w:hAnsi="Cambria Math"/>
              <w:color w:val="000000" w:themeColor="text1"/>
            </w:rPr>
            <m:t>θ=2 x arctan</m:t>
          </m:r>
          <m:f>
            <m:fPr>
              <m:ctrlPr>
                <w:rPr>
                  <w:rFonts w:ascii="Cambria Math" w:hAnsi="Cambria Math"/>
                  <w:i/>
                  <w:color w:val="000000" w:themeColor="text1"/>
                </w:rPr>
              </m:ctrlPr>
            </m:fPr>
            <m:num>
              <m:r>
                <w:rPr>
                  <w:rFonts w:ascii="Cambria Math" w:hAnsi="Cambria Math"/>
                  <w:color w:val="000000" w:themeColor="text1"/>
                </w:rPr>
                <m:t>ar</m:t>
              </m:r>
            </m:num>
            <m:den>
              <m:r>
                <w:rPr>
                  <w:rFonts w:ascii="Cambria Math" w:hAnsi="Cambria Math"/>
                  <w:color w:val="000000" w:themeColor="text1"/>
                </w:rPr>
                <m:t>d</m:t>
              </m:r>
            </m:den>
          </m:f>
          <m:r>
            <w:rPr>
              <w:rFonts w:ascii="Cambria Math" w:hAnsi="Cambria Math"/>
              <w:color w:val="000000" w:themeColor="text1"/>
            </w:rPr>
            <m:t>≈arctan</m:t>
          </m:r>
          <m:f>
            <m:fPr>
              <m:ctrlPr>
                <w:rPr>
                  <w:rFonts w:ascii="Cambria Math" w:hAnsi="Cambria Math"/>
                  <w:i/>
                  <w:color w:val="000000" w:themeColor="text1"/>
                </w:rPr>
              </m:ctrlPr>
            </m:fPr>
            <m:num>
              <m:r>
                <w:rPr>
                  <w:rFonts w:ascii="Cambria Math" w:hAnsi="Cambria Math"/>
                  <w:color w:val="000000" w:themeColor="text1"/>
                </w:rPr>
                <m:t>2r</m:t>
              </m:r>
            </m:num>
            <m:den>
              <m:r>
                <w:rPr>
                  <w:rFonts w:ascii="Cambria Math" w:hAnsi="Cambria Math"/>
                  <w:color w:val="000000" w:themeColor="text1"/>
                </w:rPr>
                <m:t>d</m:t>
              </m:r>
            </m:den>
          </m:f>
          <m:r>
            <w:rPr>
              <w:rFonts w:ascii="Cambria Math" w:hAnsi="Cambria Math"/>
              <w:color w:val="000000" w:themeColor="text1"/>
            </w:rPr>
            <m:t>(radians)</m:t>
          </m:r>
        </m:oMath>
      </m:oMathPara>
    </w:p>
    <w:p w14:paraId="6B44CF4A" w14:textId="77777777" w:rsidR="004D5CA7" w:rsidRPr="00183D4F" w:rsidRDefault="004D5CA7" w:rsidP="004D5CA7">
      <w:pPr>
        <w:pStyle w:val="Equationcaption"/>
        <w:numPr>
          <w:ilvl w:val="0"/>
          <w:numId w:val="8"/>
        </w:numPr>
        <w:ind w:left="1418" w:hanging="1418"/>
        <w:rPr>
          <w:color w:val="000000" w:themeColor="text1"/>
        </w:rPr>
      </w:pPr>
      <w:bookmarkStart w:id="1000" w:name="_Toc492545056"/>
      <w:r w:rsidRPr="00183D4F">
        <w:rPr>
          <w:color w:val="000000" w:themeColor="text1"/>
          <w:highlight w:val="yellow"/>
        </w:rPr>
        <w:t>Measurement angle (a&lt;&lt;d) (2)</w:t>
      </w:r>
      <w:bookmarkEnd w:id="1000"/>
    </w:p>
    <w:p w14:paraId="49D14B22" w14:textId="77777777" w:rsidR="004D5CA7" w:rsidRPr="00183D4F" w:rsidRDefault="004D5CA7" w:rsidP="004D5CA7">
      <w:pPr>
        <w:pStyle w:val="BodyText"/>
        <w:rPr>
          <w:rFonts w:eastAsiaTheme="minorEastAsia"/>
          <w:color w:val="000000" w:themeColor="text1"/>
        </w:rPr>
      </w:pPr>
      <w:commentRangeStart w:id="1001"/>
      <w:r w:rsidRPr="00183D4F">
        <w:rPr>
          <w:color w:val="000000" w:themeColor="text1"/>
        </w:rPr>
        <w:t>Where:</w:t>
      </w:r>
      <w:commentRangeEnd w:id="1001"/>
      <w:r w:rsidRPr="00183D4F">
        <w:rPr>
          <w:rStyle w:val="CommentReference"/>
        </w:rPr>
        <w:commentReference w:id="1001"/>
      </w:r>
    </w:p>
    <w:p w14:paraId="7D3C3DED" w14:textId="77777777" w:rsidR="004D5CA7" w:rsidRPr="00183D4F" w:rsidRDefault="004D5CA7" w:rsidP="004D5CA7">
      <w:pPr>
        <w:pStyle w:val="BodyText"/>
        <w:ind w:left="567"/>
        <w:rPr>
          <w:color w:val="000000" w:themeColor="text1"/>
        </w:rPr>
      </w:pPr>
      <m:oMath>
        <m:r>
          <w:rPr>
            <w:rFonts w:ascii="Cambria Math" w:hAnsi="Cambria Math"/>
            <w:color w:val="000000" w:themeColor="text1"/>
          </w:rPr>
          <m:t>θ</m:t>
        </m:r>
      </m:oMath>
      <w:r w:rsidRPr="00183D4F">
        <w:rPr>
          <w:color w:val="000000" w:themeColor="text1"/>
        </w:rPr>
        <w:t xml:space="preserve"> </w:t>
      </w:r>
      <w:proofErr w:type="gramStart"/>
      <w:r w:rsidRPr="00183D4F">
        <w:rPr>
          <w:color w:val="000000" w:themeColor="text1"/>
        </w:rPr>
        <w:t>is</w:t>
      </w:r>
      <w:proofErr w:type="gramEnd"/>
      <w:r w:rsidRPr="00183D4F">
        <w:rPr>
          <w:color w:val="000000" w:themeColor="text1"/>
        </w:rPr>
        <w:t xml:space="preserve"> the measurement angle </w:t>
      </w:r>
    </w:p>
    <w:p w14:paraId="0B20A07E" w14:textId="77777777" w:rsidR="004D5CA7" w:rsidRPr="00183D4F" w:rsidRDefault="004D5CA7" w:rsidP="004D5CA7">
      <w:pPr>
        <w:pStyle w:val="BodyText"/>
        <w:ind w:left="567"/>
        <w:rPr>
          <w:color w:val="000000" w:themeColor="text1"/>
        </w:rPr>
      </w:pPr>
      <w:proofErr w:type="gramStart"/>
      <w:r w:rsidRPr="00183D4F">
        <w:rPr>
          <w:i/>
          <w:iCs/>
          <w:color w:val="000000" w:themeColor="text1"/>
        </w:rPr>
        <w:t>a</w:t>
      </w:r>
      <w:proofErr w:type="gramEnd"/>
      <w:r w:rsidRPr="00183D4F">
        <w:rPr>
          <w:color w:val="000000" w:themeColor="text1"/>
        </w:rPr>
        <w:t xml:space="preserve"> is the diameter of the measurement aperture</w:t>
      </w:r>
    </w:p>
    <w:p w14:paraId="7DB9AAC1" w14:textId="77777777" w:rsidR="004D5CA7" w:rsidRPr="00183D4F" w:rsidRDefault="004D5CA7" w:rsidP="004D5CA7">
      <w:pPr>
        <w:pStyle w:val="BodyText"/>
        <w:ind w:left="567"/>
        <w:rPr>
          <w:color w:val="000000" w:themeColor="text1"/>
        </w:rPr>
      </w:pPr>
      <w:proofErr w:type="gramStart"/>
      <w:r w:rsidRPr="00183D4F">
        <w:rPr>
          <w:i/>
          <w:iCs/>
          <w:color w:val="000000" w:themeColor="text1"/>
        </w:rPr>
        <w:t>r</w:t>
      </w:r>
      <w:proofErr w:type="gramEnd"/>
      <w:r w:rsidRPr="00183D4F">
        <w:rPr>
          <w:color w:val="000000" w:themeColor="text1"/>
        </w:rPr>
        <w:t xml:space="preserve"> is the radius of the measurement aperture</w:t>
      </w:r>
    </w:p>
    <w:p w14:paraId="56D8BC07" w14:textId="77777777" w:rsidR="004D5CA7" w:rsidRPr="00183D4F" w:rsidRDefault="004D5CA7" w:rsidP="004D5CA7">
      <w:pPr>
        <w:pStyle w:val="BodyText"/>
        <w:ind w:left="567"/>
        <w:rPr>
          <w:color w:val="000000" w:themeColor="text1"/>
        </w:rPr>
      </w:pPr>
      <w:proofErr w:type="gramStart"/>
      <w:r w:rsidRPr="00183D4F">
        <w:rPr>
          <w:i/>
          <w:iCs/>
          <w:color w:val="000000" w:themeColor="text1"/>
        </w:rPr>
        <w:t>d</w:t>
      </w:r>
      <w:proofErr w:type="gramEnd"/>
      <w:r w:rsidRPr="00183D4F">
        <w:rPr>
          <w:color w:val="000000" w:themeColor="text1"/>
        </w:rPr>
        <w:t xml:space="preserve"> is the measurement distance</w:t>
      </w:r>
    </w:p>
    <w:p w14:paraId="53B23394" w14:textId="77777777" w:rsidR="004D5CA7" w:rsidRPr="00183D4F" w:rsidRDefault="004D5CA7" w:rsidP="004D5CA7">
      <w:pPr>
        <w:pStyle w:val="Heading2"/>
      </w:pPr>
      <w:bookmarkStart w:id="1002" w:name="_Toc479557580"/>
      <w:bookmarkStart w:id="1003" w:name="_Toc479557911"/>
      <w:bookmarkStart w:id="1004" w:name="_Toc479558257"/>
      <w:bookmarkStart w:id="1005" w:name="_Toc119667471"/>
      <w:bookmarkStart w:id="1006" w:name="_Toc119925930"/>
      <w:bookmarkStart w:id="1007" w:name="_Toc191698305"/>
      <w:bookmarkStart w:id="1008" w:name="_Toc191698544"/>
      <w:bookmarkStart w:id="1009" w:name="_Toc191809334"/>
      <w:bookmarkStart w:id="1010" w:name="_Toc211353341"/>
      <w:bookmarkStart w:id="1011" w:name="_Toc211353620"/>
      <w:bookmarkStart w:id="1012" w:name="_Toc213124506"/>
      <w:bookmarkStart w:id="1013" w:name="_Toc492544974"/>
      <w:r w:rsidRPr="00183D4F">
        <w:t>Detailed Measurement Methods</w:t>
      </w:r>
      <w:bookmarkEnd w:id="1002"/>
      <w:bookmarkEnd w:id="1003"/>
      <w:bookmarkEnd w:id="1004"/>
      <w:bookmarkEnd w:id="1005"/>
      <w:bookmarkEnd w:id="1006"/>
      <w:bookmarkEnd w:id="1007"/>
      <w:bookmarkEnd w:id="1008"/>
      <w:bookmarkEnd w:id="1009"/>
      <w:bookmarkEnd w:id="1010"/>
      <w:bookmarkEnd w:id="1011"/>
      <w:bookmarkEnd w:id="1012"/>
      <w:bookmarkEnd w:id="1013"/>
    </w:p>
    <w:p w14:paraId="7671A934" w14:textId="77777777" w:rsidR="004D5CA7" w:rsidRPr="00183D4F" w:rsidRDefault="004D5CA7" w:rsidP="004D5CA7">
      <w:pPr>
        <w:pStyle w:val="Heading2separationline"/>
        <w:rPr>
          <w:lang w:eastAsia="en-GB"/>
        </w:rPr>
      </w:pPr>
    </w:p>
    <w:p w14:paraId="01751413" w14:textId="77777777" w:rsidR="004D5CA7" w:rsidRPr="00183D4F" w:rsidRDefault="004D5CA7" w:rsidP="004D5CA7">
      <w:pPr>
        <w:pStyle w:val="BodyText"/>
        <w:rPr>
          <w:color w:val="000000" w:themeColor="text1"/>
        </w:rPr>
      </w:pPr>
      <w:bookmarkStart w:id="1014" w:name="_Toc479557581"/>
      <w:r w:rsidRPr="00183D4F">
        <w:rPr>
          <w:color w:val="000000" w:themeColor="text1"/>
        </w:rPr>
        <w:t xml:space="preserve">In addition to these general measurement methods and requirements, two detailed methods, for the photometry of projection apparatus such as aid-to-navigation signal lights, have been </w:t>
      </w:r>
      <w:proofErr w:type="gramStart"/>
      <w:r w:rsidRPr="00183D4F">
        <w:rPr>
          <w:color w:val="000000" w:themeColor="text1"/>
        </w:rPr>
        <w:t>reviewed</w:t>
      </w:r>
      <w:proofErr w:type="gramEnd"/>
      <w:r w:rsidRPr="00183D4F">
        <w:rPr>
          <w:color w:val="000000" w:themeColor="text1"/>
        </w:rPr>
        <w:t xml:space="preserve"> and approved for inclusion in this document: Zero-Length Photometry (</w:t>
      </w:r>
      <w:r w:rsidRPr="00183D4F">
        <w:rPr>
          <w:color w:val="000000" w:themeColor="text1"/>
          <w:highlight w:val="yellow"/>
        </w:rPr>
        <w:fldChar w:fldCharType="begin"/>
      </w:r>
      <w:r w:rsidRPr="00183D4F">
        <w:rPr>
          <w:color w:val="000000" w:themeColor="text1"/>
        </w:rPr>
        <w:instrText xml:space="preserve"> REF _Ref482098362 \r \h </w:instrText>
      </w:r>
      <w:r w:rsidRPr="00183D4F">
        <w:rPr>
          <w:color w:val="000000" w:themeColor="text1"/>
          <w:highlight w:val="yellow"/>
        </w:rPr>
      </w:r>
      <w:r w:rsidRPr="00183D4F">
        <w:rPr>
          <w:color w:val="000000" w:themeColor="text1"/>
          <w:highlight w:val="yellow"/>
        </w:rPr>
        <w:fldChar w:fldCharType="separate"/>
      </w:r>
      <w:r w:rsidRPr="00183D4F">
        <w:rPr>
          <w:color w:val="000000" w:themeColor="text1"/>
        </w:rPr>
        <w:t>ANNEX B</w:t>
      </w:r>
      <w:r w:rsidRPr="00183D4F">
        <w:rPr>
          <w:color w:val="000000" w:themeColor="text1"/>
          <w:highlight w:val="yellow"/>
        </w:rPr>
        <w:fldChar w:fldCharType="end"/>
      </w:r>
      <w:r w:rsidRPr="00183D4F">
        <w:rPr>
          <w:color w:val="000000" w:themeColor="text1"/>
        </w:rPr>
        <w:t xml:space="preserve">) and Outdoor </w:t>
      </w:r>
      <w:proofErr w:type="spellStart"/>
      <w:r w:rsidRPr="00183D4F">
        <w:rPr>
          <w:color w:val="000000" w:themeColor="text1"/>
        </w:rPr>
        <w:t>Telephotometry</w:t>
      </w:r>
      <w:proofErr w:type="spellEnd"/>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_Ref482098686 \r \h  \* MERGEFORMAT </w:instrText>
      </w:r>
      <w:r w:rsidRPr="00183D4F">
        <w:rPr>
          <w:color w:val="000000" w:themeColor="text1"/>
        </w:rPr>
      </w:r>
      <w:r w:rsidRPr="00183D4F">
        <w:rPr>
          <w:color w:val="000000" w:themeColor="text1"/>
        </w:rPr>
        <w:fldChar w:fldCharType="separate"/>
      </w:r>
      <w:r w:rsidRPr="00183D4F">
        <w:rPr>
          <w:color w:val="000000" w:themeColor="text1"/>
        </w:rPr>
        <w:t>ANNEX C</w:t>
      </w:r>
      <w:r w:rsidRPr="00183D4F">
        <w:rPr>
          <w:color w:val="000000" w:themeColor="text1"/>
        </w:rPr>
        <w:fldChar w:fldCharType="end"/>
      </w:r>
      <w:r w:rsidRPr="00183D4F">
        <w:rPr>
          <w:color w:val="000000" w:themeColor="text1"/>
        </w:rPr>
        <w:t xml:space="preserve">).  Much of the equipment and measurement procedures are the same for all methods.  Unique requirements for both methods </w:t>
      </w:r>
      <w:proofErr w:type="gramStart"/>
      <w:r w:rsidRPr="00183D4F">
        <w:rPr>
          <w:color w:val="000000" w:themeColor="text1"/>
        </w:rPr>
        <w:t>are discussed</w:t>
      </w:r>
      <w:proofErr w:type="gramEnd"/>
      <w:r w:rsidRPr="00183D4F">
        <w:rPr>
          <w:color w:val="000000" w:themeColor="text1"/>
        </w:rPr>
        <w:t xml:space="preserve"> in their respective sections.</w:t>
      </w:r>
      <w:bookmarkEnd w:id="1014"/>
    </w:p>
    <w:p w14:paraId="038FCAD6" w14:textId="77777777" w:rsidR="004D5CA7" w:rsidRPr="00183D4F" w:rsidRDefault="004D5CA7" w:rsidP="004D5CA7">
      <w:pPr>
        <w:pStyle w:val="BodyText"/>
        <w:rPr>
          <w:color w:val="000000" w:themeColor="text1"/>
        </w:rPr>
      </w:pPr>
      <w:r w:rsidRPr="00183D4F">
        <w:rPr>
          <w:color w:val="000000" w:themeColor="text1"/>
        </w:rPr>
        <w:t xml:space="preserve">These detailed methods </w:t>
      </w:r>
      <w:proofErr w:type="gramStart"/>
      <w:r w:rsidRPr="00183D4F">
        <w:rPr>
          <w:color w:val="000000" w:themeColor="text1"/>
        </w:rPr>
        <w:t>have been reviewed and accepted as providing equivalent results, within stated uncertainties</w:t>
      </w:r>
      <w:proofErr w:type="gramEnd"/>
      <w:r w:rsidRPr="00183D4F">
        <w:rPr>
          <w:color w:val="000000" w:themeColor="text1"/>
        </w:rPr>
        <w:t xml:space="preserve">.  Other methods of measurement </w:t>
      </w:r>
      <w:proofErr w:type="gramStart"/>
      <w:r w:rsidRPr="00183D4F">
        <w:rPr>
          <w:color w:val="000000" w:themeColor="text1"/>
        </w:rPr>
        <w:t>are not excluded</w:t>
      </w:r>
      <w:proofErr w:type="gramEnd"/>
      <w:r w:rsidRPr="00183D4F">
        <w:rPr>
          <w:color w:val="000000" w:themeColor="text1"/>
        </w:rPr>
        <w:t>, but should meet the same criteria for traceability and evaluation of uncertainty described in this recommendation.</w:t>
      </w:r>
    </w:p>
    <w:p w14:paraId="3E65347B" w14:textId="77777777" w:rsidR="004D5CA7" w:rsidRPr="00183D4F" w:rsidRDefault="004D5CA7" w:rsidP="004D5CA7">
      <w:pPr>
        <w:pStyle w:val="Heading1"/>
      </w:pPr>
      <w:bookmarkStart w:id="1015" w:name="_Toc191698306"/>
      <w:bookmarkStart w:id="1016" w:name="_Toc191698545"/>
      <w:bookmarkStart w:id="1017" w:name="_Toc191809335"/>
      <w:bookmarkStart w:id="1018" w:name="_Toc211176516"/>
      <w:bookmarkStart w:id="1019" w:name="_Toc211353342"/>
      <w:bookmarkStart w:id="1020" w:name="_Toc211353621"/>
      <w:bookmarkStart w:id="1021" w:name="_Toc213124507"/>
      <w:bookmarkStart w:id="1022" w:name="_Toc492544975"/>
      <w:bookmarkStart w:id="1023" w:name="_Toc119666943"/>
      <w:bookmarkStart w:id="1024" w:name="_Toc119667169"/>
      <w:bookmarkStart w:id="1025" w:name="_Toc119667259"/>
      <w:bookmarkStart w:id="1026" w:name="_Toc119667472"/>
      <w:bookmarkStart w:id="1027" w:name="_Toc119925931"/>
      <w:r w:rsidRPr="00183D4F">
        <w:lastRenderedPageBreak/>
        <w:t>COLORIMETRY METHODS AND REQUIREMENTS</w:t>
      </w:r>
      <w:bookmarkEnd w:id="1015"/>
      <w:bookmarkEnd w:id="1016"/>
      <w:bookmarkEnd w:id="1017"/>
      <w:bookmarkEnd w:id="1018"/>
      <w:bookmarkEnd w:id="1019"/>
      <w:bookmarkEnd w:id="1020"/>
      <w:bookmarkEnd w:id="1021"/>
      <w:bookmarkEnd w:id="1022"/>
    </w:p>
    <w:p w14:paraId="4B9B359F" w14:textId="77777777" w:rsidR="004D5CA7" w:rsidRPr="00183D4F" w:rsidRDefault="004D5CA7" w:rsidP="004D5CA7">
      <w:pPr>
        <w:pStyle w:val="Heading1separatationline"/>
        <w:rPr>
          <w:lang w:eastAsia="en-GB"/>
        </w:rPr>
      </w:pPr>
    </w:p>
    <w:p w14:paraId="1C64F4AC" w14:textId="77777777" w:rsidR="004D5CA7" w:rsidRPr="00183D4F" w:rsidRDefault="004D5CA7" w:rsidP="004D5CA7">
      <w:pPr>
        <w:pStyle w:val="Heading2"/>
      </w:pPr>
      <w:bookmarkStart w:id="1028" w:name="_Toc191698307"/>
      <w:bookmarkStart w:id="1029" w:name="_Toc191698546"/>
      <w:bookmarkStart w:id="1030" w:name="_Toc191809336"/>
      <w:bookmarkStart w:id="1031" w:name="_Toc211353343"/>
      <w:bookmarkStart w:id="1032" w:name="_Toc211353622"/>
      <w:bookmarkStart w:id="1033" w:name="_Toc213124508"/>
      <w:bookmarkStart w:id="1034" w:name="_Ref482089324"/>
      <w:bookmarkStart w:id="1035" w:name="_Toc492544976"/>
      <w:r w:rsidRPr="00183D4F">
        <w:t>Standard Laboratory Colorimetry</w:t>
      </w:r>
      <w:bookmarkEnd w:id="1028"/>
      <w:bookmarkEnd w:id="1029"/>
      <w:bookmarkEnd w:id="1030"/>
      <w:bookmarkEnd w:id="1031"/>
      <w:bookmarkEnd w:id="1032"/>
      <w:bookmarkEnd w:id="1033"/>
      <w:bookmarkEnd w:id="1034"/>
      <w:bookmarkEnd w:id="1035"/>
    </w:p>
    <w:p w14:paraId="680B3124" w14:textId="77777777" w:rsidR="004D5CA7" w:rsidRPr="00183D4F" w:rsidRDefault="004D5CA7" w:rsidP="004D5CA7">
      <w:pPr>
        <w:pStyle w:val="BodyText"/>
        <w:rPr>
          <w:color w:val="000000" w:themeColor="text1"/>
        </w:rPr>
      </w:pPr>
      <w:r w:rsidRPr="00183D4F">
        <w:rPr>
          <w:color w:val="000000" w:themeColor="text1"/>
        </w:rPr>
        <w:t xml:space="preserve">The measurement of the colour of a light source in the laboratory is carried out by one of two methods; either by use of a </w:t>
      </w:r>
      <w:proofErr w:type="spellStart"/>
      <w:r w:rsidRPr="00183D4F">
        <w:rPr>
          <w:color w:val="000000" w:themeColor="text1"/>
        </w:rPr>
        <w:t>tristimulus</w:t>
      </w:r>
      <w:proofErr w:type="spellEnd"/>
      <w:r w:rsidRPr="00183D4F">
        <w:rPr>
          <w:color w:val="000000" w:themeColor="text1"/>
        </w:rPr>
        <w:t xml:space="preserve"> colorimeter (see </w:t>
      </w:r>
      <w:r w:rsidRPr="00183D4F">
        <w:rPr>
          <w:color w:val="000000" w:themeColor="text1"/>
        </w:rPr>
        <w:fldChar w:fldCharType="begin"/>
      </w:r>
      <w:r w:rsidRPr="00183D4F">
        <w:rPr>
          <w:color w:val="000000" w:themeColor="text1"/>
        </w:rPr>
        <w:instrText xml:space="preserve"> REF _Ref213043407 \r \h </w:instrText>
      </w:r>
      <w:r w:rsidRPr="00183D4F">
        <w:rPr>
          <w:color w:val="000000" w:themeColor="text1"/>
        </w:rPr>
      </w:r>
      <w:r w:rsidRPr="00183D4F">
        <w:rPr>
          <w:color w:val="000000" w:themeColor="text1"/>
        </w:rPr>
        <w:fldChar w:fldCharType="separate"/>
      </w:r>
      <w:r w:rsidRPr="00183D4F">
        <w:rPr>
          <w:color w:val="000000" w:themeColor="text1"/>
        </w:rPr>
        <w:t>A 7.4</w:t>
      </w:r>
      <w:r w:rsidRPr="00183D4F">
        <w:rPr>
          <w:color w:val="000000" w:themeColor="text1"/>
        </w:rPr>
        <w:fldChar w:fldCharType="end"/>
      </w:r>
      <w:r w:rsidRPr="00183D4F">
        <w:rPr>
          <w:color w:val="000000" w:themeColor="text1"/>
        </w:rPr>
        <w:t xml:space="preserve">), or a </w:t>
      </w:r>
      <w:proofErr w:type="spellStart"/>
      <w:r w:rsidRPr="00183D4F">
        <w:rPr>
          <w:color w:val="000000" w:themeColor="text1"/>
        </w:rPr>
        <w:t>spectroradiometer</w:t>
      </w:r>
      <w:proofErr w:type="spellEnd"/>
      <w:r w:rsidRPr="00183D4F">
        <w:rPr>
          <w:color w:val="000000" w:themeColor="text1"/>
        </w:rPr>
        <w:t xml:space="preserve"> (see </w:t>
      </w:r>
      <w:r w:rsidRPr="00183D4F">
        <w:rPr>
          <w:color w:val="000000" w:themeColor="text1"/>
        </w:rPr>
        <w:fldChar w:fldCharType="begin"/>
      </w:r>
      <w:r w:rsidRPr="00183D4F">
        <w:rPr>
          <w:color w:val="000000" w:themeColor="text1"/>
        </w:rPr>
        <w:instrText xml:space="preserve"> REF _Ref213043416 \r \h </w:instrText>
      </w:r>
      <w:r w:rsidRPr="00183D4F">
        <w:rPr>
          <w:color w:val="000000" w:themeColor="text1"/>
        </w:rPr>
      </w:r>
      <w:r w:rsidRPr="00183D4F">
        <w:rPr>
          <w:color w:val="000000" w:themeColor="text1"/>
        </w:rPr>
        <w:fldChar w:fldCharType="separate"/>
      </w:r>
      <w:r w:rsidRPr="00183D4F">
        <w:rPr>
          <w:color w:val="000000" w:themeColor="text1"/>
        </w:rPr>
        <w:t>A 7.5</w:t>
      </w:r>
      <w:r w:rsidRPr="00183D4F">
        <w:rPr>
          <w:color w:val="000000" w:themeColor="text1"/>
        </w:rPr>
        <w:fldChar w:fldCharType="end"/>
      </w:r>
      <w:r w:rsidRPr="00183D4F">
        <w:rPr>
          <w:color w:val="000000" w:themeColor="text1"/>
        </w:rPr>
        <w:t xml:space="preserve"> and </w:t>
      </w:r>
      <w:r w:rsidRPr="00183D4F">
        <w:rPr>
          <w:color w:val="000000" w:themeColor="text1"/>
        </w:rPr>
        <w:fldChar w:fldCharType="begin"/>
      </w:r>
      <w:r w:rsidRPr="00183D4F">
        <w:rPr>
          <w:color w:val="000000" w:themeColor="text1"/>
        </w:rPr>
        <w:instrText xml:space="preserve"> REF _Ref213043423 \r \h </w:instrText>
      </w:r>
      <w:r w:rsidRPr="00183D4F">
        <w:rPr>
          <w:color w:val="000000" w:themeColor="text1"/>
        </w:rPr>
      </w:r>
      <w:r w:rsidRPr="00183D4F">
        <w:rPr>
          <w:color w:val="000000" w:themeColor="text1"/>
        </w:rPr>
        <w:fldChar w:fldCharType="separate"/>
      </w:r>
      <w:r w:rsidRPr="00183D4F">
        <w:rPr>
          <w:color w:val="000000" w:themeColor="text1"/>
        </w:rPr>
        <w:t>A 7.6</w:t>
      </w:r>
      <w:r w:rsidRPr="00183D4F">
        <w:rPr>
          <w:color w:val="000000" w:themeColor="text1"/>
        </w:rPr>
        <w:fldChar w:fldCharType="end"/>
      </w:r>
      <w:r w:rsidRPr="00183D4F">
        <w:rPr>
          <w:color w:val="000000" w:themeColor="text1"/>
        </w:rPr>
        <w:t xml:space="preserve">).  The results from either method should be reduced to x, y coordinates that enable a colour point to be plotted on a CIE 1931 chromaticity diagram (see section </w:t>
      </w:r>
      <w:r w:rsidRPr="00183D4F">
        <w:rPr>
          <w:color w:val="000000" w:themeColor="text1"/>
          <w:highlight w:val="yellow"/>
        </w:rPr>
        <w:fldChar w:fldCharType="begin"/>
      </w:r>
      <w:r w:rsidRPr="00183D4F">
        <w:rPr>
          <w:color w:val="000000" w:themeColor="text1"/>
        </w:rPr>
        <w:instrText xml:space="preserve"> REF _Ref482089283 \r \h </w:instrText>
      </w:r>
      <w:r w:rsidRPr="00183D4F">
        <w:rPr>
          <w:color w:val="000000" w:themeColor="text1"/>
          <w:highlight w:val="yellow"/>
        </w:rPr>
      </w:r>
      <w:r w:rsidRPr="00183D4F">
        <w:rPr>
          <w:color w:val="000000" w:themeColor="text1"/>
          <w:highlight w:val="yellow"/>
        </w:rPr>
        <w:fldChar w:fldCharType="separate"/>
      </w:r>
      <w:r w:rsidRPr="00183D4F">
        <w:rPr>
          <w:color w:val="000000" w:themeColor="text1"/>
        </w:rPr>
        <w:t>A 6.5</w:t>
      </w:r>
      <w:r w:rsidRPr="00183D4F">
        <w:rPr>
          <w:color w:val="000000" w:themeColor="text1"/>
          <w:highlight w:val="yellow"/>
        </w:rPr>
        <w:fldChar w:fldCharType="end"/>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_Ref213042107 \r \h </w:instrText>
      </w:r>
      <w:r w:rsidRPr="00183D4F">
        <w:rPr>
          <w:color w:val="000000" w:themeColor="text1"/>
        </w:rPr>
      </w:r>
      <w:r w:rsidRPr="00183D4F">
        <w:rPr>
          <w:color w:val="000000" w:themeColor="text1"/>
        </w:rPr>
        <w:fldChar w:fldCharType="separate"/>
      </w:r>
      <w:r w:rsidRPr="00183D4F">
        <w:rPr>
          <w:color w:val="000000" w:themeColor="text1"/>
        </w:rPr>
        <w:t>[24]</w:t>
      </w:r>
      <w:r w:rsidRPr="00183D4F">
        <w:rPr>
          <w:color w:val="000000" w:themeColor="text1"/>
        </w:rPr>
        <w:fldChar w:fldCharType="end"/>
      </w:r>
      <w:r w:rsidRPr="00183D4F">
        <w:rPr>
          <w:color w:val="000000" w:themeColor="text1"/>
        </w:rPr>
        <w:t xml:space="preserve">. The </w:t>
      </w:r>
      <w:proofErr w:type="spellStart"/>
      <w:r w:rsidRPr="00183D4F">
        <w:rPr>
          <w:color w:val="000000" w:themeColor="text1"/>
        </w:rPr>
        <w:t>transmissivity</w:t>
      </w:r>
      <w:proofErr w:type="spellEnd"/>
      <w:r w:rsidRPr="00183D4F">
        <w:rPr>
          <w:color w:val="000000" w:themeColor="text1"/>
        </w:rPr>
        <w:t xml:space="preserve"> of the atmosphere over short distances in the laboratory </w:t>
      </w:r>
      <w:proofErr w:type="gramStart"/>
      <w:r w:rsidRPr="00183D4F">
        <w:rPr>
          <w:color w:val="000000" w:themeColor="text1"/>
        </w:rPr>
        <w:t>may be taken</w:t>
      </w:r>
      <w:proofErr w:type="gramEnd"/>
      <w:r w:rsidRPr="00183D4F">
        <w:rPr>
          <w:color w:val="000000" w:themeColor="text1"/>
        </w:rPr>
        <w:t xml:space="preserve"> as unity.  The light source </w:t>
      </w:r>
      <w:proofErr w:type="gramStart"/>
      <w:r w:rsidRPr="00183D4F">
        <w:rPr>
          <w:color w:val="000000" w:themeColor="text1"/>
        </w:rPr>
        <w:t>is usually mounted</w:t>
      </w:r>
      <w:proofErr w:type="gramEnd"/>
      <w:r w:rsidRPr="00183D4F">
        <w:rPr>
          <w:color w:val="000000" w:themeColor="text1"/>
        </w:rPr>
        <w:t xml:space="preserve"> on an optical bench or table to reduce the uncertainty of distance measurement.  To ascertain the colour of the light source in more than one direction, the light source </w:t>
      </w:r>
      <w:proofErr w:type="gramStart"/>
      <w:r w:rsidRPr="00183D4F">
        <w:rPr>
          <w:color w:val="000000" w:themeColor="text1"/>
        </w:rPr>
        <w:t>may be rotated</w:t>
      </w:r>
      <w:proofErr w:type="gramEnd"/>
      <w:r w:rsidRPr="00183D4F">
        <w:rPr>
          <w:color w:val="000000" w:themeColor="text1"/>
        </w:rPr>
        <w:t xml:space="preserve"> about its light centre and several measurements carried out at different orientations.  To ensure that a light source fully and evenly illuminates the measurement aperture, a diffuser or integrating sphere may be used.</w:t>
      </w:r>
    </w:p>
    <w:p w14:paraId="106916EF" w14:textId="77777777" w:rsidR="004D5CA7" w:rsidRPr="00183D4F" w:rsidRDefault="004D5CA7" w:rsidP="004D5CA7">
      <w:pPr>
        <w:pStyle w:val="BodyText"/>
        <w:rPr>
          <w:color w:val="000000" w:themeColor="text1"/>
        </w:rPr>
      </w:pPr>
      <w:r w:rsidRPr="00183D4F">
        <w:rPr>
          <w:color w:val="000000" w:themeColor="text1"/>
        </w:rPr>
        <w:t xml:space="preserve">Provided the measuring distance is relatively large compared to the size of the light source (as a rule of thumb greater than fifteen times the greatest dimension of a light source), this method is simple and accurate for bare or unfocussed light sources where the measurement angle is unimportant.  However, when measuring light beam projection apparatus, such as a light source and lens or mirror system, the measurement angle may be important and the rule of thumb no longer applies, especially when different coloured sectors </w:t>
      </w:r>
      <w:proofErr w:type="gramStart"/>
      <w:r w:rsidRPr="00183D4F">
        <w:rPr>
          <w:color w:val="000000" w:themeColor="text1"/>
        </w:rPr>
        <w:t>are being measured</w:t>
      </w:r>
      <w:proofErr w:type="gramEnd"/>
      <w:r w:rsidRPr="00183D4F">
        <w:rPr>
          <w:color w:val="000000" w:themeColor="text1"/>
        </w:rPr>
        <w:t xml:space="preserve">.  It is also important when considering the observed colour of a beacon comprising a cluster or array of LED that may exhibit different individual colours.  If the measurement angle needs to be small, then either the measurement distance </w:t>
      </w:r>
      <w:proofErr w:type="gramStart"/>
      <w:r w:rsidRPr="00183D4F">
        <w:rPr>
          <w:color w:val="000000" w:themeColor="text1"/>
        </w:rPr>
        <w:t>should be increased</w:t>
      </w:r>
      <w:proofErr w:type="gramEnd"/>
      <w:r w:rsidRPr="00183D4F">
        <w:rPr>
          <w:color w:val="000000" w:themeColor="text1"/>
        </w:rPr>
        <w:t xml:space="preserve"> or the measurement aperture should be decreased.  At greater measurement distances, the lower levels of </w:t>
      </w:r>
      <w:proofErr w:type="spellStart"/>
      <w:r w:rsidRPr="00183D4F">
        <w:rPr>
          <w:color w:val="000000" w:themeColor="text1"/>
        </w:rPr>
        <w:t>illuminance</w:t>
      </w:r>
      <w:proofErr w:type="spellEnd"/>
      <w:r w:rsidRPr="00183D4F">
        <w:rPr>
          <w:color w:val="000000" w:themeColor="text1"/>
        </w:rPr>
        <w:t xml:space="preserve"> at the measurement aperture may increase measurement uncertainty considerably due to instrument noise.  A goniometer </w:t>
      </w:r>
      <w:proofErr w:type="gramStart"/>
      <w:r w:rsidRPr="00183D4F">
        <w:rPr>
          <w:color w:val="000000" w:themeColor="text1"/>
        </w:rPr>
        <w:t>may be employed</w:t>
      </w:r>
      <w:proofErr w:type="gramEnd"/>
      <w:r w:rsidRPr="00183D4F">
        <w:rPr>
          <w:color w:val="000000" w:themeColor="text1"/>
        </w:rPr>
        <w:t xml:space="preserve"> to facilitate the measurement of colour against angle.</w:t>
      </w:r>
    </w:p>
    <w:p w14:paraId="2AA19509" w14:textId="77777777" w:rsidR="004D5CA7" w:rsidRPr="00183D4F" w:rsidRDefault="004D5CA7" w:rsidP="004D5CA7">
      <w:pPr>
        <w:pStyle w:val="BodyText"/>
        <w:rPr>
          <w:color w:val="000000" w:themeColor="text1"/>
        </w:rPr>
      </w:pPr>
      <w:r w:rsidRPr="00183D4F">
        <w:rPr>
          <w:color w:val="000000" w:themeColor="text1"/>
        </w:rPr>
        <w:t xml:space="preserve">When measuring the overall colour of a light, the measurement </w:t>
      </w:r>
      <w:proofErr w:type="gramStart"/>
      <w:r w:rsidRPr="00183D4F">
        <w:rPr>
          <w:color w:val="000000" w:themeColor="text1"/>
        </w:rPr>
        <w:t>may be carried out</w:t>
      </w:r>
      <w:proofErr w:type="gramEnd"/>
      <w:r w:rsidRPr="00183D4F">
        <w:rPr>
          <w:color w:val="000000" w:themeColor="text1"/>
        </w:rPr>
        <w:t xml:space="preserve"> by placing the beacon in an integrating sphere.  However, if the angular dependence of colour is being measured (for example of a sector light), a minimum colorimetric distance should be employed.  The crossover distance defined in </w:t>
      </w:r>
      <w:r w:rsidRPr="00183D4F">
        <w:rPr>
          <w:color w:val="000000" w:themeColor="text1"/>
        </w:rPr>
        <w:fldChar w:fldCharType="begin"/>
      </w:r>
      <w:r w:rsidRPr="00183D4F">
        <w:rPr>
          <w:color w:val="000000" w:themeColor="text1"/>
        </w:rPr>
        <w:instrText xml:space="preserve"> REF _Ref213043471 \r \h </w:instrText>
      </w:r>
      <w:r w:rsidRPr="00183D4F">
        <w:rPr>
          <w:color w:val="000000" w:themeColor="text1"/>
        </w:rPr>
      </w:r>
      <w:r w:rsidRPr="00183D4F">
        <w:rPr>
          <w:color w:val="000000" w:themeColor="text1"/>
        </w:rPr>
        <w:fldChar w:fldCharType="separate"/>
      </w:r>
      <w:r w:rsidRPr="00183D4F">
        <w:rPr>
          <w:color w:val="000000" w:themeColor="text1"/>
        </w:rPr>
        <w:t>A 9.8</w:t>
      </w:r>
      <w:r w:rsidRPr="00183D4F">
        <w:rPr>
          <w:color w:val="000000" w:themeColor="text1"/>
        </w:rPr>
        <w:fldChar w:fldCharType="end"/>
      </w:r>
      <w:r w:rsidRPr="00183D4F">
        <w:rPr>
          <w:color w:val="000000" w:themeColor="text1"/>
        </w:rPr>
        <w:t xml:space="preserve"> </w:t>
      </w:r>
      <w:proofErr w:type="gramStart"/>
      <w:r w:rsidRPr="00183D4F">
        <w:rPr>
          <w:color w:val="000000" w:themeColor="text1"/>
        </w:rPr>
        <w:t>may be used</w:t>
      </w:r>
      <w:proofErr w:type="gramEnd"/>
      <w:r w:rsidRPr="00183D4F">
        <w:rPr>
          <w:color w:val="000000" w:themeColor="text1"/>
        </w:rPr>
        <w:t xml:space="preserve"> for this purpose.</w:t>
      </w:r>
    </w:p>
    <w:p w14:paraId="13DF3551" w14:textId="77777777" w:rsidR="004D5CA7" w:rsidRPr="00183D4F" w:rsidRDefault="004D5CA7" w:rsidP="004D5CA7">
      <w:pPr>
        <w:pStyle w:val="BodyText"/>
        <w:rPr>
          <w:color w:val="000000" w:themeColor="text1"/>
        </w:rPr>
      </w:pPr>
      <w:r w:rsidRPr="00183D4F">
        <w:rPr>
          <w:color w:val="000000" w:themeColor="text1"/>
        </w:rPr>
        <w:t xml:space="preserve">The junction temperature of an LED is proportional </w:t>
      </w:r>
      <w:proofErr w:type="spellStart"/>
      <w:r w:rsidRPr="00183D4F">
        <w:rPr>
          <w:color w:val="000000" w:themeColor="text1"/>
        </w:rPr>
        <w:t>t</w:t>
      </w:r>
      <w:proofErr w:type="spellEnd"/>
      <w:r w:rsidRPr="00183D4F">
        <w:rPr>
          <w:color w:val="000000" w:themeColor="text1"/>
        </w:rPr>
        <w:t xml:space="preserve"> its wavelength and the colour of an LED is therefore likely to change during its operation as the device current warms the junction.  This means that there may be a significant difference between an LED exhibiting a rhythmic character with a low duty cycle and one exhibiting a high duty cycle character (e.g. occulting) or continuous light.  It </w:t>
      </w:r>
      <w:proofErr w:type="gramStart"/>
      <w:r w:rsidRPr="00183D4F">
        <w:rPr>
          <w:color w:val="000000" w:themeColor="text1"/>
        </w:rPr>
        <w:t>is recommended</w:t>
      </w:r>
      <w:proofErr w:type="gramEnd"/>
      <w:r w:rsidRPr="00183D4F">
        <w:rPr>
          <w:color w:val="000000" w:themeColor="text1"/>
        </w:rPr>
        <w:t xml:space="preserve"> that an average of the colour over the duration of the flash be taken and that the LED be allowed to stabilise at its working temperature before a colour measurement is attempted.</w:t>
      </w:r>
    </w:p>
    <w:p w14:paraId="750D1CFE" w14:textId="77777777" w:rsidR="004D5CA7" w:rsidRPr="00183D4F" w:rsidRDefault="004D5CA7" w:rsidP="004D5CA7">
      <w:pPr>
        <w:pStyle w:val="BodyText"/>
        <w:rPr>
          <w:color w:val="000000" w:themeColor="text1"/>
        </w:rPr>
      </w:pPr>
      <w:r w:rsidRPr="00183D4F">
        <w:rPr>
          <w:color w:val="000000" w:themeColor="text1"/>
        </w:rPr>
        <w:t xml:space="preserve">Further guidance on basic </w:t>
      </w:r>
      <w:proofErr w:type="spellStart"/>
      <w:r w:rsidRPr="00183D4F">
        <w:rPr>
          <w:color w:val="000000" w:themeColor="text1"/>
        </w:rPr>
        <w:t>colorimetry</w:t>
      </w:r>
      <w:proofErr w:type="spellEnd"/>
      <w:r w:rsidRPr="00183D4F">
        <w:rPr>
          <w:color w:val="000000" w:themeColor="text1"/>
        </w:rPr>
        <w:t xml:space="preserve"> </w:t>
      </w:r>
      <w:proofErr w:type="gramStart"/>
      <w:r w:rsidRPr="00183D4F">
        <w:rPr>
          <w:color w:val="000000" w:themeColor="text1"/>
        </w:rPr>
        <w:t>can be obtained</w:t>
      </w:r>
      <w:proofErr w:type="gramEnd"/>
      <w:r w:rsidRPr="00183D4F">
        <w:rPr>
          <w:color w:val="000000" w:themeColor="text1"/>
        </w:rPr>
        <w:t xml:space="preserve"> from CIE publications </w:t>
      </w:r>
      <w:r w:rsidRPr="00183D4F">
        <w:rPr>
          <w:color w:val="000000" w:themeColor="text1"/>
        </w:rPr>
        <w:fldChar w:fldCharType="begin"/>
      </w:r>
      <w:r w:rsidRPr="00183D4F">
        <w:rPr>
          <w:color w:val="000000" w:themeColor="text1"/>
        </w:rPr>
        <w:instrText xml:space="preserve"> REF _Ref213042123 \r \h </w:instrText>
      </w:r>
      <w:r w:rsidRPr="00183D4F">
        <w:rPr>
          <w:color w:val="000000" w:themeColor="text1"/>
        </w:rPr>
      </w:r>
      <w:r w:rsidRPr="00183D4F">
        <w:rPr>
          <w:color w:val="000000" w:themeColor="text1"/>
        </w:rPr>
        <w:fldChar w:fldCharType="separate"/>
      </w:r>
      <w:r w:rsidRPr="00183D4F">
        <w:rPr>
          <w:color w:val="000000" w:themeColor="text1"/>
        </w:rPr>
        <w:t>[14]</w:t>
      </w:r>
      <w:r w:rsidRPr="00183D4F">
        <w:rPr>
          <w:color w:val="000000" w:themeColor="text1"/>
        </w:rPr>
        <w:fldChar w:fldCharType="end"/>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_Ref213042107 \r \h </w:instrText>
      </w:r>
      <w:r w:rsidRPr="00183D4F">
        <w:rPr>
          <w:color w:val="000000" w:themeColor="text1"/>
        </w:rPr>
      </w:r>
      <w:r w:rsidRPr="00183D4F">
        <w:rPr>
          <w:color w:val="000000" w:themeColor="text1"/>
        </w:rPr>
        <w:fldChar w:fldCharType="separate"/>
      </w:r>
      <w:r w:rsidRPr="00183D4F">
        <w:rPr>
          <w:color w:val="000000" w:themeColor="text1"/>
        </w:rPr>
        <w:t>[24]</w:t>
      </w:r>
      <w:r w:rsidRPr="00183D4F">
        <w:rPr>
          <w:color w:val="000000" w:themeColor="text1"/>
        </w:rPr>
        <w:fldChar w:fldCharType="end"/>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_Ref213042823 \r \h </w:instrText>
      </w:r>
      <w:r w:rsidRPr="00183D4F">
        <w:rPr>
          <w:color w:val="000000" w:themeColor="text1"/>
        </w:rPr>
      </w:r>
      <w:r w:rsidRPr="00183D4F">
        <w:rPr>
          <w:color w:val="000000" w:themeColor="text1"/>
        </w:rPr>
        <w:fldChar w:fldCharType="separate"/>
      </w:r>
      <w:r w:rsidRPr="00183D4F">
        <w:rPr>
          <w:color w:val="000000" w:themeColor="text1"/>
        </w:rPr>
        <w:t>[30]</w:t>
      </w:r>
      <w:r w:rsidRPr="00183D4F">
        <w:rPr>
          <w:color w:val="000000" w:themeColor="text1"/>
        </w:rPr>
        <w:fldChar w:fldCharType="end"/>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_Ref213043519 \r \h </w:instrText>
      </w:r>
      <w:r w:rsidRPr="00183D4F">
        <w:rPr>
          <w:color w:val="000000" w:themeColor="text1"/>
        </w:rPr>
      </w:r>
      <w:r w:rsidRPr="00183D4F">
        <w:rPr>
          <w:color w:val="000000" w:themeColor="text1"/>
        </w:rPr>
        <w:fldChar w:fldCharType="separate"/>
      </w:r>
      <w:r w:rsidRPr="00183D4F">
        <w:rPr>
          <w:color w:val="000000" w:themeColor="text1"/>
        </w:rPr>
        <w:t>[33]</w:t>
      </w:r>
      <w:r w:rsidRPr="00183D4F">
        <w:rPr>
          <w:color w:val="000000" w:themeColor="text1"/>
        </w:rPr>
        <w:fldChar w:fldCharType="end"/>
      </w:r>
      <w:r w:rsidRPr="00183D4F">
        <w:rPr>
          <w:color w:val="000000" w:themeColor="text1"/>
        </w:rPr>
        <w:t xml:space="preserve"> and </w:t>
      </w:r>
      <w:r w:rsidRPr="00183D4F">
        <w:rPr>
          <w:color w:val="000000" w:themeColor="text1"/>
        </w:rPr>
        <w:fldChar w:fldCharType="begin"/>
      </w:r>
      <w:r w:rsidRPr="00183D4F">
        <w:rPr>
          <w:color w:val="000000" w:themeColor="text1"/>
        </w:rPr>
        <w:instrText xml:space="preserve"> REF _Ref213043526 \r \h </w:instrText>
      </w:r>
      <w:r w:rsidRPr="00183D4F">
        <w:rPr>
          <w:color w:val="000000" w:themeColor="text1"/>
        </w:rPr>
      </w:r>
      <w:r w:rsidRPr="00183D4F">
        <w:rPr>
          <w:color w:val="000000" w:themeColor="text1"/>
        </w:rPr>
        <w:fldChar w:fldCharType="separate"/>
      </w:r>
      <w:r w:rsidRPr="00183D4F">
        <w:rPr>
          <w:color w:val="000000" w:themeColor="text1"/>
        </w:rPr>
        <w:t>[34]</w:t>
      </w:r>
      <w:r w:rsidRPr="00183D4F">
        <w:rPr>
          <w:color w:val="000000" w:themeColor="text1"/>
        </w:rPr>
        <w:fldChar w:fldCharType="end"/>
      </w:r>
      <w:r w:rsidRPr="00183D4F">
        <w:rPr>
          <w:color w:val="000000" w:themeColor="text1"/>
        </w:rPr>
        <w:t>.</w:t>
      </w:r>
    </w:p>
    <w:p w14:paraId="131E41CC" w14:textId="77777777" w:rsidR="004D5CA7" w:rsidRPr="00183D4F" w:rsidRDefault="004D5CA7" w:rsidP="004D5CA7">
      <w:pPr>
        <w:pStyle w:val="Heading2"/>
      </w:pPr>
      <w:bookmarkStart w:id="1036" w:name="_Toc191698308"/>
      <w:bookmarkStart w:id="1037" w:name="_Toc191698547"/>
      <w:bookmarkStart w:id="1038" w:name="_Toc191809337"/>
      <w:bookmarkStart w:id="1039" w:name="_Toc211353344"/>
      <w:bookmarkStart w:id="1040" w:name="_Toc211353623"/>
      <w:bookmarkStart w:id="1041" w:name="_Toc213124509"/>
      <w:bookmarkStart w:id="1042" w:name="_Toc492544977"/>
      <w:r w:rsidRPr="00183D4F">
        <w:t>Alignment</w:t>
      </w:r>
      <w:bookmarkEnd w:id="1036"/>
      <w:bookmarkEnd w:id="1037"/>
      <w:bookmarkEnd w:id="1038"/>
      <w:bookmarkEnd w:id="1039"/>
      <w:bookmarkEnd w:id="1040"/>
      <w:bookmarkEnd w:id="1041"/>
      <w:bookmarkEnd w:id="1042"/>
    </w:p>
    <w:p w14:paraId="0ACEFCF7" w14:textId="77777777" w:rsidR="004D5CA7" w:rsidRPr="00183D4F" w:rsidRDefault="004D5CA7" w:rsidP="004D5CA7">
      <w:pPr>
        <w:pStyle w:val="Heading2separationline"/>
        <w:rPr>
          <w:lang w:eastAsia="en-GB"/>
        </w:rPr>
      </w:pPr>
    </w:p>
    <w:p w14:paraId="41CB38A4" w14:textId="77777777" w:rsidR="004D5CA7" w:rsidRPr="00183D4F" w:rsidRDefault="004D5CA7" w:rsidP="004D5CA7">
      <w:pPr>
        <w:pStyle w:val="BodyText"/>
        <w:rPr>
          <w:color w:val="000000" w:themeColor="text1"/>
        </w:rPr>
      </w:pPr>
      <w:r w:rsidRPr="00183D4F">
        <w:rPr>
          <w:color w:val="000000" w:themeColor="text1"/>
        </w:rPr>
        <w:t xml:space="preserve">The datum point identified in </w:t>
      </w:r>
      <w:r w:rsidRPr="00183D4F">
        <w:rPr>
          <w:color w:val="000000" w:themeColor="text1"/>
        </w:rPr>
        <w:fldChar w:fldCharType="begin"/>
      </w:r>
      <w:r w:rsidRPr="00183D4F">
        <w:rPr>
          <w:color w:val="000000" w:themeColor="text1"/>
        </w:rPr>
        <w:instrText xml:space="preserve"> REF _Ref213043555 \r \h </w:instrText>
      </w:r>
      <w:r w:rsidRPr="00183D4F">
        <w:rPr>
          <w:color w:val="000000" w:themeColor="text1"/>
        </w:rPr>
      </w:r>
      <w:r w:rsidRPr="00183D4F">
        <w:rPr>
          <w:color w:val="000000" w:themeColor="text1"/>
        </w:rPr>
        <w:fldChar w:fldCharType="separate"/>
      </w:r>
      <w:r w:rsidRPr="00183D4F">
        <w:rPr>
          <w:color w:val="000000" w:themeColor="text1"/>
        </w:rPr>
        <w:t>A 9.2</w:t>
      </w:r>
      <w:r w:rsidRPr="00183D4F">
        <w:rPr>
          <w:color w:val="000000" w:themeColor="text1"/>
        </w:rPr>
        <w:fldChar w:fldCharType="end"/>
      </w:r>
      <w:r w:rsidRPr="00183D4F">
        <w:rPr>
          <w:color w:val="000000" w:themeColor="text1"/>
        </w:rPr>
        <w:t xml:space="preserve"> for photometric measurement should be the same, where possible, for </w:t>
      </w:r>
      <w:proofErr w:type="spellStart"/>
      <w:r w:rsidRPr="00183D4F">
        <w:rPr>
          <w:color w:val="000000" w:themeColor="text1"/>
        </w:rPr>
        <w:t>colorimetry</w:t>
      </w:r>
      <w:proofErr w:type="spellEnd"/>
      <w:r w:rsidRPr="00183D4F">
        <w:rPr>
          <w:color w:val="000000" w:themeColor="text1"/>
        </w:rPr>
        <w:t xml:space="preserve">.  The measurement distance and measurement angle (see </w:t>
      </w:r>
      <w:r w:rsidRPr="00183D4F">
        <w:rPr>
          <w:color w:val="000000" w:themeColor="text1"/>
        </w:rPr>
        <w:fldChar w:fldCharType="begin"/>
      </w:r>
      <w:r w:rsidRPr="00183D4F">
        <w:rPr>
          <w:color w:val="000000" w:themeColor="text1"/>
        </w:rPr>
        <w:instrText xml:space="preserve"> REF _Ref213043571 \r \h </w:instrText>
      </w:r>
      <w:r w:rsidRPr="00183D4F">
        <w:rPr>
          <w:color w:val="000000" w:themeColor="text1"/>
        </w:rPr>
      </w:r>
      <w:r w:rsidRPr="00183D4F">
        <w:rPr>
          <w:color w:val="000000" w:themeColor="text1"/>
        </w:rPr>
        <w:fldChar w:fldCharType="separate"/>
      </w:r>
      <w:r w:rsidRPr="00183D4F">
        <w:rPr>
          <w:color w:val="000000" w:themeColor="text1"/>
        </w:rPr>
        <w:t>A 9.9</w:t>
      </w:r>
      <w:r w:rsidRPr="00183D4F">
        <w:rPr>
          <w:color w:val="000000" w:themeColor="text1"/>
        </w:rPr>
        <w:fldChar w:fldCharType="end"/>
      </w:r>
      <w:r w:rsidRPr="00183D4F">
        <w:rPr>
          <w:color w:val="000000" w:themeColor="text1"/>
        </w:rPr>
        <w:t xml:space="preserve">) </w:t>
      </w:r>
      <w:proofErr w:type="gramStart"/>
      <w:r w:rsidRPr="00183D4F">
        <w:rPr>
          <w:color w:val="000000" w:themeColor="text1"/>
        </w:rPr>
        <w:t>should be reported</w:t>
      </w:r>
      <w:proofErr w:type="gramEnd"/>
      <w:r w:rsidRPr="00183D4F">
        <w:rPr>
          <w:color w:val="000000" w:themeColor="text1"/>
        </w:rPr>
        <w:t>.</w:t>
      </w:r>
    </w:p>
    <w:p w14:paraId="2C48CC2A" w14:textId="77777777" w:rsidR="004D5CA7" w:rsidRPr="00183D4F" w:rsidRDefault="004D5CA7" w:rsidP="004D5CA7">
      <w:pPr>
        <w:pStyle w:val="Heading2"/>
      </w:pPr>
      <w:bookmarkStart w:id="1043" w:name="_Toc191698309"/>
      <w:bookmarkStart w:id="1044" w:name="_Toc191698548"/>
      <w:bookmarkStart w:id="1045" w:name="_Toc191809338"/>
      <w:bookmarkStart w:id="1046" w:name="_Toc211353345"/>
      <w:bookmarkStart w:id="1047" w:name="_Toc211353624"/>
      <w:bookmarkStart w:id="1048" w:name="_Toc213124510"/>
      <w:bookmarkStart w:id="1049" w:name="_Toc492544978"/>
      <w:r w:rsidRPr="00183D4F">
        <w:t>Measurement System Spectral Response</w:t>
      </w:r>
      <w:bookmarkEnd w:id="1043"/>
      <w:bookmarkEnd w:id="1044"/>
      <w:bookmarkEnd w:id="1045"/>
      <w:bookmarkEnd w:id="1046"/>
      <w:bookmarkEnd w:id="1047"/>
      <w:bookmarkEnd w:id="1048"/>
      <w:bookmarkEnd w:id="1049"/>
    </w:p>
    <w:p w14:paraId="7FCD1FE6" w14:textId="77777777" w:rsidR="004D5CA7" w:rsidRPr="00183D4F" w:rsidRDefault="004D5CA7" w:rsidP="004D5CA7">
      <w:pPr>
        <w:pStyle w:val="Heading2separationline"/>
        <w:rPr>
          <w:lang w:eastAsia="en-GB"/>
        </w:rPr>
      </w:pPr>
    </w:p>
    <w:p w14:paraId="7B4DC70B" w14:textId="77777777" w:rsidR="004D5CA7" w:rsidRPr="00183D4F" w:rsidRDefault="004D5CA7" w:rsidP="004D5CA7">
      <w:pPr>
        <w:pStyle w:val="BodyText"/>
        <w:rPr>
          <w:color w:val="000000" w:themeColor="text1"/>
        </w:rPr>
      </w:pPr>
      <w:proofErr w:type="spellStart"/>
      <w:r w:rsidRPr="00183D4F">
        <w:rPr>
          <w:color w:val="000000" w:themeColor="text1"/>
        </w:rPr>
        <w:t>Tristimulus</w:t>
      </w:r>
      <w:proofErr w:type="spellEnd"/>
      <w:r w:rsidRPr="00183D4F">
        <w:rPr>
          <w:color w:val="000000" w:themeColor="text1"/>
        </w:rPr>
        <w:t xml:space="preserve"> colorimeters have a spectral response that approximates the standard colorimetric observer (see </w:t>
      </w:r>
      <w:r w:rsidRPr="00183D4F">
        <w:rPr>
          <w:color w:val="000000" w:themeColor="text1"/>
        </w:rPr>
        <w:fldChar w:fldCharType="begin"/>
      </w:r>
      <w:r w:rsidRPr="00183D4F">
        <w:rPr>
          <w:color w:val="000000" w:themeColor="text1"/>
        </w:rPr>
        <w:instrText xml:space="preserve"> REF _Ref213043582 \r \h </w:instrText>
      </w:r>
      <w:r w:rsidRPr="00183D4F">
        <w:rPr>
          <w:color w:val="000000" w:themeColor="text1"/>
        </w:rPr>
      </w:r>
      <w:r w:rsidRPr="00183D4F">
        <w:rPr>
          <w:color w:val="000000" w:themeColor="text1"/>
        </w:rPr>
        <w:fldChar w:fldCharType="separate"/>
      </w:r>
      <w:r w:rsidRPr="00183D4F">
        <w:rPr>
          <w:color w:val="000000" w:themeColor="text1"/>
        </w:rPr>
        <w:t>A 6.4</w:t>
      </w:r>
      <w:r w:rsidRPr="00183D4F">
        <w:rPr>
          <w:color w:val="000000" w:themeColor="text1"/>
        </w:rPr>
        <w:fldChar w:fldCharType="end"/>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_Ref213042107 \r \h </w:instrText>
      </w:r>
      <w:r w:rsidRPr="00183D4F">
        <w:rPr>
          <w:color w:val="000000" w:themeColor="text1"/>
        </w:rPr>
      </w:r>
      <w:r w:rsidRPr="00183D4F">
        <w:rPr>
          <w:color w:val="000000" w:themeColor="text1"/>
        </w:rPr>
        <w:fldChar w:fldCharType="separate"/>
      </w:r>
      <w:r w:rsidRPr="00183D4F">
        <w:rPr>
          <w:color w:val="000000" w:themeColor="text1"/>
        </w:rPr>
        <w:t>[24]</w:t>
      </w:r>
      <w:r w:rsidRPr="00183D4F">
        <w:rPr>
          <w:color w:val="000000" w:themeColor="text1"/>
        </w:rPr>
        <w:fldChar w:fldCharType="end"/>
      </w:r>
      <w:r w:rsidRPr="00183D4F">
        <w:rPr>
          <w:color w:val="000000" w:themeColor="text1"/>
        </w:rPr>
        <w:t xml:space="preserve">.  However, as with photometers, the three filters used to obtain the response inevitably introduce errors.  Because the measurement process involves a combination of the responses of three filters, spectral mismatch correction is more difficult for </w:t>
      </w:r>
      <w:proofErr w:type="spellStart"/>
      <w:r w:rsidRPr="00183D4F">
        <w:rPr>
          <w:color w:val="000000" w:themeColor="text1"/>
        </w:rPr>
        <w:t>tristimulus</w:t>
      </w:r>
      <w:proofErr w:type="spellEnd"/>
      <w:r w:rsidRPr="00183D4F">
        <w:rPr>
          <w:color w:val="000000" w:themeColor="text1"/>
        </w:rPr>
        <w:t xml:space="preserve"> colorimeters than for photometers.  Errors are more likely when measuring light sources with </w:t>
      </w:r>
      <w:proofErr w:type="gramStart"/>
      <w:r w:rsidRPr="00183D4F">
        <w:rPr>
          <w:color w:val="000000" w:themeColor="text1"/>
        </w:rPr>
        <w:t>narrow spectral distribution (e.g. LEDs) and when that distribution is concentrated in a less sensitive part of the visible spectrum</w:t>
      </w:r>
      <w:proofErr w:type="gramEnd"/>
      <w:r w:rsidRPr="00183D4F">
        <w:rPr>
          <w:color w:val="000000" w:themeColor="text1"/>
        </w:rPr>
        <w:t>.</w:t>
      </w:r>
    </w:p>
    <w:p w14:paraId="71D9E103" w14:textId="77777777" w:rsidR="004D5CA7" w:rsidRPr="00183D4F" w:rsidRDefault="004D5CA7" w:rsidP="004D5CA7">
      <w:pPr>
        <w:pStyle w:val="BodyText"/>
        <w:rPr>
          <w:color w:val="000000" w:themeColor="text1"/>
        </w:rPr>
      </w:pPr>
      <w:proofErr w:type="spellStart"/>
      <w:r w:rsidRPr="00183D4F">
        <w:rPr>
          <w:color w:val="000000" w:themeColor="text1"/>
        </w:rPr>
        <w:t>Spectroradiometers</w:t>
      </w:r>
      <w:proofErr w:type="spellEnd"/>
      <w:r w:rsidRPr="00183D4F">
        <w:rPr>
          <w:color w:val="000000" w:themeColor="text1"/>
        </w:rPr>
        <w:t xml:space="preserve"> should ideally have a </w:t>
      </w:r>
      <w:proofErr w:type="spellStart"/>
      <w:r w:rsidRPr="00183D4F">
        <w:rPr>
          <w:color w:val="000000" w:themeColor="text1"/>
        </w:rPr>
        <w:t>radiometrically</w:t>
      </w:r>
      <w:proofErr w:type="spellEnd"/>
      <w:r w:rsidRPr="00183D4F">
        <w:rPr>
          <w:color w:val="000000" w:themeColor="text1"/>
        </w:rPr>
        <w:t xml:space="preserve"> flat response over the visible spectrum but this is never the case in practice.  Calibration of the </w:t>
      </w:r>
      <w:proofErr w:type="spellStart"/>
      <w:r w:rsidRPr="00183D4F">
        <w:rPr>
          <w:color w:val="000000" w:themeColor="text1"/>
        </w:rPr>
        <w:t>spectroradiometer</w:t>
      </w:r>
      <w:proofErr w:type="spellEnd"/>
      <w:r w:rsidRPr="00183D4F">
        <w:rPr>
          <w:color w:val="000000" w:themeColor="text1"/>
        </w:rPr>
        <w:t xml:space="preserve"> with a lamp of known SPD (see </w:t>
      </w:r>
      <w:r w:rsidRPr="00183D4F">
        <w:rPr>
          <w:color w:val="000000" w:themeColor="text1"/>
        </w:rPr>
        <w:fldChar w:fldCharType="begin"/>
      </w:r>
      <w:r w:rsidRPr="00183D4F">
        <w:rPr>
          <w:color w:val="000000" w:themeColor="text1"/>
        </w:rPr>
        <w:instrText xml:space="preserve"> REF _Ref213043608 \r \h </w:instrText>
      </w:r>
      <w:r w:rsidRPr="00183D4F">
        <w:rPr>
          <w:color w:val="000000" w:themeColor="text1"/>
        </w:rPr>
      </w:r>
      <w:r w:rsidRPr="00183D4F">
        <w:rPr>
          <w:color w:val="000000" w:themeColor="text1"/>
        </w:rPr>
        <w:fldChar w:fldCharType="separate"/>
      </w:r>
      <w:r w:rsidRPr="00183D4F">
        <w:rPr>
          <w:color w:val="000000" w:themeColor="text1"/>
        </w:rPr>
        <w:t>A 7.7</w:t>
      </w:r>
      <w:r w:rsidRPr="00183D4F">
        <w:rPr>
          <w:color w:val="000000" w:themeColor="text1"/>
        </w:rPr>
        <w:fldChar w:fldCharType="end"/>
      </w:r>
      <w:r w:rsidRPr="00183D4F">
        <w:rPr>
          <w:color w:val="000000" w:themeColor="text1"/>
        </w:rPr>
        <w:t xml:space="preserve">) </w:t>
      </w:r>
      <w:proofErr w:type="gramStart"/>
      <w:r w:rsidRPr="00183D4F">
        <w:rPr>
          <w:color w:val="000000" w:themeColor="text1"/>
        </w:rPr>
        <w:t>is usually carried out</w:t>
      </w:r>
      <w:proofErr w:type="gramEnd"/>
      <w:r w:rsidRPr="00183D4F">
        <w:rPr>
          <w:color w:val="000000" w:themeColor="text1"/>
        </w:rPr>
        <w:t xml:space="preserve"> before and after each measurement session.  Correction of the spectral response of the system </w:t>
      </w:r>
      <w:proofErr w:type="gramStart"/>
      <w:r w:rsidRPr="00183D4F">
        <w:rPr>
          <w:color w:val="000000" w:themeColor="text1"/>
        </w:rPr>
        <w:t>is achieved</w:t>
      </w:r>
      <w:proofErr w:type="gramEnd"/>
      <w:r w:rsidRPr="00183D4F">
        <w:rPr>
          <w:color w:val="000000" w:themeColor="text1"/>
        </w:rPr>
        <w:t xml:space="preserve"> by </w:t>
      </w:r>
      <w:r w:rsidRPr="00183D4F">
        <w:rPr>
          <w:color w:val="000000" w:themeColor="text1"/>
        </w:rPr>
        <w:lastRenderedPageBreak/>
        <w:t>comparing the data obtained from the measurement of the standard lamp and the data from the standard lamp calibration sheet.</w:t>
      </w:r>
    </w:p>
    <w:p w14:paraId="4E9A1F35" w14:textId="77777777" w:rsidR="004D5CA7" w:rsidRPr="00183D4F" w:rsidRDefault="004D5CA7" w:rsidP="004D5CA7">
      <w:pPr>
        <w:pStyle w:val="Heading2"/>
      </w:pPr>
      <w:bookmarkStart w:id="1050" w:name="_Toc191698310"/>
      <w:bookmarkStart w:id="1051" w:name="_Toc191698549"/>
      <w:bookmarkStart w:id="1052" w:name="_Toc191809339"/>
      <w:bookmarkStart w:id="1053" w:name="_Toc211353346"/>
      <w:bookmarkStart w:id="1054" w:name="_Toc211353625"/>
      <w:bookmarkStart w:id="1055" w:name="_Toc213124511"/>
      <w:bookmarkStart w:id="1056" w:name="_Toc492544979"/>
      <w:r w:rsidRPr="00183D4F">
        <w:t>Illumination of the Measurement Aperture</w:t>
      </w:r>
      <w:bookmarkEnd w:id="1050"/>
      <w:bookmarkEnd w:id="1051"/>
      <w:bookmarkEnd w:id="1052"/>
      <w:bookmarkEnd w:id="1053"/>
      <w:bookmarkEnd w:id="1054"/>
      <w:bookmarkEnd w:id="1055"/>
      <w:bookmarkEnd w:id="1056"/>
    </w:p>
    <w:p w14:paraId="09AC1C7C" w14:textId="77777777" w:rsidR="004D5CA7" w:rsidRPr="00183D4F" w:rsidRDefault="004D5CA7" w:rsidP="004D5CA7">
      <w:pPr>
        <w:pStyle w:val="Heading2separationline"/>
        <w:rPr>
          <w:lang w:eastAsia="en-GB"/>
        </w:rPr>
      </w:pPr>
    </w:p>
    <w:p w14:paraId="2ACD6790" w14:textId="77777777" w:rsidR="004D5CA7" w:rsidRPr="00183D4F" w:rsidRDefault="004D5CA7" w:rsidP="004D5CA7">
      <w:pPr>
        <w:pStyle w:val="BodyText"/>
        <w:rPr>
          <w:color w:val="000000" w:themeColor="text1"/>
        </w:rPr>
      </w:pPr>
      <w:r w:rsidRPr="00183D4F">
        <w:rPr>
          <w:color w:val="000000" w:themeColor="text1"/>
        </w:rPr>
        <w:t xml:space="preserve">When measuring colour it is important that the light to be measured fully and evenly </w:t>
      </w:r>
      <w:proofErr w:type="gramStart"/>
      <w:r w:rsidRPr="00183D4F">
        <w:rPr>
          <w:color w:val="000000" w:themeColor="text1"/>
        </w:rPr>
        <w:t>illuminates</w:t>
      </w:r>
      <w:proofErr w:type="gramEnd"/>
      <w:r w:rsidRPr="00183D4F">
        <w:rPr>
          <w:color w:val="000000" w:themeColor="text1"/>
        </w:rPr>
        <w:t xml:space="preserve"> the input aperture of the measuring instrument.  This </w:t>
      </w:r>
      <w:proofErr w:type="gramStart"/>
      <w:r w:rsidRPr="00183D4F">
        <w:rPr>
          <w:color w:val="000000" w:themeColor="text1"/>
        </w:rPr>
        <w:t>can be achieved</w:t>
      </w:r>
      <w:proofErr w:type="gramEnd"/>
      <w:r w:rsidRPr="00183D4F">
        <w:rPr>
          <w:color w:val="000000" w:themeColor="text1"/>
        </w:rPr>
        <w:t xml:space="preserve"> by inserting a diffuser or integrating sphere between the light source and the measurement aperture.  However, such devices can greatly attenuate the light input to the instrument.</w:t>
      </w:r>
    </w:p>
    <w:p w14:paraId="250AC0BA" w14:textId="77777777" w:rsidR="004D5CA7" w:rsidRPr="00183D4F" w:rsidRDefault="004D5CA7" w:rsidP="004D5CA7">
      <w:pPr>
        <w:pStyle w:val="Heading2"/>
      </w:pPr>
      <w:bookmarkStart w:id="1057" w:name="_Toc191698311"/>
      <w:bookmarkStart w:id="1058" w:name="_Toc191698550"/>
      <w:bookmarkStart w:id="1059" w:name="_Toc191809340"/>
      <w:bookmarkStart w:id="1060" w:name="_Toc211353347"/>
      <w:bookmarkStart w:id="1061" w:name="_Toc211353626"/>
      <w:bookmarkStart w:id="1062" w:name="_Toc213124512"/>
      <w:bookmarkStart w:id="1063" w:name="_Toc492544980"/>
      <w:r w:rsidRPr="00183D4F">
        <w:t>Considerations of Rapid Intensity Fluctuation of the Light Source</w:t>
      </w:r>
      <w:bookmarkEnd w:id="1057"/>
      <w:bookmarkEnd w:id="1058"/>
      <w:bookmarkEnd w:id="1059"/>
      <w:bookmarkEnd w:id="1060"/>
      <w:bookmarkEnd w:id="1061"/>
      <w:bookmarkEnd w:id="1062"/>
      <w:bookmarkEnd w:id="1063"/>
    </w:p>
    <w:p w14:paraId="28906900" w14:textId="77777777" w:rsidR="004D5CA7" w:rsidRPr="00183D4F" w:rsidRDefault="004D5CA7" w:rsidP="004D5CA7">
      <w:pPr>
        <w:pStyle w:val="Heading2separationline"/>
        <w:rPr>
          <w:lang w:eastAsia="en-GB"/>
        </w:rPr>
      </w:pPr>
    </w:p>
    <w:p w14:paraId="4718FF23" w14:textId="77777777" w:rsidR="004D5CA7" w:rsidRPr="00183D4F" w:rsidRDefault="004D5CA7" w:rsidP="004D5CA7">
      <w:pPr>
        <w:pStyle w:val="BodyText"/>
        <w:rPr>
          <w:color w:val="000000" w:themeColor="text1"/>
        </w:rPr>
      </w:pPr>
      <w:r w:rsidRPr="00183D4F">
        <w:rPr>
          <w:color w:val="000000" w:themeColor="text1"/>
        </w:rPr>
        <w:t xml:space="preserve">As with photometers, the rapid fluctuation of light source radiant intensity can cause measurement errors.  The temporal response of the measuring instrument </w:t>
      </w:r>
      <w:proofErr w:type="gramStart"/>
      <w:r w:rsidRPr="00183D4F">
        <w:rPr>
          <w:color w:val="000000" w:themeColor="text1"/>
        </w:rPr>
        <w:t>should either</w:t>
      </w:r>
      <w:proofErr w:type="gramEnd"/>
      <w:r w:rsidRPr="00183D4F">
        <w:rPr>
          <w:color w:val="000000" w:themeColor="text1"/>
        </w:rPr>
        <w:t xml:space="preserve"> be fast enough to follow the fluctuation or should be able to integrate the fluctuation accurately enough to give an average over the required measurement interval.</w:t>
      </w:r>
    </w:p>
    <w:p w14:paraId="2500CF43" w14:textId="77777777" w:rsidR="004D5CA7" w:rsidRPr="00183D4F" w:rsidRDefault="004D5CA7" w:rsidP="004D5CA7">
      <w:pPr>
        <w:pStyle w:val="Heading2"/>
      </w:pPr>
      <w:bookmarkStart w:id="1064" w:name="_Toc191698312"/>
      <w:bookmarkStart w:id="1065" w:name="_Toc191698551"/>
      <w:bookmarkStart w:id="1066" w:name="_Toc191809341"/>
      <w:bookmarkStart w:id="1067" w:name="_Toc211353348"/>
      <w:bookmarkStart w:id="1068" w:name="_Toc211353627"/>
      <w:bookmarkStart w:id="1069" w:name="_Toc213124513"/>
      <w:bookmarkStart w:id="1070" w:name="_Toc492544981"/>
      <w:r w:rsidRPr="00183D4F">
        <w:t>Minimum Measurement Distance</w:t>
      </w:r>
      <w:bookmarkEnd w:id="1064"/>
      <w:bookmarkEnd w:id="1065"/>
      <w:bookmarkEnd w:id="1066"/>
      <w:bookmarkEnd w:id="1067"/>
      <w:bookmarkEnd w:id="1068"/>
      <w:bookmarkEnd w:id="1069"/>
      <w:bookmarkEnd w:id="1070"/>
    </w:p>
    <w:p w14:paraId="2B1C063F" w14:textId="77777777" w:rsidR="004D5CA7" w:rsidRPr="00183D4F" w:rsidRDefault="004D5CA7" w:rsidP="004D5CA7">
      <w:pPr>
        <w:pStyle w:val="Heading2separationline"/>
        <w:rPr>
          <w:lang w:eastAsia="en-GB"/>
        </w:rPr>
      </w:pPr>
    </w:p>
    <w:p w14:paraId="6D286E9C" w14:textId="77777777" w:rsidR="004D5CA7" w:rsidRPr="00183D4F" w:rsidRDefault="004D5CA7" w:rsidP="004D5CA7">
      <w:pPr>
        <w:pStyle w:val="BodyText"/>
        <w:rPr>
          <w:color w:val="000000" w:themeColor="text1"/>
        </w:rPr>
      </w:pPr>
      <w:r w:rsidRPr="00183D4F">
        <w:rPr>
          <w:color w:val="000000" w:themeColor="text1"/>
        </w:rPr>
        <w:t xml:space="preserve">With aid-to-navigation beacons, the area of lit beacon seen by the observer </w:t>
      </w:r>
      <w:proofErr w:type="gramStart"/>
      <w:r w:rsidRPr="00183D4F">
        <w:rPr>
          <w:color w:val="000000" w:themeColor="text1"/>
        </w:rPr>
        <w:t>should be considered</w:t>
      </w:r>
      <w:proofErr w:type="gramEnd"/>
      <w:r w:rsidRPr="00183D4F">
        <w:rPr>
          <w:color w:val="000000" w:themeColor="text1"/>
        </w:rPr>
        <w:t xml:space="preserve"> when carrying out colour measurements.  With bare or filtered incandescent lamps, the colour changes very little when viewed at different angles.  However, this is not necessarily the case</w:t>
      </w:r>
      <w:r>
        <w:rPr>
          <w:color w:val="000000" w:themeColor="text1"/>
        </w:rPr>
        <w:t xml:space="preserve"> with clusters or arrays of LED</w:t>
      </w:r>
      <w:r w:rsidRPr="00183D4F">
        <w:rPr>
          <w:color w:val="000000" w:themeColor="text1"/>
        </w:rPr>
        <w:t>, where a change of viewing angle will reveal a different group of light sources.</w:t>
      </w:r>
    </w:p>
    <w:p w14:paraId="43283AB4" w14:textId="77777777" w:rsidR="004D5CA7" w:rsidRPr="00183D4F" w:rsidRDefault="004D5CA7" w:rsidP="004D5CA7">
      <w:pPr>
        <w:pStyle w:val="BodyText"/>
        <w:rPr>
          <w:color w:val="000000" w:themeColor="text1"/>
        </w:rPr>
      </w:pPr>
      <w:r w:rsidRPr="00183D4F">
        <w:rPr>
          <w:color w:val="000000" w:themeColor="text1"/>
        </w:rPr>
        <w:t xml:space="preserve">Often, the measurement distance </w:t>
      </w:r>
      <w:proofErr w:type="gramStart"/>
      <w:r w:rsidRPr="00183D4F">
        <w:rPr>
          <w:color w:val="000000" w:themeColor="text1"/>
        </w:rPr>
        <w:t>will be limited</w:t>
      </w:r>
      <w:proofErr w:type="gramEnd"/>
      <w:r w:rsidRPr="00183D4F">
        <w:rPr>
          <w:color w:val="000000" w:themeColor="text1"/>
        </w:rPr>
        <w:t xml:space="preserve"> by the sensitivity of the measuring instrument.  Sometimes, optical gain </w:t>
      </w:r>
      <w:proofErr w:type="gramStart"/>
      <w:r w:rsidRPr="00183D4F">
        <w:rPr>
          <w:color w:val="000000" w:themeColor="text1"/>
        </w:rPr>
        <w:t>can be employed</w:t>
      </w:r>
      <w:proofErr w:type="gramEnd"/>
      <w:r w:rsidRPr="00183D4F">
        <w:rPr>
          <w:color w:val="000000" w:themeColor="text1"/>
        </w:rPr>
        <w:t xml:space="preserve"> to increase the light input to the measurement aperture.  A ‘zero-length’ measurement system, such as that described in </w:t>
      </w:r>
      <w:r w:rsidRPr="00183D4F">
        <w:rPr>
          <w:color w:val="000000" w:themeColor="text1"/>
          <w:highlight w:val="yellow"/>
        </w:rPr>
        <w:fldChar w:fldCharType="begin"/>
      </w:r>
      <w:r w:rsidRPr="00183D4F">
        <w:rPr>
          <w:color w:val="000000" w:themeColor="text1"/>
        </w:rPr>
        <w:instrText xml:space="preserve"> REF _Ref482098362 \r \h </w:instrText>
      </w:r>
      <w:r w:rsidRPr="00183D4F">
        <w:rPr>
          <w:color w:val="000000" w:themeColor="text1"/>
          <w:highlight w:val="yellow"/>
        </w:rPr>
      </w:r>
      <w:r w:rsidRPr="00183D4F">
        <w:rPr>
          <w:color w:val="000000" w:themeColor="text1"/>
          <w:highlight w:val="yellow"/>
        </w:rPr>
        <w:fldChar w:fldCharType="separate"/>
      </w:r>
      <w:r w:rsidRPr="00183D4F">
        <w:rPr>
          <w:color w:val="000000" w:themeColor="text1"/>
        </w:rPr>
        <w:t>ANNEX B</w:t>
      </w:r>
      <w:r w:rsidRPr="00183D4F">
        <w:rPr>
          <w:color w:val="000000" w:themeColor="text1"/>
          <w:highlight w:val="yellow"/>
        </w:rPr>
        <w:fldChar w:fldCharType="end"/>
      </w:r>
      <w:r w:rsidRPr="00183D4F">
        <w:rPr>
          <w:color w:val="000000" w:themeColor="text1"/>
        </w:rPr>
        <w:t xml:space="preserve"> for photometry, </w:t>
      </w:r>
      <w:proofErr w:type="gramStart"/>
      <w:r w:rsidRPr="00183D4F">
        <w:rPr>
          <w:color w:val="000000" w:themeColor="text1"/>
        </w:rPr>
        <w:t>may also be used</w:t>
      </w:r>
      <w:proofErr w:type="gramEnd"/>
      <w:r w:rsidRPr="00183D4F">
        <w:rPr>
          <w:color w:val="000000" w:themeColor="text1"/>
        </w:rPr>
        <w:t xml:space="preserve"> with good effect for </w:t>
      </w:r>
      <w:proofErr w:type="spellStart"/>
      <w:r w:rsidRPr="00183D4F">
        <w:rPr>
          <w:color w:val="000000" w:themeColor="text1"/>
        </w:rPr>
        <w:t>colorimetry</w:t>
      </w:r>
      <w:proofErr w:type="spellEnd"/>
      <w:r w:rsidRPr="00183D4F">
        <w:rPr>
          <w:color w:val="000000" w:themeColor="text1"/>
        </w:rPr>
        <w:t xml:space="preserve">.  However, the use of optical apparatus in the measurement path will introduce spectral distortion and such errors </w:t>
      </w:r>
      <w:proofErr w:type="gramStart"/>
      <w:r w:rsidRPr="00183D4F">
        <w:rPr>
          <w:color w:val="000000" w:themeColor="text1"/>
        </w:rPr>
        <w:t>should be corrected</w:t>
      </w:r>
      <w:proofErr w:type="gramEnd"/>
      <w:r w:rsidRPr="00183D4F">
        <w:rPr>
          <w:color w:val="000000" w:themeColor="text1"/>
        </w:rPr>
        <w:t>.  The use of a spectral standard lamp (e.g. measurement by substitution) can help eliminate such errors.</w:t>
      </w:r>
    </w:p>
    <w:p w14:paraId="7960D1BF" w14:textId="77777777" w:rsidR="004D5CA7" w:rsidRPr="00183D4F" w:rsidRDefault="004D5CA7" w:rsidP="004D5CA7">
      <w:pPr>
        <w:pStyle w:val="Heading2"/>
      </w:pPr>
      <w:bookmarkStart w:id="1071" w:name="_Toc191698313"/>
      <w:bookmarkStart w:id="1072" w:name="_Toc191698552"/>
      <w:bookmarkStart w:id="1073" w:name="_Toc191809342"/>
      <w:bookmarkStart w:id="1074" w:name="_Toc211353349"/>
      <w:bookmarkStart w:id="1075" w:name="_Toc211353628"/>
      <w:bookmarkStart w:id="1076" w:name="_Toc213124514"/>
      <w:bookmarkStart w:id="1077" w:name="_Toc492544982"/>
      <w:r w:rsidRPr="00183D4F">
        <w:t>Detailed Measurement Methods</w:t>
      </w:r>
      <w:bookmarkEnd w:id="1071"/>
      <w:bookmarkEnd w:id="1072"/>
      <w:bookmarkEnd w:id="1073"/>
      <w:bookmarkEnd w:id="1074"/>
      <w:bookmarkEnd w:id="1075"/>
      <w:bookmarkEnd w:id="1076"/>
      <w:bookmarkEnd w:id="1077"/>
    </w:p>
    <w:p w14:paraId="125B7BBC" w14:textId="77777777" w:rsidR="004D5CA7" w:rsidRPr="00183D4F" w:rsidRDefault="004D5CA7" w:rsidP="004D5CA7">
      <w:pPr>
        <w:pStyle w:val="Heading2separationline"/>
        <w:rPr>
          <w:lang w:eastAsia="en-GB"/>
        </w:rPr>
      </w:pPr>
    </w:p>
    <w:p w14:paraId="5AA68BC6" w14:textId="77777777" w:rsidR="004D5CA7" w:rsidRPr="00183D4F" w:rsidRDefault="004D5CA7" w:rsidP="004D5CA7">
      <w:pPr>
        <w:pStyle w:val="BodyText"/>
        <w:rPr>
          <w:color w:val="000000" w:themeColor="text1"/>
        </w:rPr>
      </w:pPr>
      <w:r w:rsidRPr="00183D4F">
        <w:rPr>
          <w:color w:val="000000" w:themeColor="text1"/>
        </w:rPr>
        <w:t xml:space="preserve">In addition to these general measurement methods and requirements, two detailed methods, for the </w:t>
      </w:r>
      <w:proofErr w:type="spellStart"/>
      <w:r w:rsidRPr="00183D4F">
        <w:rPr>
          <w:color w:val="000000" w:themeColor="text1"/>
        </w:rPr>
        <w:t>colorimetry</w:t>
      </w:r>
      <w:proofErr w:type="spellEnd"/>
      <w:r w:rsidRPr="00183D4F">
        <w:rPr>
          <w:color w:val="000000" w:themeColor="text1"/>
        </w:rPr>
        <w:t xml:space="preserve"> of projection apparatus such as aid-to-navigation signal lights, have been </w:t>
      </w:r>
      <w:proofErr w:type="gramStart"/>
      <w:r w:rsidRPr="00183D4F">
        <w:rPr>
          <w:color w:val="000000" w:themeColor="text1"/>
        </w:rPr>
        <w:t>reviewed</w:t>
      </w:r>
      <w:proofErr w:type="gramEnd"/>
      <w:r w:rsidRPr="00183D4F">
        <w:rPr>
          <w:color w:val="000000" w:themeColor="text1"/>
        </w:rPr>
        <w:t xml:space="preserve"> and approved for inclusion in this document: </w:t>
      </w:r>
      <w:proofErr w:type="spellStart"/>
      <w:r w:rsidRPr="00183D4F">
        <w:rPr>
          <w:color w:val="000000" w:themeColor="text1"/>
        </w:rPr>
        <w:t>Tristimulus</w:t>
      </w:r>
      <w:proofErr w:type="spellEnd"/>
      <w:r w:rsidRPr="00183D4F">
        <w:rPr>
          <w:color w:val="000000" w:themeColor="text1"/>
        </w:rPr>
        <w:t xml:space="preserve"> Colorimeter (</w:t>
      </w:r>
      <w:r w:rsidRPr="00183D4F">
        <w:rPr>
          <w:color w:val="000000" w:themeColor="text1"/>
          <w:highlight w:val="yellow"/>
        </w:rPr>
        <w:fldChar w:fldCharType="begin"/>
      </w:r>
      <w:r w:rsidRPr="00183D4F">
        <w:rPr>
          <w:color w:val="000000" w:themeColor="text1"/>
        </w:rPr>
        <w:instrText xml:space="preserve"> REF _Ref482098297 \r \h </w:instrText>
      </w:r>
      <w:r w:rsidRPr="00183D4F">
        <w:rPr>
          <w:color w:val="000000" w:themeColor="text1"/>
          <w:highlight w:val="yellow"/>
        </w:rPr>
      </w:r>
      <w:r w:rsidRPr="00183D4F">
        <w:rPr>
          <w:color w:val="000000" w:themeColor="text1"/>
          <w:highlight w:val="yellow"/>
        </w:rPr>
        <w:fldChar w:fldCharType="separate"/>
      </w:r>
      <w:r w:rsidRPr="00183D4F">
        <w:rPr>
          <w:color w:val="000000" w:themeColor="text1"/>
        </w:rPr>
        <w:t>ANNEX D</w:t>
      </w:r>
      <w:r w:rsidRPr="00183D4F">
        <w:rPr>
          <w:color w:val="000000" w:themeColor="text1"/>
          <w:highlight w:val="yellow"/>
        </w:rPr>
        <w:fldChar w:fldCharType="end"/>
      </w:r>
      <w:r w:rsidRPr="00183D4F">
        <w:rPr>
          <w:color w:val="000000" w:themeColor="text1"/>
        </w:rPr>
        <w:t xml:space="preserve">) and </w:t>
      </w:r>
      <w:proofErr w:type="spellStart"/>
      <w:r w:rsidRPr="00183D4F">
        <w:rPr>
          <w:color w:val="000000" w:themeColor="text1"/>
        </w:rPr>
        <w:t>Spectroradiometry</w:t>
      </w:r>
      <w:proofErr w:type="spellEnd"/>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_Ref482098303 \r \h  \* MERGEFORMAT </w:instrText>
      </w:r>
      <w:r w:rsidRPr="00183D4F">
        <w:rPr>
          <w:color w:val="000000" w:themeColor="text1"/>
        </w:rPr>
      </w:r>
      <w:r w:rsidRPr="00183D4F">
        <w:rPr>
          <w:color w:val="000000" w:themeColor="text1"/>
        </w:rPr>
        <w:fldChar w:fldCharType="separate"/>
      </w:r>
      <w:r w:rsidRPr="00183D4F">
        <w:rPr>
          <w:color w:val="000000" w:themeColor="text1"/>
        </w:rPr>
        <w:t>ANNEX E</w:t>
      </w:r>
      <w:r w:rsidRPr="00183D4F">
        <w:rPr>
          <w:color w:val="000000" w:themeColor="text1"/>
        </w:rPr>
        <w:fldChar w:fldCharType="end"/>
      </w:r>
      <w:r w:rsidRPr="00183D4F">
        <w:rPr>
          <w:color w:val="000000" w:themeColor="text1"/>
        </w:rPr>
        <w:t>).  Measurement uncertainties for both methods are currently under review.</w:t>
      </w:r>
    </w:p>
    <w:p w14:paraId="424D18C6" w14:textId="77777777" w:rsidR="004D5CA7" w:rsidRPr="00183D4F" w:rsidRDefault="004D5CA7" w:rsidP="004D5CA7">
      <w:pPr>
        <w:pStyle w:val="Heading1"/>
      </w:pPr>
      <w:bookmarkStart w:id="1078" w:name="_Toc191698314"/>
      <w:bookmarkStart w:id="1079" w:name="_Toc191698553"/>
      <w:bookmarkStart w:id="1080" w:name="_Toc191809343"/>
      <w:bookmarkStart w:id="1081" w:name="_Toc211176517"/>
      <w:bookmarkStart w:id="1082" w:name="_Toc211353350"/>
      <w:bookmarkStart w:id="1083" w:name="_Toc211353629"/>
      <w:bookmarkStart w:id="1084" w:name="_Toc213124515"/>
      <w:bookmarkStart w:id="1085" w:name="_Toc492544983"/>
      <w:r w:rsidRPr="00183D4F">
        <w:t>PRESENTATION OF RESULTS</w:t>
      </w:r>
      <w:bookmarkEnd w:id="1023"/>
      <w:bookmarkEnd w:id="1024"/>
      <w:bookmarkEnd w:id="1025"/>
      <w:bookmarkEnd w:id="1026"/>
      <w:bookmarkEnd w:id="1027"/>
      <w:bookmarkEnd w:id="1078"/>
      <w:bookmarkEnd w:id="1079"/>
      <w:bookmarkEnd w:id="1080"/>
      <w:bookmarkEnd w:id="1081"/>
      <w:bookmarkEnd w:id="1082"/>
      <w:bookmarkEnd w:id="1083"/>
      <w:bookmarkEnd w:id="1084"/>
      <w:bookmarkEnd w:id="1085"/>
    </w:p>
    <w:p w14:paraId="22BC48B6" w14:textId="77777777" w:rsidR="004D5CA7" w:rsidRPr="00183D4F" w:rsidRDefault="004D5CA7" w:rsidP="004D5CA7">
      <w:pPr>
        <w:pStyle w:val="Heading1separatationline"/>
        <w:rPr>
          <w:lang w:eastAsia="en-GB"/>
        </w:rPr>
      </w:pPr>
    </w:p>
    <w:p w14:paraId="2C3E2D5C" w14:textId="77777777" w:rsidR="004D5CA7" w:rsidRPr="00183D4F" w:rsidRDefault="004D5CA7" w:rsidP="004D5CA7">
      <w:pPr>
        <w:pStyle w:val="BodyText"/>
        <w:rPr>
          <w:color w:val="000000" w:themeColor="text1"/>
        </w:rPr>
      </w:pPr>
      <w:bookmarkStart w:id="1086" w:name="_Toc479557636"/>
      <w:bookmarkStart w:id="1087" w:name="_Toc479557961"/>
      <w:r w:rsidRPr="00183D4F">
        <w:rPr>
          <w:color w:val="000000" w:themeColor="text1"/>
        </w:rPr>
        <w:t xml:space="preserve">A test report should be prepared containing all relevant results annotated to clearly identify the item under test, including the optical assembly and the light source (if separable).  The testing procedures (standard laboratory photometry, zero-length photometry, or outdoor </w:t>
      </w:r>
      <w:proofErr w:type="spellStart"/>
      <w:r w:rsidRPr="00183D4F">
        <w:rPr>
          <w:color w:val="000000" w:themeColor="text1"/>
        </w:rPr>
        <w:t>telephotometry</w:t>
      </w:r>
      <w:proofErr w:type="spellEnd"/>
      <w:r w:rsidRPr="00183D4F">
        <w:rPr>
          <w:color w:val="000000" w:themeColor="text1"/>
        </w:rPr>
        <w:t xml:space="preserve">) </w:t>
      </w:r>
      <w:proofErr w:type="gramStart"/>
      <w:r w:rsidRPr="00183D4F">
        <w:rPr>
          <w:color w:val="000000" w:themeColor="text1"/>
        </w:rPr>
        <w:t>should be identified</w:t>
      </w:r>
      <w:proofErr w:type="gramEnd"/>
      <w:r w:rsidRPr="00183D4F">
        <w:rPr>
          <w:color w:val="000000" w:themeColor="text1"/>
        </w:rPr>
        <w:t xml:space="preserve">.  Test conditions, including voltage settings, current consumption of the item under test and/or the light source (if independently powered) </w:t>
      </w:r>
      <w:proofErr w:type="gramStart"/>
      <w:r w:rsidRPr="00183D4F">
        <w:rPr>
          <w:color w:val="000000" w:themeColor="text1"/>
        </w:rPr>
        <w:t>should be listed</w:t>
      </w:r>
      <w:proofErr w:type="gramEnd"/>
      <w:r w:rsidRPr="00183D4F">
        <w:rPr>
          <w:color w:val="000000" w:themeColor="text1"/>
        </w:rPr>
        <w:t xml:space="preserve">.  Results of measurements of any laboratory test lamp used </w:t>
      </w:r>
      <w:proofErr w:type="gramStart"/>
      <w:r w:rsidRPr="00183D4F">
        <w:rPr>
          <w:color w:val="000000" w:themeColor="text1"/>
        </w:rPr>
        <w:t>should be presented</w:t>
      </w:r>
      <w:proofErr w:type="gramEnd"/>
      <w:r w:rsidRPr="00183D4F">
        <w:rPr>
          <w:color w:val="000000" w:themeColor="text1"/>
        </w:rPr>
        <w:t xml:space="preserve"> with results of the item under test.</w:t>
      </w:r>
    </w:p>
    <w:p w14:paraId="685EE196" w14:textId="77777777" w:rsidR="004D5CA7" w:rsidRPr="00183D4F" w:rsidRDefault="004D5CA7" w:rsidP="004D5CA7">
      <w:pPr>
        <w:pStyle w:val="BodyText"/>
        <w:rPr>
          <w:color w:val="000000" w:themeColor="text1"/>
        </w:rPr>
      </w:pPr>
      <w:r w:rsidRPr="00183D4F">
        <w:rPr>
          <w:color w:val="000000" w:themeColor="text1"/>
        </w:rPr>
        <w:t>Units of the measured results should be as follows:</w:t>
      </w:r>
    </w:p>
    <w:p w14:paraId="1B01160E" w14:textId="77777777" w:rsidR="004D5CA7" w:rsidRPr="00183D4F" w:rsidRDefault="004D5CA7" w:rsidP="004D5CA7">
      <w:pPr>
        <w:pStyle w:val="BodyText"/>
        <w:tabs>
          <w:tab w:val="left" w:pos="5103"/>
        </w:tabs>
        <w:ind w:left="1134"/>
        <w:rPr>
          <w:color w:val="000000" w:themeColor="text1"/>
        </w:rPr>
      </w:pPr>
      <w:proofErr w:type="gramStart"/>
      <w:r w:rsidRPr="00183D4F">
        <w:rPr>
          <w:color w:val="000000" w:themeColor="text1"/>
        </w:rPr>
        <w:t>time</w:t>
      </w:r>
      <w:proofErr w:type="gramEnd"/>
      <w:r w:rsidRPr="00183D4F">
        <w:rPr>
          <w:color w:val="000000" w:themeColor="text1"/>
        </w:rPr>
        <w:tab/>
        <w:t>seconds (s)</w:t>
      </w:r>
    </w:p>
    <w:p w14:paraId="13B7D368" w14:textId="77777777" w:rsidR="004D5CA7" w:rsidRPr="00183D4F" w:rsidRDefault="004D5CA7" w:rsidP="004D5CA7">
      <w:pPr>
        <w:pStyle w:val="BodyText"/>
        <w:tabs>
          <w:tab w:val="left" w:pos="5103"/>
        </w:tabs>
        <w:ind w:left="1134"/>
        <w:rPr>
          <w:color w:val="000000" w:themeColor="text1"/>
        </w:rPr>
      </w:pPr>
      <w:proofErr w:type="gramStart"/>
      <w:r w:rsidRPr="00183D4F">
        <w:rPr>
          <w:color w:val="000000" w:themeColor="text1"/>
        </w:rPr>
        <w:t>luminous</w:t>
      </w:r>
      <w:proofErr w:type="gramEnd"/>
      <w:r w:rsidRPr="00183D4F">
        <w:rPr>
          <w:color w:val="000000" w:themeColor="text1"/>
        </w:rPr>
        <w:t xml:space="preserve"> intensity</w:t>
      </w:r>
      <w:r w:rsidRPr="00183D4F">
        <w:rPr>
          <w:color w:val="000000" w:themeColor="text1"/>
        </w:rPr>
        <w:tab/>
        <w:t>candelas (cd)</w:t>
      </w:r>
    </w:p>
    <w:p w14:paraId="0E35F8BA" w14:textId="77777777" w:rsidR="004D5CA7" w:rsidRPr="00183D4F" w:rsidRDefault="004D5CA7" w:rsidP="004D5CA7">
      <w:pPr>
        <w:pStyle w:val="BodyText"/>
        <w:tabs>
          <w:tab w:val="left" w:pos="5103"/>
        </w:tabs>
        <w:ind w:left="1134"/>
        <w:rPr>
          <w:color w:val="000000" w:themeColor="text1"/>
        </w:rPr>
      </w:pPr>
      <w:proofErr w:type="gramStart"/>
      <w:r w:rsidRPr="00183D4F">
        <w:rPr>
          <w:color w:val="000000" w:themeColor="text1"/>
        </w:rPr>
        <w:t>angle</w:t>
      </w:r>
      <w:proofErr w:type="gramEnd"/>
      <w:r w:rsidRPr="00183D4F">
        <w:rPr>
          <w:color w:val="000000" w:themeColor="text1"/>
        </w:rPr>
        <w:tab/>
        <w:t>degrees (</w:t>
      </w:r>
      <w:r w:rsidRPr="00183D4F">
        <w:rPr>
          <w:rFonts w:ascii="Calibri" w:hAnsi="Calibri"/>
          <w:color w:val="000000" w:themeColor="text1"/>
        </w:rPr>
        <w:t>°</w:t>
      </w:r>
      <w:r w:rsidRPr="00183D4F">
        <w:rPr>
          <w:color w:val="000000" w:themeColor="text1"/>
        </w:rPr>
        <w:t>)</w:t>
      </w:r>
    </w:p>
    <w:p w14:paraId="4793B709" w14:textId="77777777" w:rsidR="004D5CA7" w:rsidRPr="00183D4F" w:rsidRDefault="004D5CA7" w:rsidP="004D5CA7">
      <w:pPr>
        <w:pStyle w:val="BodyText"/>
        <w:tabs>
          <w:tab w:val="left" w:pos="5103"/>
        </w:tabs>
        <w:ind w:left="1134"/>
        <w:rPr>
          <w:color w:val="000000" w:themeColor="text1"/>
        </w:rPr>
      </w:pPr>
      <w:proofErr w:type="gramStart"/>
      <w:r w:rsidRPr="00183D4F">
        <w:rPr>
          <w:color w:val="000000" w:themeColor="text1"/>
        </w:rPr>
        <w:t>luminous</w:t>
      </w:r>
      <w:proofErr w:type="gramEnd"/>
      <w:r w:rsidRPr="00183D4F">
        <w:rPr>
          <w:color w:val="000000" w:themeColor="text1"/>
        </w:rPr>
        <w:t xml:space="preserve"> range</w:t>
      </w:r>
      <w:r w:rsidRPr="00183D4F">
        <w:rPr>
          <w:color w:val="000000" w:themeColor="text1"/>
        </w:rPr>
        <w:tab/>
        <w:t>nautical miles (NM)</w:t>
      </w:r>
    </w:p>
    <w:p w14:paraId="08E1A858" w14:textId="77777777" w:rsidR="004D5CA7" w:rsidRPr="00183D4F" w:rsidRDefault="004D5CA7" w:rsidP="004D5CA7">
      <w:pPr>
        <w:pStyle w:val="BodyText"/>
        <w:tabs>
          <w:tab w:val="left" w:pos="5103"/>
        </w:tabs>
        <w:ind w:left="1134"/>
        <w:rPr>
          <w:color w:val="000000" w:themeColor="text1"/>
        </w:rPr>
      </w:pPr>
      <w:proofErr w:type="gramStart"/>
      <w:r w:rsidRPr="00183D4F">
        <w:rPr>
          <w:color w:val="000000" w:themeColor="text1"/>
        </w:rPr>
        <w:t>chromaticity</w:t>
      </w:r>
      <w:proofErr w:type="gramEnd"/>
      <w:r w:rsidRPr="00183D4F">
        <w:rPr>
          <w:color w:val="000000" w:themeColor="text1"/>
        </w:rPr>
        <w:tab/>
        <w:t>values of x and y according to CIE 1931 diagram</w:t>
      </w:r>
    </w:p>
    <w:p w14:paraId="5403E3CD" w14:textId="77777777" w:rsidR="004D5CA7" w:rsidRPr="00183D4F" w:rsidRDefault="004D5CA7" w:rsidP="004D5CA7">
      <w:pPr>
        <w:pStyle w:val="Heading2"/>
      </w:pPr>
      <w:bookmarkStart w:id="1088" w:name="_Toc119667473"/>
      <w:bookmarkStart w:id="1089" w:name="_Toc119925932"/>
      <w:bookmarkStart w:id="1090" w:name="_Toc191698315"/>
      <w:bookmarkStart w:id="1091" w:name="_Toc191698554"/>
      <w:bookmarkStart w:id="1092" w:name="_Toc191809344"/>
      <w:bookmarkStart w:id="1093" w:name="_Toc211353351"/>
      <w:bookmarkStart w:id="1094" w:name="_Toc211353630"/>
      <w:bookmarkStart w:id="1095" w:name="_Toc213124516"/>
      <w:bookmarkStart w:id="1096" w:name="_Toc492544984"/>
      <w:r w:rsidRPr="00183D4F">
        <w:lastRenderedPageBreak/>
        <w:t>Luminous Intensity versus Angle</w:t>
      </w:r>
      <w:bookmarkEnd w:id="1086"/>
      <w:bookmarkEnd w:id="1087"/>
      <w:bookmarkEnd w:id="1088"/>
      <w:bookmarkEnd w:id="1089"/>
      <w:bookmarkEnd w:id="1090"/>
      <w:bookmarkEnd w:id="1091"/>
      <w:bookmarkEnd w:id="1092"/>
      <w:bookmarkEnd w:id="1093"/>
      <w:bookmarkEnd w:id="1094"/>
      <w:bookmarkEnd w:id="1095"/>
      <w:bookmarkEnd w:id="1096"/>
    </w:p>
    <w:p w14:paraId="34471347" w14:textId="77777777" w:rsidR="004D5CA7" w:rsidRPr="00183D4F" w:rsidRDefault="004D5CA7" w:rsidP="004D5CA7">
      <w:pPr>
        <w:pStyle w:val="Heading2separationline"/>
        <w:rPr>
          <w:lang w:eastAsia="en-GB"/>
        </w:rPr>
      </w:pPr>
    </w:p>
    <w:p w14:paraId="25BB6289" w14:textId="77777777" w:rsidR="004D5CA7" w:rsidRPr="00183D4F" w:rsidRDefault="004D5CA7" w:rsidP="004D5CA7">
      <w:pPr>
        <w:pStyle w:val="BodyText"/>
        <w:rPr>
          <w:color w:val="000000" w:themeColor="text1"/>
        </w:rPr>
      </w:pPr>
      <w:r w:rsidRPr="00183D4F">
        <w:rPr>
          <w:color w:val="000000" w:themeColor="text1"/>
        </w:rPr>
        <w:t xml:space="preserve">Results of the angular dependence of the luminous intensity </w:t>
      </w:r>
      <w:proofErr w:type="gramStart"/>
      <w:r w:rsidRPr="00183D4F">
        <w:rPr>
          <w:color w:val="000000" w:themeColor="text1"/>
        </w:rPr>
        <w:t>should be graphically presented</w:t>
      </w:r>
      <w:proofErr w:type="gramEnd"/>
      <w:r w:rsidRPr="00183D4F">
        <w:rPr>
          <w:color w:val="000000" w:themeColor="text1"/>
        </w:rPr>
        <w:t xml:space="preserve"> to clearly illustrate the performance of the lantern.  Graphs should be linear and annotated to identify causes of irregularities in the intensity measurements, such as shadowing due to filament supports, effects of lens seams, etc.</w:t>
      </w:r>
    </w:p>
    <w:p w14:paraId="20BFF026" w14:textId="77777777" w:rsidR="004D5CA7" w:rsidRPr="00183D4F" w:rsidRDefault="004D5CA7" w:rsidP="004D5CA7">
      <w:pPr>
        <w:pStyle w:val="Heading3"/>
      </w:pPr>
      <w:bookmarkStart w:id="1097" w:name="_Toc191698316"/>
      <w:bookmarkStart w:id="1098" w:name="_Toc191809345"/>
      <w:bookmarkStart w:id="1099" w:name="_Ref213041978"/>
      <w:bookmarkStart w:id="1100" w:name="_Ref213043752"/>
      <w:bookmarkStart w:id="1101" w:name="_Toc213124517"/>
      <w:bookmarkStart w:id="1102" w:name="_Toc492544985"/>
      <w:r w:rsidRPr="00183D4F">
        <w:t>Main Values of a Symmetric Intensity Distribution</w:t>
      </w:r>
      <w:bookmarkEnd w:id="1097"/>
      <w:bookmarkEnd w:id="1098"/>
      <w:bookmarkEnd w:id="1099"/>
      <w:bookmarkEnd w:id="1100"/>
      <w:bookmarkEnd w:id="1101"/>
      <w:bookmarkEnd w:id="1102"/>
    </w:p>
    <w:p w14:paraId="7E6C9521" w14:textId="77777777" w:rsidR="004D5CA7" w:rsidRPr="00183D4F" w:rsidRDefault="004D5CA7" w:rsidP="004D5CA7">
      <w:pPr>
        <w:pStyle w:val="BodyText"/>
        <w:rPr>
          <w:color w:val="000000" w:themeColor="text1"/>
        </w:rPr>
      </w:pPr>
      <w:r w:rsidRPr="00183D4F">
        <w:rPr>
          <w:color w:val="000000" w:themeColor="text1"/>
        </w:rPr>
        <w:t>An intensity distribution in a plane, which is symmetric about a reference axis (datum) can be characterised by three values:</w:t>
      </w:r>
    </w:p>
    <w:p w14:paraId="26A1FD17" w14:textId="77777777" w:rsidR="004D5CA7" w:rsidRPr="00183D4F" w:rsidRDefault="004D5CA7" w:rsidP="004D5CA7">
      <w:pPr>
        <w:pStyle w:val="BodyText"/>
        <w:tabs>
          <w:tab w:val="left" w:pos="5103"/>
        </w:tabs>
        <w:ind w:left="1134"/>
        <w:rPr>
          <w:color w:val="000000" w:themeColor="text1"/>
        </w:rPr>
      </w:pPr>
      <w:proofErr w:type="gramStart"/>
      <w:r w:rsidRPr="00183D4F">
        <w:rPr>
          <w:color w:val="000000" w:themeColor="text1"/>
        </w:rPr>
        <w:t>maximum</w:t>
      </w:r>
      <w:proofErr w:type="gramEnd"/>
      <w:r w:rsidRPr="00183D4F">
        <w:rPr>
          <w:color w:val="000000" w:themeColor="text1"/>
        </w:rPr>
        <w:t xml:space="preserve"> intensity at reference axis</w:t>
      </w:r>
      <w:r w:rsidRPr="00183D4F">
        <w:rPr>
          <w:color w:val="000000" w:themeColor="text1"/>
        </w:rPr>
        <w:tab/>
        <w:t>I</w:t>
      </w:r>
      <w:r w:rsidRPr="00183D4F">
        <w:rPr>
          <w:color w:val="000000" w:themeColor="text1"/>
          <w:vertAlign w:val="subscript"/>
        </w:rPr>
        <w:t>max</w:t>
      </w:r>
    </w:p>
    <w:p w14:paraId="2F7716A0" w14:textId="77777777" w:rsidR="004D5CA7" w:rsidRPr="00183D4F" w:rsidRDefault="004D5CA7" w:rsidP="004D5CA7">
      <w:pPr>
        <w:pStyle w:val="BodyText"/>
        <w:tabs>
          <w:tab w:val="left" w:pos="5103"/>
        </w:tabs>
        <w:ind w:left="1134"/>
        <w:rPr>
          <w:color w:val="000000" w:themeColor="text1"/>
        </w:rPr>
      </w:pPr>
      <w:proofErr w:type="gramStart"/>
      <w:r w:rsidRPr="00183D4F">
        <w:rPr>
          <w:color w:val="000000" w:themeColor="text1"/>
        </w:rPr>
        <w:t>full</w:t>
      </w:r>
      <w:proofErr w:type="gramEnd"/>
      <w:r w:rsidRPr="00183D4F">
        <w:rPr>
          <w:color w:val="000000" w:themeColor="text1"/>
        </w:rPr>
        <w:t xml:space="preserve"> width half maximum:</w:t>
      </w:r>
      <w:r w:rsidRPr="00183D4F">
        <w:rPr>
          <w:color w:val="000000" w:themeColor="text1"/>
        </w:rPr>
        <w:tab/>
        <w:t>FWHM</w:t>
      </w:r>
    </w:p>
    <w:p w14:paraId="06ABC59B" w14:textId="77777777" w:rsidR="004D5CA7" w:rsidRPr="00183D4F" w:rsidRDefault="004D5CA7" w:rsidP="004D5CA7">
      <w:pPr>
        <w:pStyle w:val="BodyText"/>
        <w:tabs>
          <w:tab w:val="left" w:pos="5103"/>
        </w:tabs>
        <w:ind w:left="1134"/>
        <w:rPr>
          <w:color w:val="000000" w:themeColor="text1"/>
        </w:rPr>
      </w:pPr>
      <w:proofErr w:type="gramStart"/>
      <w:r w:rsidRPr="00183D4F">
        <w:rPr>
          <w:color w:val="000000" w:themeColor="text1"/>
        </w:rPr>
        <w:t>full</w:t>
      </w:r>
      <w:proofErr w:type="gramEnd"/>
      <w:r w:rsidRPr="00183D4F">
        <w:rPr>
          <w:color w:val="000000" w:themeColor="text1"/>
        </w:rPr>
        <w:t xml:space="preserve"> width tenth maximum:</w:t>
      </w:r>
      <w:r w:rsidRPr="00183D4F">
        <w:rPr>
          <w:color w:val="000000" w:themeColor="text1"/>
        </w:rPr>
        <w:tab/>
        <w:t>FWTM</w:t>
      </w:r>
    </w:p>
    <w:p w14:paraId="06C877BF"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4E86B45E" wp14:editId="20C25796">
            <wp:extent cx="3580765" cy="305943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580765" cy="3059430"/>
                    </a:xfrm>
                    <a:prstGeom prst="rect">
                      <a:avLst/>
                    </a:prstGeom>
                    <a:noFill/>
                    <a:ln>
                      <a:noFill/>
                    </a:ln>
                  </pic:spPr>
                </pic:pic>
              </a:graphicData>
            </a:graphic>
          </wp:inline>
        </w:drawing>
      </w:r>
    </w:p>
    <w:p w14:paraId="53A682D9" w14:textId="77777777" w:rsidR="004D5CA7" w:rsidRPr="00183D4F" w:rsidRDefault="004D5CA7" w:rsidP="004D5CA7">
      <w:pPr>
        <w:pStyle w:val="Figurecaption"/>
        <w:jc w:val="center"/>
      </w:pPr>
      <w:bookmarkStart w:id="1103" w:name="_Toc211176479"/>
      <w:bookmarkStart w:id="1104" w:name="_Toc211353423"/>
      <w:bookmarkStart w:id="1105" w:name="_Toc211353755"/>
      <w:bookmarkStart w:id="1106" w:name="_Toc213124602"/>
      <w:bookmarkStart w:id="1107" w:name="_Toc482164851"/>
      <w:r w:rsidRPr="00183D4F">
        <w:t>Symmetrical Intensity Distribution</w:t>
      </w:r>
      <w:bookmarkEnd w:id="1103"/>
      <w:bookmarkEnd w:id="1104"/>
      <w:bookmarkEnd w:id="1105"/>
      <w:bookmarkEnd w:id="1106"/>
      <w:bookmarkEnd w:id="1107"/>
    </w:p>
    <w:p w14:paraId="35F69BF8" w14:textId="77777777" w:rsidR="004D5CA7" w:rsidRPr="00183D4F" w:rsidRDefault="004D5CA7" w:rsidP="004D5CA7">
      <w:pPr>
        <w:pStyle w:val="BodyText"/>
        <w:rPr>
          <w:color w:val="000000" w:themeColor="text1"/>
        </w:rPr>
      </w:pPr>
      <w:r w:rsidRPr="00183D4F">
        <w:rPr>
          <w:color w:val="000000" w:themeColor="text1"/>
        </w:rPr>
        <w:t xml:space="preserve">In </w:t>
      </w:r>
      <w:proofErr w:type="gramStart"/>
      <w:r w:rsidRPr="00183D4F">
        <w:rPr>
          <w:color w:val="000000" w:themeColor="text1"/>
        </w:rPr>
        <w:t>practice</w:t>
      </w:r>
      <w:proofErr w:type="gramEnd"/>
      <w:r w:rsidRPr="00183D4F">
        <w:rPr>
          <w:color w:val="000000" w:themeColor="text1"/>
        </w:rPr>
        <w:t xml:space="preserve"> the distributions are not exactly symmetric and there may be minor maxima.</w:t>
      </w:r>
    </w:p>
    <w:p w14:paraId="50CA4A77" w14:textId="77777777" w:rsidR="004D5CA7" w:rsidRPr="00183D4F" w:rsidRDefault="004D5CA7" w:rsidP="004D5CA7">
      <w:pPr>
        <w:pStyle w:val="BodyText"/>
        <w:jc w:val="center"/>
        <w:rPr>
          <w:color w:val="000000" w:themeColor="text1"/>
        </w:rPr>
      </w:pPr>
      <w:r w:rsidRPr="00183D4F">
        <w:rPr>
          <w:noProof/>
          <w:lang w:val="en-IE" w:eastAsia="en-IE"/>
        </w:rPr>
        <w:lastRenderedPageBreak/>
        <w:drawing>
          <wp:inline distT="0" distB="0" distL="0" distR="0" wp14:anchorId="5AA6DC60" wp14:editId="4E612245">
            <wp:extent cx="4460875" cy="305943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460875" cy="3059430"/>
                    </a:xfrm>
                    <a:prstGeom prst="rect">
                      <a:avLst/>
                    </a:prstGeom>
                    <a:noFill/>
                    <a:ln>
                      <a:noFill/>
                    </a:ln>
                  </pic:spPr>
                </pic:pic>
              </a:graphicData>
            </a:graphic>
          </wp:inline>
        </w:drawing>
      </w:r>
    </w:p>
    <w:p w14:paraId="7B979B1B" w14:textId="77777777" w:rsidR="004D5CA7" w:rsidRPr="00183D4F" w:rsidRDefault="004D5CA7" w:rsidP="004D5CA7">
      <w:pPr>
        <w:pStyle w:val="Figurecaption"/>
        <w:jc w:val="center"/>
        <w:rPr>
          <w:color w:val="000000" w:themeColor="text1"/>
        </w:rPr>
      </w:pPr>
      <w:bookmarkStart w:id="1108" w:name="_Toc211176480"/>
      <w:bookmarkStart w:id="1109" w:name="_Toc211353424"/>
      <w:bookmarkStart w:id="1110" w:name="_Toc211353756"/>
      <w:bookmarkStart w:id="1111" w:name="_Toc213124603"/>
      <w:bookmarkStart w:id="1112" w:name="_Toc482164852"/>
      <w:r w:rsidRPr="00183D4F">
        <w:t>Asymmetrical Intensity Distribution</w:t>
      </w:r>
      <w:bookmarkEnd w:id="1108"/>
      <w:bookmarkEnd w:id="1109"/>
      <w:bookmarkEnd w:id="1110"/>
      <w:bookmarkEnd w:id="1111"/>
      <w:bookmarkEnd w:id="1112"/>
    </w:p>
    <w:p w14:paraId="02265FE3" w14:textId="77777777" w:rsidR="004D5CA7" w:rsidRPr="00183D4F" w:rsidRDefault="004D5CA7" w:rsidP="004D5CA7">
      <w:pPr>
        <w:pStyle w:val="BodyText"/>
        <w:rPr>
          <w:color w:val="000000" w:themeColor="text1"/>
        </w:rPr>
      </w:pPr>
      <w:r w:rsidRPr="00183D4F">
        <w:rPr>
          <w:color w:val="000000" w:themeColor="text1"/>
        </w:rPr>
        <w:t xml:space="preserve">The </w:t>
      </w:r>
      <w:proofErr w:type="gramStart"/>
      <w:r w:rsidRPr="00183D4F">
        <w:rPr>
          <w:color w:val="000000" w:themeColor="text1"/>
        </w:rPr>
        <w:t>I</w:t>
      </w:r>
      <w:r w:rsidRPr="00183D4F">
        <w:rPr>
          <w:color w:val="000000" w:themeColor="text1"/>
          <w:vertAlign w:val="subscript"/>
        </w:rPr>
        <w:t>max</w:t>
      </w:r>
      <w:proofErr w:type="gramEnd"/>
      <w:r w:rsidRPr="00183D4F">
        <w:rPr>
          <w:color w:val="000000" w:themeColor="text1"/>
        </w:rPr>
        <w:t xml:space="preserve"> figure reported should be the intensity at the reference axis.  If an </w:t>
      </w:r>
      <w:proofErr w:type="gramStart"/>
      <w:r w:rsidRPr="00183D4F">
        <w:rPr>
          <w:color w:val="000000" w:themeColor="text1"/>
        </w:rPr>
        <w:t>I</w:t>
      </w:r>
      <w:r w:rsidRPr="00183D4F">
        <w:rPr>
          <w:color w:val="000000" w:themeColor="text1"/>
          <w:vertAlign w:val="subscript"/>
        </w:rPr>
        <w:t>max</w:t>
      </w:r>
      <w:proofErr w:type="gramEnd"/>
      <w:r w:rsidRPr="00183D4F">
        <w:rPr>
          <w:color w:val="000000" w:themeColor="text1"/>
        </w:rPr>
        <w:t xml:space="preserve"> figure is reported that is not on the reference axis, the intensity value and the angle at which it was measured should be clearly stated.</w:t>
      </w:r>
    </w:p>
    <w:p w14:paraId="15392B5C" w14:textId="77777777" w:rsidR="004D5CA7" w:rsidRPr="00183D4F" w:rsidRDefault="004D5CA7" w:rsidP="004D5CA7">
      <w:pPr>
        <w:pStyle w:val="BodyText"/>
        <w:rPr>
          <w:color w:val="000000" w:themeColor="text1"/>
        </w:rPr>
      </w:pPr>
      <w:r w:rsidRPr="00183D4F">
        <w:rPr>
          <w:color w:val="000000" w:themeColor="text1"/>
        </w:rPr>
        <w:t xml:space="preserve">The FWHM values reported should correspond to the angles either side of the reference axis where the intensity first falls to 50% of </w:t>
      </w:r>
      <w:proofErr w:type="gramStart"/>
      <w:r w:rsidRPr="00183D4F">
        <w:rPr>
          <w:color w:val="000000" w:themeColor="text1"/>
        </w:rPr>
        <w:t>I</w:t>
      </w:r>
      <w:r w:rsidRPr="00183D4F">
        <w:rPr>
          <w:color w:val="000000" w:themeColor="text1"/>
          <w:vertAlign w:val="subscript"/>
        </w:rPr>
        <w:t>max</w:t>
      </w:r>
      <w:proofErr w:type="gramEnd"/>
      <w:r w:rsidRPr="00183D4F">
        <w:rPr>
          <w:color w:val="000000" w:themeColor="text1"/>
        </w:rPr>
        <w:t xml:space="preserve">.  An overall value of FWHM </w:t>
      </w:r>
      <w:proofErr w:type="gramStart"/>
      <w:r w:rsidRPr="00183D4F">
        <w:rPr>
          <w:color w:val="000000" w:themeColor="text1"/>
        </w:rPr>
        <w:t>may be reported</w:t>
      </w:r>
      <w:proofErr w:type="gramEnd"/>
      <w:r w:rsidRPr="00183D4F">
        <w:rPr>
          <w:color w:val="000000" w:themeColor="text1"/>
        </w:rPr>
        <w:t xml:space="preserve"> in addition but this should be clearly marked ‘overall FWHM’ or ‘overall 50% divergence’.</w:t>
      </w:r>
    </w:p>
    <w:p w14:paraId="4D411C20" w14:textId="77777777" w:rsidR="004D5CA7" w:rsidRPr="00183D4F" w:rsidRDefault="004D5CA7" w:rsidP="004D5CA7">
      <w:pPr>
        <w:pStyle w:val="BodyText"/>
        <w:rPr>
          <w:color w:val="000000" w:themeColor="text1"/>
        </w:rPr>
      </w:pPr>
      <w:r w:rsidRPr="00183D4F">
        <w:rPr>
          <w:color w:val="000000" w:themeColor="text1"/>
        </w:rPr>
        <w:t xml:space="preserve">The FWTM values reported should correspond to the angles either side of the reference axis where the intensity first falls to 10% of </w:t>
      </w:r>
      <w:proofErr w:type="gramStart"/>
      <w:r w:rsidRPr="00183D4F">
        <w:rPr>
          <w:color w:val="000000" w:themeColor="text1"/>
        </w:rPr>
        <w:t>I</w:t>
      </w:r>
      <w:r w:rsidRPr="00183D4F">
        <w:rPr>
          <w:color w:val="000000" w:themeColor="text1"/>
          <w:vertAlign w:val="subscript"/>
        </w:rPr>
        <w:t>max</w:t>
      </w:r>
      <w:proofErr w:type="gramEnd"/>
      <w:r w:rsidRPr="00183D4F">
        <w:rPr>
          <w:color w:val="000000" w:themeColor="text1"/>
        </w:rPr>
        <w:t xml:space="preserve">.  An overall value of FWTM </w:t>
      </w:r>
      <w:proofErr w:type="gramStart"/>
      <w:r w:rsidRPr="00183D4F">
        <w:rPr>
          <w:color w:val="000000" w:themeColor="text1"/>
        </w:rPr>
        <w:t>may be reported</w:t>
      </w:r>
      <w:proofErr w:type="gramEnd"/>
      <w:r w:rsidRPr="00183D4F">
        <w:rPr>
          <w:color w:val="000000" w:themeColor="text1"/>
        </w:rPr>
        <w:t xml:space="preserve"> in addition but this should be clearly marked ‘overall FWTM’ or ‘overall 10% divergence’.</w:t>
      </w:r>
    </w:p>
    <w:p w14:paraId="55E0CED7" w14:textId="77777777" w:rsidR="004D5CA7" w:rsidRPr="00183D4F" w:rsidRDefault="004D5CA7" w:rsidP="004D5CA7">
      <w:pPr>
        <w:pStyle w:val="Heading3"/>
      </w:pPr>
      <w:bookmarkStart w:id="1113" w:name="_Toc191809346"/>
      <w:bookmarkStart w:id="1114" w:name="_Toc213124518"/>
      <w:bookmarkStart w:id="1115" w:name="_Toc492544986"/>
      <w:r w:rsidRPr="00183D4F">
        <w:t>Reduced Values for Type Testing or Type Approval</w:t>
      </w:r>
      <w:bookmarkEnd w:id="1113"/>
      <w:bookmarkEnd w:id="1114"/>
      <w:bookmarkEnd w:id="1115"/>
    </w:p>
    <w:p w14:paraId="2C6BF86E" w14:textId="77777777" w:rsidR="004D5CA7" w:rsidRPr="00183D4F" w:rsidRDefault="004D5CA7" w:rsidP="004D5CA7">
      <w:pPr>
        <w:pStyle w:val="BodyText"/>
        <w:rPr>
          <w:color w:val="000000" w:themeColor="text1"/>
        </w:rPr>
      </w:pPr>
      <w:r w:rsidRPr="00183D4F">
        <w:rPr>
          <w:color w:val="000000" w:themeColor="text1"/>
        </w:rPr>
        <w:t xml:space="preserve">For type approval testing, where a symmetrical distribution </w:t>
      </w:r>
      <w:proofErr w:type="gramStart"/>
      <w:r w:rsidRPr="00183D4F">
        <w:rPr>
          <w:color w:val="000000" w:themeColor="text1"/>
        </w:rPr>
        <w:t>is specified or expected</w:t>
      </w:r>
      <w:proofErr w:type="gramEnd"/>
      <w:r w:rsidRPr="00183D4F">
        <w:rPr>
          <w:color w:val="000000" w:themeColor="text1"/>
        </w:rPr>
        <w:t xml:space="preserve"> but measured results show an asymmetrical distribution, the values reported should be characterised by the intensity at reference axis I0, and the reduced overall angles:</w:t>
      </w:r>
    </w:p>
    <w:p w14:paraId="45266422" w14:textId="77777777" w:rsidR="004D5CA7" w:rsidRPr="00183D4F" w:rsidRDefault="004D5CA7" w:rsidP="004D5CA7">
      <w:pPr>
        <w:pStyle w:val="BodyText"/>
        <w:ind w:left="567"/>
        <w:rPr>
          <w:color w:val="000000" w:themeColor="text1"/>
        </w:rPr>
      </w:pPr>
      <w:proofErr w:type="spellStart"/>
      <w:r w:rsidRPr="00183D4F">
        <w:rPr>
          <w:color w:val="000000" w:themeColor="text1"/>
        </w:rPr>
        <w:t>FWHM</w:t>
      </w:r>
      <w:r w:rsidRPr="00183D4F">
        <w:rPr>
          <w:color w:val="000000" w:themeColor="text1"/>
          <w:vertAlign w:val="subscript"/>
        </w:rPr>
        <w:t>red</w:t>
      </w:r>
      <w:proofErr w:type="spellEnd"/>
      <w:r w:rsidRPr="00183D4F">
        <w:rPr>
          <w:color w:val="000000" w:themeColor="text1"/>
        </w:rPr>
        <w:t xml:space="preserve"> = 2 x </w:t>
      </w:r>
      <w:proofErr w:type="gramStart"/>
      <w:r w:rsidRPr="00183D4F">
        <w:rPr>
          <w:color w:val="000000" w:themeColor="text1"/>
        </w:rPr>
        <w:t>min{</w:t>
      </w:r>
      <w:proofErr w:type="gramEnd"/>
      <w:r w:rsidRPr="00183D4F">
        <w:rPr>
          <w:color w:val="000000" w:themeColor="text1"/>
        </w:rPr>
        <w:t>Δ</w:t>
      </w:r>
      <w:r w:rsidRPr="00183D4F">
        <w:rPr>
          <w:color w:val="000000" w:themeColor="text1"/>
          <w:vertAlign w:val="subscript"/>
        </w:rPr>
        <w:t>H1</w:t>
      </w:r>
      <w:r w:rsidRPr="00183D4F">
        <w:rPr>
          <w:color w:val="000000" w:themeColor="text1"/>
        </w:rPr>
        <w:t xml:space="preserve"> , Δ</w:t>
      </w:r>
      <w:r w:rsidRPr="00183D4F">
        <w:rPr>
          <w:color w:val="000000" w:themeColor="text1"/>
          <w:vertAlign w:val="subscript"/>
        </w:rPr>
        <w:t>H2</w:t>
      </w:r>
      <w:r w:rsidRPr="00183D4F">
        <w:rPr>
          <w:color w:val="000000" w:themeColor="text1"/>
        </w:rPr>
        <w:t>}</w:t>
      </w:r>
    </w:p>
    <w:p w14:paraId="6CDC53D3" w14:textId="77777777" w:rsidR="004D5CA7" w:rsidRPr="00183D4F" w:rsidRDefault="004D5CA7" w:rsidP="004D5CA7">
      <w:pPr>
        <w:pStyle w:val="BodyText"/>
        <w:ind w:left="567"/>
        <w:rPr>
          <w:color w:val="000000" w:themeColor="text1"/>
        </w:rPr>
      </w:pPr>
      <w:proofErr w:type="spellStart"/>
      <w:r w:rsidRPr="00183D4F">
        <w:rPr>
          <w:color w:val="000000" w:themeColor="text1"/>
        </w:rPr>
        <w:t>FWTM</w:t>
      </w:r>
      <w:r w:rsidRPr="00183D4F">
        <w:rPr>
          <w:color w:val="000000" w:themeColor="text1"/>
          <w:vertAlign w:val="subscript"/>
        </w:rPr>
        <w:t>red</w:t>
      </w:r>
      <w:proofErr w:type="spellEnd"/>
      <w:r w:rsidRPr="00183D4F">
        <w:rPr>
          <w:color w:val="000000" w:themeColor="text1"/>
        </w:rPr>
        <w:t xml:space="preserve"> = 2 x </w:t>
      </w:r>
      <w:proofErr w:type="gramStart"/>
      <w:r w:rsidRPr="00183D4F">
        <w:rPr>
          <w:color w:val="000000" w:themeColor="text1"/>
        </w:rPr>
        <w:t>min{</w:t>
      </w:r>
      <w:proofErr w:type="gramEnd"/>
      <w:r w:rsidRPr="00183D4F">
        <w:rPr>
          <w:color w:val="000000" w:themeColor="text1"/>
        </w:rPr>
        <w:t>Δ</w:t>
      </w:r>
      <w:r w:rsidRPr="00183D4F">
        <w:rPr>
          <w:color w:val="000000" w:themeColor="text1"/>
          <w:vertAlign w:val="subscript"/>
        </w:rPr>
        <w:t>T1</w:t>
      </w:r>
      <w:r w:rsidRPr="00183D4F">
        <w:rPr>
          <w:color w:val="000000" w:themeColor="text1"/>
        </w:rPr>
        <w:t xml:space="preserve"> , Δ</w:t>
      </w:r>
      <w:r w:rsidRPr="00183D4F">
        <w:rPr>
          <w:color w:val="000000" w:themeColor="text1"/>
          <w:vertAlign w:val="subscript"/>
        </w:rPr>
        <w:t>T2</w:t>
      </w:r>
      <w:r w:rsidRPr="00183D4F">
        <w:rPr>
          <w:color w:val="000000" w:themeColor="text1"/>
        </w:rPr>
        <w:t>}</w:t>
      </w:r>
    </w:p>
    <w:p w14:paraId="5B88BFEF" w14:textId="77777777" w:rsidR="004D5CA7" w:rsidRPr="00183D4F" w:rsidRDefault="004D5CA7" w:rsidP="004D5CA7">
      <w:pPr>
        <w:pStyle w:val="BodyText"/>
        <w:rPr>
          <w:color w:val="000000" w:themeColor="text1"/>
        </w:rPr>
      </w:pPr>
      <w:r w:rsidRPr="00183D4F">
        <w:rPr>
          <w:color w:val="000000" w:themeColor="text1"/>
        </w:rPr>
        <w:t xml:space="preserve">This is so that the unexpected performance of a beacon </w:t>
      </w:r>
      <w:proofErr w:type="gramStart"/>
      <w:r w:rsidRPr="00183D4F">
        <w:rPr>
          <w:color w:val="000000" w:themeColor="text1"/>
        </w:rPr>
        <w:t>is reflected</w:t>
      </w:r>
      <w:proofErr w:type="gramEnd"/>
      <w:r w:rsidRPr="00183D4F">
        <w:rPr>
          <w:color w:val="000000" w:themeColor="text1"/>
        </w:rPr>
        <w:t xml:space="preserve"> in lower reported values for intensity and divergence angles.</w:t>
      </w:r>
    </w:p>
    <w:p w14:paraId="28381E73" w14:textId="77777777" w:rsidR="004D5CA7" w:rsidRPr="00183D4F" w:rsidRDefault="004D5CA7" w:rsidP="004D5CA7">
      <w:pPr>
        <w:pStyle w:val="BodyText"/>
        <w:rPr>
          <w:color w:val="000000" w:themeColor="text1"/>
        </w:rPr>
      </w:pPr>
      <w:r w:rsidRPr="00183D4F">
        <w:rPr>
          <w:color w:val="000000" w:themeColor="text1"/>
        </w:rPr>
        <w:t>Where:</w:t>
      </w:r>
    </w:p>
    <w:p w14:paraId="0BF4E777" w14:textId="77777777" w:rsidR="004D5CA7" w:rsidRPr="00183D4F" w:rsidRDefault="004D5CA7" w:rsidP="004D5CA7">
      <w:pPr>
        <w:pStyle w:val="BodyText"/>
        <w:ind w:left="567"/>
        <w:rPr>
          <w:color w:val="000000" w:themeColor="text1"/>
        </w:rPr>
      </w:pPr>
      <w:proofErr w:type="gramStart"/>
      <w:r w:rsidRPr="00183D4F">
        <w:rPr>
          <w:color w:val="000000" w:themeColor="text1"/>
        </w:rPr>
        <w:t>min{</w:t>
      </w:r>
      <w:proofErr w:type="gramEnd"/>
      <w:r w:rsidRPr="00183D4F">
        <w:rPr>
          <w:color w:val="000000" w:themeColor="text1"/>
        </w:rPr>
        <w:t>Δ</w:t>
      </w:r>
      <w:r w:rsidRPr="00183D4F">
        <w:rPr>
          <w:color w:val="000000" w:themeColor="text1"/>
          <w:vertAlign w:val="subscript"/>
        </w:rPr>
        <w:t>H1</w:t>
      </w:r>
      <w:r w:rsidRPr="00183D4F">
        <w:rPr>
          <w:color w:val="000000" w:themeColor="text1"/>
        </w:rPr>
        <w:t xml:space="preserve"> , Δ</w:t>
      </w:r>
      <w:r w:rsidRPr="00183D4F">
        <w:rPr>
          <w:color w:val="000000" w:themeColor="text1"/>
          <w:vertAlign w:val="subscript"/>
        </w:rPr>
        <w:t>H2</w:t>
      </w:r>
      <w:r w:rsidRPr="00183D4F">
        <w:rPr>
          <w:color w:val="000000" w:themeColor="text1"/>
        </w:rPr>
        <w:t>} is the smaller of the two values Δ</w:t>
      </w:r>
      <w:r w:rsidRPr="00183D4F">
        <w:rPr>
          <w:color w:val="000000" w:themeColor="text1"/>
          <w:vertAlign w:val="subscript"/>
        </w:rPr>
        <w:t>H1</w:t>
      </w:r>
      <w:r w:rsidRPr="00183D4F">
        <w:rPr>
          <w:color w:val="000000" w:themeColor="text1"/>
        </w:rPr>
        <w:t xml:space="preserve"> or Δ</w:t>
      </w:r>
      <w:r w:rsidRPr="00183D4F">
        <w:rPr>
          <w:color w:val="000000" w:themeColor="text1"/>
          <w:vertAlign w:val="subscript"/>
        </w:rPr>
        <w:t>H2</w:t>
      </w:r>
    </w:p>
    <w:p w14:paraId="4D6070DC" w14:textId="77777777" w:rsidR="004D5CA7" w:rsidRPr="00183D4F" w:rsidRDefault="004D5CA7" w:rsidP="004D5CA7">
      <w:pPr>
        <w:pStyle w:val="BodyText"/>
        <w:jc w:val="center"/>
        <w:rPr>
          <w:color w:val="000000" w:themeColor="text1"/>
        </w:rPr>
      </w:pPr>
      <w:r w:rsidRPr="00183D4F">
        <w:rPr>
          <w:noProof/>
          <w:lang w:val="en-IE" w:eastAsia="en-IE"/>
        </w:rPr>
        <w:lastRenderedPageBreak/>
        <w:drawing>
          <wp:inline distT="0" distB="0" distL="0" distR="0" wp14:anchorId="7F6C9145" wp14:editId="030E0CF7">
            <wp:extent cx="3050540" cy="27432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3050540" cy="2743200"/>
                    </a:xfrm>
                    <a:prstGeom prst="rect">
                      <a:avLst/>
                    </a:prstGeom>
                    <a:noFill/>
                    <a:ln>
                      <a:noFill/>
                    </a:ln>
                  </pic:spPr>
                </pic:pic>
              </a:graphicData>
            </a:graphic>
          </wp:inline>
        </w:drawing>
      </w:r>
    </w:p>
    <w:p w14:paraId="07D67D58" w14:textId="77777777" w:rsidR="004D5CA7" w:rsidRPr="00183D4F" w:rsidRDefault="004D5CA7" w:rsidP="004D5CA7">
      <w:pPr>
        <w:pStyle w:val="Figurecaption"/>
        <w:jc w:val="center"/>
        <w:rPr>
          <w:color w:val="000000" w:themeColor="text1"/>
        </w:rPr>
      </w:pPr>
      <w:bookmarkStart w:id="1116" w:name="_Toc211176481"/>
      <w:bookmarkStart w:id="1117" w:name="_Toc211353425"/>
      <w:bookmarkStart w:id="1118" w:name="_Toc211353757"/>
      <w:bookmarkStart w:id="1119" w:name="_Toc213124604"/>
      <w:bookmarkStart w:id="1120" w:name="_Toc482164853"/>
      <w:r w:rsidRPr="00183D4F">
        <w:rPr>
          <w:color w:val="000000" w:themeColor="text1"/>
        </w:rPr>
        <w:t>Asymmetrical Intensity Distribution showing Reduced Values</w:t>
      </w:r>
      <w:bookmarkEnd w:id="1116"/>
      <w:bookmarkEnd w:id="1117"/>
      <w:bookmarkEnd w:id="1118"/>
      <w:bookmarkEnd w:id="1119"/>
      <w:bookmarkEnd w:id="1120"/>
    </w:p>
    <w:p w14:paraId="4A934F24" w14:textId="77777777" w:rsidR="004D5CA7" w:rsidRPr="00183D4F" w:rsidRDefault="004D5CA7" w:rsidP="004D5CA7">
      <w:pPr>
        <w:pStyle w:val="Heading3"/>
      </w:pPr>
      <w:bookmarkStart w:id="1121" w:name="_Toc119667474"/>
      <w:bookmarkStart w:id="1122" w:name="_Toc119925933"/>
      <w:bookmarkStart w:id="1123" w:name="_Toc191698317"/>
      <w:bookmarkStart w:id="1124" w:name="_Toc191809347"/>
      <w:bookmarkStart w:id="1125" w:name="_Toc213124519"/>
      <w:bookmarkStart w:id="1126" w:name="_Toc492544987"/>
      <w:r w:rsidRPr="00183D4F">
        <w:t>Main values for Omnidirectional Beacons (fan beams)</w:t>
      </w:r>
      <w:bookmarkEnd w:id="1121"/>
      <w:bookmarkEnd w:id="1122"/>
      <w:bookmarkEnd w:id="1123"/>
      <w:bookmarkEnd w:id="1124"/>
      <w:bookmarkEnd w:id="1125"/>
      <w:bookmarkEnd w:id="1126"/>
    </w:p>
    <w:p w14:paraId="104FFE6F" w14:textId="77777777" w:rsidR="004D5CA7" w:rsidRPr="00183D4F" w:rsidRDefault="004D5CA7" w:rsidP="00DF0303">
      <w:pPr>
        <w:pStyle w:val="List1"/>
        <w:numPr>
          <w:ilvl w:val="0"/>
          <w:numId w:val="41"/>
        </w:numPr>
      </w:pPr>
      <w:r w:rsidRPr="00183D4F">
        <w:t>Horizontal Profile</w:t>
      </w:r>
    </w:p>
    <w:p w14:paraId="67E0A072" w14:textId="77777777" w:rsidR="004D5CA7" w:rsidRPr="00183D4F" w:rsidRDefault="004D5CA7" w:rsidP="004D5CA7">
      <w:pPr>
        <w:pStyle w:val="List1text"/>
      </w:pPr>
      <w:r w:rsidRPr="00183D4F">
        <w:t xml:space="preserve">Graphs of the horizontal profiles </w:t>
      </w:r>
      <w:proofErr w:type="gramStart"/>
      <w:r w:rsidRPr="00183D4F">
        <w:t>should be plotted</w:t>
      </w:r>
      <w:proofErr w:type="gramEnd"/>
      <w:r w:rsidRPr="00183D4F">
        <w:t xml:space="preserve"> over ±180º from the vertical reference plane or datum.  The following main values of the luminous intensity </w:t>
      </w:r>
      <w:proofErr w:type="gramStart"/>
      <w:r w:rsidRPr="00183D4F">
        <w:t>should be reported</w:t>
      </w:r>
      <w:proofErr w:type="gramEnd"/>
      <w:r w:rsidRPr="00183D4F">
        <w:t xml:space="preserve"> for the horizontal profile for an omnidirectional light signal, preferably annotated on the graph:</w:t>
      </w:r>
    </w:p>
    <w:p w14:paraId="2F781121" w14:textId="77777777" w:rsidR="004D5CA7" w:rsidRPr="00183D4F" w:rsidRDefault="004D5CA7" w:rsidP="00DF0303">
      <w:pPr>
        <w:pStyle w:val="Lista"/>
        <w:numPr>
          <w:ilvl w:val="1"/>
          <w:numId w:val="36"/>
        </w:numPr>
        <w:tabs>
          <w:tab w:val="left" w:pos="3969"/>
        </w:tabs>
        <w:rPr>
          <w:vertAlign w:val="subscript"/>
        </w:rPr>
      </w:pPr>
      <w:r w:rsidRPr="00183D4F">
        <w:t>maximum intensity:</w:t>
      </w:r>
      <w:r w:rsidRPr="00183D4F">
        <w:tab/>
        <w:t>I</w:t>
      </w:r>
      <w:r w:rsidRPr="00183D4F">
        <w:rPr>
          <w:vertAlign w:val="subscript"/>
        </w:rPr>
        <w:t>max</w:t>
      </w:r>
    </w:p>
    <w:p w14:paraId="2C35DF0E" w14:textId="77777777" w:rsidR="004D5CA7" w:rsidRPr="00183D4F" w:rsidRDefault="004D5CA7" w:rsidP="00DF0303">
      <w:pPr>
        <w:pStyle w:val="Lista"/>
        <w:numPr>
          <w:ilvl w:val="1"/>
          <w:numId w:val="36"/>
        </w:numPr>
        <w:tabs>
          <w:tab w:val="left" w:pos="3969"/>
        </w:tabs>
        <w:rPr>
          <w:vertAlign w:val="subscript"/>
        </w:rPr>
      </w:pPr>
      <w:r w:rsidRPr="00183D4F">
        <w:t>minimum intensity:</w:t>
      </w:r>
      <w:r w:rsidRPr="00183D4F">
        <w:tab/>
      </w:r>
      <w:proofErr w:type="spellStart"/>
      <w:r w:rsidRPr="00183D4F">
        <w:t>I</w:t>
      </w:r>
      <w:r w:rsidRPr="00183D4F">
        <w:rPr>
          <w:vertAlign w:val="subscript"/>
        </w:rPr>
        <w:t>min</w:t>
      </w:r>
      <w:proofErr w:type="spellEnd"/>
    </w:p>
    <w:p w14:paraId="29BADB2D" w14:textId="77777777" w:rsidR="004D5CA7" w:rsidRPr="00183D4F" w:rsidRDefault="004D5CA7" w:rsidP="00DF0303">
      <w:pPr>
        <w:pStyle w:val="Lista"/>
        <w:numPr>
          <w:ilvl w:val="1"/>
          <w:numId w:val="36"/>
        </w:numPr>
        <w:tabs>
          <w:tab w:val="left" w:pos="3969"/>
        </w:tabs>
        <w:rPr>
          <w:vertAlign w:val="subscript"/>
        </w:rPr>
      </w:pPr>
      <w:r w:rsidRPr="00183D4F">
        <w:t>mean intensity:</w:t>
      </w:r>
      <w:r w:rsidRPr="00183D4F">
        <w:tab/>
      </w:r>
      <w:proofErr w:type="spellStart"/>
      <w:r w:rsidRPr="00183D4F">
        <w:t>I</w:t>
      </w:r>
      <w:r w:rsidRPr="00183D4F">
        <w:rPr>
          <w:vertAlign w:val="subscript"/>
        </w:rPr>
        <w:t>mean</w:t>
      </w:r>
      <w:proofErr w:type="spellEnd"/>
    </w:p>
    <w:p w14:paraId="007724F1" w14:textId="77777777" w:rsidR="004D5CA7" w:rsidRPr="00183D4F" w:rsidRDefault="004D5CA7" w:rsidP="00DF0303">
      <w:pPr>
        <w:pStyle w:val="Lista"/>
        <w:numPr>
          <w:ilvl w:val="1"/>
          <w:numId w:val="36"/>
        </w:numPr>
        <w:tabs>
          <w:tab w:val="left" w:pos="3969"/>
        </w:tabs>
        <w:rPr>
          <w:vertAlign w:val="subscript"/>
        </w:rPr>
      </w:pPr>
      <w:r w:rsidRPr="00183D4F">
        <w:t>10</w:t>
      </w:r>
      <w:r w:rsidRPr="00183D4F">
        <w:rPr>
          <w:vertAlign w:val="superscript"/>
        </w:rPr>
        <w:t>th</w:t>
      </w:r>
      <w:r w:rsidRPr="00183D4F">
        <w:t xml:space="preserve"> percentile intensity:</w:t>
      </w:r>
      <w:r w:rsidRPr="00183D4F">
        <w:tab/>
        <w:t>I</w:t>
      </w:r>
      <w:r w:rsidRPr="00183D4F">
        <w:rPr>
          <w:vertAlign w:val="subscript"/>
        </w:rPr>
        <w:t>10%ile</w:t>
      </w:r>
    </w:p>
    <w:p w14:paraId="75D0F1FC" w14:textId="77777777" w:rsidR="004D5CA7" w:rsidRPr="00183D4F" w:rsidRDefault="004D5CA7" w:rsidP="004D5CA7">
      <w:pPr>
        <w:pStyle w:val="List1text"/>
      </w:pPr>
      <w:r w:rsidRPr="00183D4F">
        <w:t>The 10</w:t>
      </w:r>
      <w:r w:rsidRPr="00183D4F">
        <w:rPr>
          <w:vertAlign w:val="superscript"/>
        </w:rPr>
        <w:t>th</w:t>
      </w:r>
      <w:r w:rsidRPr="00183D4F">
        <w:t xml:space="preserve"> percentile </w:t>
      </w:r>
      <w:proofErr w:type="gramStart"/>
      <w:r w:rsidRPr="00183D4F">
        <w:t>value,</w:t>
      </w:r>
      <w:proofErr w:type="gramEnd"/>
      <w:r w:rsidRPr="00183D4F">
        <w:t xml:space="preserve"> equalled or exceeded by 90% of the individual measurements of the luminous intensity in the horizontal plane, will be the value used to define the fixed (continuous) intensity of the beacon.</w:t>
      </w:r>
    </w:p>
    <w:p w14:paraId="6BE058D7" w14:textId="77777777" w:rsidR="004D5CA7" w:rsidRPr="00183D4F" w:rsidRDefault="004D5CA7" w:rsidP="004D5CA7">
      <w:pPr>
        <w:pStyle w:val="BodyText"/>
        <w:outlineLvl w:val="0"/>
        <w:rPr>
          <w:b/>
          <w:i/>
          <w:iCs/>
          <w:color w:val="000000" w:themeColor="text1"/>
        </w:rPr>
      </w:pPr>
      <w:r w:rsidRPr="00183D4F">
        <w:rPr>
          <w:b/>
          <w:i/>
          <w:iCs/>
          <w:color w:val="000000" w:themeColor="text1"/>
        </w:rPr>
        <w:t>Note:</w:t>
      </w:r>
    </w:p>
    <w:p w14:paraId="18BD2512" w14:textId="77777777" w:rsidR="004D5CA7" w:rsidRPr="00183D4F" w:rsidRDefault="004D5CA7" w:rsidP="004D5CA7">
      <w:pPr>
        <w:pStyle w:val="BodyText"/>
        <w:rPr>
          <w:i/>
          <w:color w:val="000000" w:themeColor="text1"/>
        </w:rPr>
      </w:pPr>
      <w:r w:rsidRPr="00183D4F">
        <w:rPr>
          <w:i/>
          <w:color w:val="000000" w:themeColor="text1"/>
        </w:rPr>
        <w:t xml:space="preserve">The luminous intensity of LED light sources under test may vary considerably with LED junction temperature and this can be a consequence of duty cycle of operation, for instance flash character.  It is important therefore, to ensure that the peak intensity (I0) in flashing mode </w:t>
      </w:r>
      <w:proofErr w:type="gramStart"/>
      <w:r w:rsidRPr="00183D4F">
        <w:rPr>
          <w:i/>
          <w:color w:val="000000" w:themeColor="text1"/>
        </w:rPr>
        <w:t>is measured</w:t>
      </w:r>
      <w:proofErr w:type="gramEnd"/>
      <w:r w:rsidRPr="00183D4F">
        <w:rPr>
          <w:i/>
          <w:color w:val="000000" w:themeColor="text1"/>
        </w:rPr>
        <w:t xml:space="preserve"> at the character specified and clearly labelled so as not to be confused with the fixed (continuous) intensity.</w:t>
      </w:r>
    </w:p>
    <w:p w14:paraId="2B43EBD9" w14:textId="77777777" w:rsidR="004D5CA7" w:rsidRPr="00183D4F" w:rsidRDefault="004D5CA7" w:rsidP="00DF0303">
      <w:pPr>
        <w:pStyle w:val="List1"/>
        <w:numPr>
          <w:ilvl w:val="0"/>
          <w:numId w:val="41"/>
        </w:numPr>
        <w:rPr>
          <w:color w:val="000000" w:themeColor="text1"/>
        </w:rPr>
      </w:pPr>
      <w:r w:rsidRPr="00183D4F">
        <w:t>Vertical</w:t>
      </w:r>
      <w:r w:rsidRPr="00183D4F">
        <w:rPr>
          <w:color w:val="000000" w:themeColor="text1"/>
        </w:rPr>
        <w:t xml:space="preserve"> Profiles</w:t>
      </w:r>
    </w:p>
    <w:p w14:paraId="67BBA22C" w14:textId="77777777" w:rsidR="004D5CA7" w:rsidRPr="00183D4F" w:rsidRDefault="004D5CA7" w:rsidP="004D5CA7">
      <w:pPr>
        <w:pStyle w:val="List1text"/>
      </w:pPr>
      <w:r w:rsidRPr="00183D4F">
        <w:rPr>
          <w:color w:val="000000" w:themeColor="text1"/>
        </w:rPr>
        <w:t>M</w:t>
      </w:r>
      <w:r w:rsidRPr="00183D4F">
        <w:t xml:space="preserve">easurements in a minimum of three vertical planes, preferably including and equidistant from the reference vertical plane or datum, should result in graphs of the vertical profiles plotted between the points where the intensity falls below 1% of maximum.  Each graph should preferably be annotated with the main values </w:t>
      </w:r>
      <w:proofErr w:type="gramStart"/>
      <w:r w:rsidRPr="00183D4F">
        <w:t>Imax</w:t>
      </w:r>
      <w:proofErr w:type="gramEnd"/>
      <w:r w:rsidRPr="00183D4F">
        <w:t>, FWHM and FWTM.</w:t>
      </w:r>
    </w:p>
    <w:p w14:paraId="2449509F" w14:textId="77777777" w:rsidR="004D5CA7" w:rsidRPr="00183D4F" w:rsidRDefault="004D5CA7" w:rsidP="004D5CA7">
      <w:pPr>
        <w:pStyle w:val="List1text"/>
      </w:pPr>
      <w:r w:rsidRPr="00183D4F">
        <w:t xml:space="preserve">The average of all FWHM and FWTM results, above and below the horizontal reference plane, </w:t>
      </w:r>
      <w:proofErr w:type="gramStart"/>
      <w:r w:rsidRPr="00183D4F">
        <w:t>should then be reported</w:t>
      </w:r>
      <w:proofErr w:type="gramEnd"/>
      <w:r w:rsidRPr="00183D4F">
        <w:t xml:space="preserve"> (e.g. -3.1, +4.2 degrees).</w:t>
      </w:r>
    </w:p>
    <w:p w14:paraId="2BA6A70D" w14:textId="77777777" w:rsidR="004D5CA7" w:rsidRPr="00183D4F" w:rsidRDefault="004D5CA7" w:rsidP="004D5CA7">
      <w:pPr>
        <w:pStyle w:val="List1text"/>
      </w:pPr>
      <w:r w:rsidRPr="00183D4F">
        <w:t xml:space="preserve">For type approval testing, where the profile </w:t>
      </w:r>
      <w:proofErr w:type="gramStart"/>
      <w:r w:rsidRPr="00183D4F">
        <w:t>is expected</w:t>
      </w:r>
      <w:proofErr w:type="gramEnd"/>
      <w:r w:rsidRPr="00183D4F">
        <w:t xml:space="preserve"> to be symmetric about the datum, an asymmetric distribution shows deficiency in quality.  Therefore, it is recommended to use the reduced overall values for FWHM and FWTM as described in </w:t>
      </w:r>
      <w:r w:rsidRPr="00183D4F">
        <w:fldChar w:fldCharType="begin"/>
      </w:r>
      <w:r w:rsidRPr="00183D4F">
        <w:instrText xml:space="preserve"> REF _Ref213043752 \r \h  \* MERGEFORMAT </w:instrText>
      </w:r>
      <w:r w:rsidRPr="00183D4F">
        <w:fldChar w:fldCharType="separate"/>
      </w:r>
      <w:proofErr w:type="gramStart"/>
      <w:r w:rsidRPr="00183D4F">
        <w:t>A</w:t>
      </w:r>
      <w:proofErr w:type="gramEnd"/>
      <w:r w:rsidRPr="00183D4F">
        <w:t xml:space="preserve"> 11.1.1</w:t>
      </w:r>
      <w:r w:rsidRPr="00183D4F">
        <w:fldChar w:fldCharType="end"/>
      </w:r>
      <w:r w:rsidRPr="00183D4F">
        <w:t>.</w:t>
      </w:r>
    </w:p>
    <w:p w14:paraId="3363558C" w14:textId="77777777" w:rsidR="004D5CA7" w:rsidRPr="00183D4F" w:rsidRDefault="004D5CA7" w:rsidP="004D5CA7">
      <w:pPr>
        <w:pStyle w:val="Heading3"/>
      </w:pPr>
      <w:bookmarkStart w:id="1127" w:name="_Toc479557638"/>
      <w:bookmarkStart w:id="1128" w:name="_Toc479557963"/>
      <w:bookmarkStart w:id="1129" w:name="_Toc119667475"/>
      <w:bookmarkStart w:id="1130" w:name="_Toc119925934"/>
      <w:bookmarkStart w:id="1131" w:name="_Toc191698318"/>
      <w:bookmarkStart w:id="1132" w:name="_Toc191809348"/>
      <w:bookmarkStart w:id="1133" w:name="_Toc213124520"/>
      <w:bookmarkStart w:id="1134" w:name="_Toc492544988"/>
      <w:r w:rsidRPr="00183D4F">
        <w:lastRenderedPageBreak/>
        <w:t>Rotating Beacons</w:t>
      </w:r>
      <w:bookmarkEnd w:id="1127"/>
      <w:bookmarkEnd w:id="1128"/>
      <w:r w:rsidRPr="00183D4F">
        <w:t xml:space="preserve"> (pencil beams)</w:t>
      </w:r>
      <w:bookmarkEnd w:id="1129"/>
      <w:bookmarkEnd w:id="1130"/>
      <w:bookmarkEnd w:id="1131"/>
      <w:bookmarkEnd w:id="1132"/>
      <w:bookmarkEnd w:id="1133"/>
      <w:bookmarkEnd w:id="1134"/>
    </w:p>
    <w:p w14:paraId="04D59BB4" w14:textId="77777777" w:rsidR="004D5CA7" w:rsidRPr="00183D4F" w:rsidRDefault="004D5CA7" w:rsidP="004D5CA7">
      <w:pPr>
        <w:pStyle w:val="BodyText"/>
        <w:rPr>
          <w:color w:val="000000" w:themeColor="text1"/>
        </w:rPr>
      </w:pPr>
      <w:r w:rsidRPr="00183D4F">
        <w:rPr>
          <w:color w:val="000000" w:themeColor="text1"/>
        </w:rPr>
        <w:t xml:space="preserve">Graphs of the vertical and horizontal profiles </w:t>
      </w:r>
      <w:proofErr w:type="gramStart"/>
      <w:r w:rsidRPr="00183D4F">
        <w:rPr>
          <w:color w:val="000000" w:themeColor="text1"/>
        </w:rPr>
        <w:t>should be plotted</w:t>
      </w:r>
      <w:proofErr w:type="gramEnd"/>
      <w:r w:rsidRPr="00183D4F">
        <w:rPr>
          <w:color w:val="000000" w:themeColor="text1"/>
        </w:rPr>
        <w:t xml:space="preserve"> between the points where the intensity falls below 5% of maximum.  The main values </w:t>
      </w:r>
      <w:proofErr w:type="gramStart"/>
      <w:r w:rsidRPr="00183D4F">
        <w:rPr>
          <w:color w:val="000000" w:themeColor="text1"/>
        </w:rPr>
        <w:t>I</w:t>
      </w:r>
      <w:r w:rsidRPr="00183D4F">
        <w:rPr>
          <w:color w:val="000000" w:themeColor="text1"/>
          <w:vertAlign w:val="subscript"/>
        </w:rPr>
        <w:t>max</w:t>
      </w:r>
      <w:proofErr w:type="gramEnd"/>
      <w:r w:rsidRPr="00183D4F">
        <w:rPr>
          <w:color w:val="000000" w:themeColor="text1"/>
        </w:rPr>
        <w:t xml:space="preserve">, FWHM and FWTM should be reported and preferably annotated on each graph.  The horizontal angular intensity variation </w:t>
      </w:r>
      <w:proofErr w:type="gramStart"/>
      <w:r w:rsidRPr="00183D4F">
        <w:rPr>
          <w:color w:val="000000" w:themeColor="text1"/>
        </w:rPr>
        <w:t>may be converted</w:t>
      </w:r>
      <w:proofErr w:type="gramEnd"/>
      <w:r w:rsidRPr="00183D4F">
        <w:rPr>
          <w:color w:val="000000" w:themeColor="text1"/>
        </w:rPr>
        <w:t xml:space="preserve"> to a time-dependent profile at specific rotation rates for calculation of the effective intensity and flash duration.  For rotating beacons with more than one emitted light beam, the results of all beams </w:t>
      </w:r>
      <w:proofErr w:type="gramStart"/>
      <w:r w:rsidRPr="00183D4F">
        <w:rPr>
          <w:color w:val="000000" w:themeColor="text1"/>
        </w:rPr>
        <w:t>will be shown</w:t>
      </w:r>
      <w:proofErr w:type="gramEnd"/>
      <w:r w:rsidRPr="00183D4F">
        <w:rPr>
          <w:color w:val="000000" w:themeColor="text1"/>
        </w:rPr>
        <w:t xml:space="preserve">.  The beam of least effective intensity </w:t>
      </w:r>
      <w:proofErr w:type="gramStart"/>
      <w:r w:rsidRPr="00183D4F">
        <w:rPr>
          <w:color w:val="000000" w:themeColor="text1"/>
        </w:rPr>
        <w:t>shall be used</w:t>
      </w:r>
      <w:proofErr w:type="gramEnd"/>
      <w:r w:rsidRPr="00183D4F">
        <w:rPr>
          <w:color w:val="000000" w:themeColor="text1"/>
        </w:rPr>
        <w:t xml:space="preserve"> to calculate the nominal range of the beacon.</w:t>
      </w:r>
    </w:p>
    <w:p w14:paraId="11C2F294" w14:textId="77777777" w:rsidR="004D5CA7" w:rsidRPr="00183D4F" w:rsidRDefault="004D5CA7" w:rsidP="004D5CA7">
      <w:pPr>
        <w:pStyle w:val="BodyText"/>
        <w:rPr>
          <w:color w:val="000000" w:themeColor="text1"/>
        </w:rPr>
      </w:pPr>
      <w:r w:rsidRPr="00183D4F">
        <w:rPr>
          <w:color w:val="000000" w:themeColor="text1"/>
        </w:rPr>
        <w:t xml:space="preserve">If the light source within the beacon is non-uniform and the measurement </w:t>
      </w:r>
      <w:proofErr w:type="gramStart"/>
      <w:r w:rsidRPr="00183D4F">
        <w:rPr>
          <w:color w:val="000000" w:themeColor="text1"/>
        </w:rPr>
        <w:t>was carried out</w:t>
      </w:r>
      <w:proofErr w:type="gramEnd"/>
      <w:r w:rsidRPr="00183D4F">
        <w:rPr>
          <w:color w:val="000000" w:themeColor="text1"/>
        </w:rPr>
        <w:t xml:space="preserve"> by rotating the whole beacon, including the light source, on the goniometer table, additional output data for a bare lamp, e.g. a polar plot, should be presented.  If the measurement </w:t>
      </w:r>
      <w:proofErr w:type="gramStart"/>
      <w:r w:rsidRPr="00183D4F">
        <w:rPr>
          <w:color w:val="000000" w:themeColor="text1"/>
        </w:rPr>
        <w:t>was carried out with a non-uniform lamp in a fixed position and not rotated with the goniometer table,</w:t>
      </w:r>
      <w:proofErr w:type="gramEnd"/>
      <w:r w:rsidRPr="00183D4F">
        <w:rPr>
          <w:color w:val="000000" w:themeColor="text1"/>
        </w:rPr>
        <w:t xml:space="preserve"> measurement results of all emitted beams will be presented for positions of the light source that give maximum and minimum intensity.</w:t>
      </w:r>
    </w:p>
    <w:p w14:paraId="7EE0D55A" w14:textId="77777777" w:rsidR="004D5CA7" w:rsidRPr="00183D4F" w:rsidRDefault="004D5CA7" w:rsidP="004D5CA7">
      <w:pPr>
        <w:pStyle w:val="Heading3"/>
      </w:pPr>
      <w:bookmarkStart w:id="1135" w:name="_Toc119667476"/>
      <w:bookmarkStart w:id="1136" w:name="_Toc119925935"/>
      <w:bookmarkStart w:id="1137" w:name="_Toc191698319"/>
      <w:bookmarkStart w:id="1138" w:name="_Toc191809349"/>
      <w:bookmarkStart w:id="1139" w:name="_Toc213124521"/>
      <w:bookmarkStart w:id="1140" w:name="_Toc492544989"/>
      <w:r w:rsidRPr="00183D4F">
        <w:t>Directional Beacons</w:t>
      </w:r>
      <w:bookmarkEnd w:id="1135"/>
      <w:bookmarkEnd w:id="1136"/>
      <w:bookmarkEnd w:id="1137"/>
      <w:bookmarkEnd w:id="1138"/>
      <w:bookmarkEnd w:id="1139"/>
      <w:bookmarkEnd w:id="1140"/>
    </w:p>
    <w:p w14:paraId="1265E9BD" w14:textId="77777777" w:rsidR="004D5CA7" w:rsidRPr="00183D4F" w:rsidRDefault="004D5CA7" w:rsidP="004D5CA7">
      <w:pPr>
        <w:pStyle w:val="BodyText"/>
        <w:rPr>
          <w:color w:val="000000" w:themeColor="text1"/>
        </w:rPr>
      </w:pPr>
      <w:r w:rsidRPr="00183D4F">
        <w:rPr>
          <w:color w:val="000000" w:themeColor="text1"/>
        </w:rPr>
        <w:t xml:space="preserve">Graphs of the vertical and horizontal profiles </w:t>
      </w:r>
      <w:proofErr w:type="gramStart"/>
      <w:r w:rsidRPr="00183D4F">
        <w:rPr>
          <w:color w:val="000000" w:themeColor="text1"/>
        </w:rPr>
        <w:t>should be plotted</w:t>
      </w:r>
      <w:proofErr w:type="gramEnd"/>
      <w:r w:rsidRPr="00183D4F">
        <w:rPr>
          <w:color w:val="000000" w:themeColor="text1"/>
        </w:rPr>
        <w:t xml:space="preserve"> over the intended arc of utilisation of the beacon or to the horizontal angles where the intensity falls below 1% of maximum, whichever is the greater. </w:t>
      </w:r>
      <w:r>
        <w:rPr>
          <w:color w:val="000000" w:themeColor="text1"/>
        </w:rPr>
        <w:t xml:space="preserve"> </w:t>
      </w:r>
      <w:r w:rsidRPr="00183D4F">
        <w:rPr>
          <w:color w:val="000000" w:themeColor="text1"/>
        </w:rPr>
        <w:t xml:space="preserve">Where applicable, the intended arc of utilisation </w:t>
      </w:r>
      <w:proofErr w:type="gramStart"/>
      <w:r w:rsidRPr="00183D4F">
        <w:rPr>
          <w:color w:val="000000" w:themeColor="text1"/>
        </w:rPr>
        <w:t>should also be shown</w:t>
      </w:r>
      <w:proofErr w:type="gramEnd"/>
      <w:r w:rsidRPr="00183D4F">
        <w:rPr>
          <w:color w:val="000000" w:themeColor="text1"/>
        </w:rPr>
        <w:t xml:space="preserve"> on the graph. </w:t>
      </w:r>
      <w:r>
        <w:rPr>
          <w:color w:val="000000" w:themeColor="text1"/>
        </w:rPr>
        <w:t xml:space="preserve"> </w:t>
      </w:r>
      <w:r w:rsidRPr="00183D4F">
        <w:rPr>
          <w:color w:val="000000" w:themeColor="text1"/>
        </w:rPr>
        <w:t xml:space="preserve">The main values of </w:t>
      </w:r>
      <w:proofErr w:type="gramStart"/>
      <w:r w:rsidRPr="00183D4F">
        <w:rPr>
          <w:color w:val="000000" w:themeColor="text1"/>
        </w:rPr>
        <w:t>Imax</w:t>
      </w:r>
      <w:proofErr w:type="gramEnd"/>
      <w:r w:rsidRPr="00183D4F">
        <w:rPr>
          <w:color w:val="000000" w:themeColor="text1"/>
        </w:rPr>
        <w:t xml:space="preserve">, FWHM and FWTM should be reported for both horizontal and vertical graphs, and preferably annotated on each graph. </w:t>
      </w:r>
      <w:r>
        <w:rPr>
          <w:color w:val="000000" w:themeColor="text1"/>
        </w:rPr>
        <w:t xml:space="preserve"> </w:t>
      </w:r>
      <w:r w:rsidRPr="00183D4F">
        <w:rPr>
          <w:color w:val="000000" w:themeColor="text1"/>
        </w:rPr>
        <w:t xml:space="preserve">The 50% points will be used to define the vertical and horizontal divergences of the beam and should be given as minus and plus angles relative to the vertical reference plane. </w:t>
      </w:r>
      <w:r>
        <w:rPr>
          <w:color w:val="000000" w:themeColor="text1"/>
        </w:rPr>
        <w:t xml:space="preserve"> </w:t>
      </w:r>
      <w:r w:rsidRPr="00183D4F">
        <w:rPr>
          <w:color w:val="000000" w:themeColor="text1"/>
        </w:rPr>
        <w:t xml:space="preserve">The 10% points should </w:t>
      </w:r>
      <w:proofErr w:type="gramStart"/>
      <w:r w:rsidRPr="00183D4F">
        <w:rPr>
          <w:color w:val="000000" w:themeColor="text1"/>
        </w:rPr>
        <w:t>be shown</w:t>
      </w:r>
      <w:proofErr w:type="gramEnd"/>
      <w:r w:rsidRPr="00183D4F">
        <w:rPr>
          <w:color w:val="000000" w:themeColor="text1"/>
        </w:rPr>
        <w:t xml:space="preserve"> on the graph but need not be quoted.</w:t>
      </w:r>
    </w:p>
    <w:p w14:paraId="6AC4BDDE" w14:textId="77777777" w:rsidR="004D5CA7" w:rsidRPr="00183D4F" w:rsidRDefault="004D5CA7" w:rsidP="004D5CA7">
      <w:pPr>
        <w:pStyle w:val="Heading2"/>
      </w:pPr>
      <w:bookmarkStart w:id="1141" w:name="_Toc479557639"/>
      <w:bookmarkStart w:id="1142" w:name="_Toc479557964"/>
      <w:bookmarkStart w:id="1143" w:name="_Toc119667477"/>
      <w:bookmarkStart w:id="1144" w:name="_Toc119925936"/>
      <w:bookmarkStart w:id="1145" w:name="_Toc191698320"/>
      <w:bookmarkStart w:id="1146" w:name="_Toc191698555"/>
      <w:bookmarkStart w:id="1147" w:name="_Toc191809350"/>
      <w:bookmarkStart w:id="1148" w:name="_Toc211353352"/>
      <w:bookmarkStart w:id="1149" w:name="_Toc211353631"/>
      <w:bookmarkStart w:id="1150" w:name="_Toc213124522"/>
      <w:bookmarkStart w:id="1151" w:name="_Toc492544990"/>
      <w:r w:rsidRPr="00183D4F">
        <w:t>Luminous Intensity versus Time</w:t>
      </w:r>
      <w:bookmarkEnd w:id="1141"/>
      <w:bookmarkEnd w:id="1142"/>
      <w:bookmarkEnd w:id="1143"/>
      <w:bookmarkEnd w:id="1144"/>
      <w:bookmarkEnd w:id="1145"/>
      <w:bookmarkEnd w:id="1146"/>
      <w:bookmarkEnd w:id="1147"/>
      <w:bookmarkEnd w:id="1148"/>
      <w:bookmarkEnd w:id="1149"/>
      <w:bookmarkEnd w:id="1150"/>
      <w:bookmarkEnd w:id="1151"/>
    </w:p>
    <w:p w14:paraId="18B4CF0F" w14:textId="77777777" w:rsidR="004D5CA7" w:rsidRPr="00183D4F" w:rsidRDefault="004D5CA7" w:rsidP="004D5CA7">
      <w:pPr>
        <w:pStyle w:val="Heading2separationline"/>
        <w:rPr>
          <w:lang w:eastAsia="en-GB"/>
        </w:rPr>
      </w:pPr>
    </w:p>
    <w:p w14:paraId="6B782B05" w14:textId="77777777" w:rsidR="004D5CA7" w:rsidRPr="00183D4F" w:rsidRDefault="004D5CA7" w:rsidP="004D5CA7">
      <w:pPr>
        <w:pStyle w:val="BodyText"/>
        <w:rPr>
          <w:color w:val="000000" w:themeColor="text1"/>
        </w:rPr>
      </w:pPr>
      <w:r w:rsidRPr="00183D4F">
        <w:rPr>
          <w:color w:val="000000" w:themeColor="text1"/>
        </w:rPr>
        <w:t xml:space="preserve">For aid-to-navigation light signals that </w:t>
      </w:r>
      <w:proofErr w:type="gramStart"/>
      <w:r w:rsidRPr="00183D4F">
        <w:rPr>
          <w:color w:val="000000" w:themeColor="text1"/>
        </w:rPr>
        <w:t>are flashed</w:t>
      </w:r>
      <w:proofErr w:type="gramEnd"/>
      <w:r w:rsidRPr="00183D4F">
        <w:rPr>
          <w:color w:val="000000" w:themeColor="text1"/>
        </w:rPr>
        <w:t xml:space="preserve"> by eclipsing or switching the light source, the instantaneous luminous intensity profile versus time (flash profile) should be plotted with the luminous intensity as the dependent variable (ordinate) and time as the independent variable (abscissa).  The plot should be linear and include the entire cycle of the flash character, illustrating both the on and off periods.  Secondary plots </w:t>
      </w:r>
      <w:proofErr w:type="gramStart"/>
      <w:r w:rsidRPr="00183D4F">
        <w:rPr>
          <w:color w:val="000000" w:themeColor="text1"/>
        </w:rPr>
        <w:t>may be used</w:t>
      </w:r>
      <w:proofErr w:type="gramEnd"/>
      <w:r w:rsidRPr="00183D4F">
        <w:rPr>
          <w:color w:val="000000" w:themeColor="text1"/>
        </w:rPr>
        <w:t xml:space="preserve"> to illustrate any short-duration fluctuations of the instantaneous luminous intensity.</w:t>
      </w:r>
    </w:p>
    <w:p w14:paraId="7C173DF9" w14:textId="77777777" w:rsidR="004D5CA7" w:rsidRPr="00183D4F" w:rsidRDefault="004D5CA7" w:rsidP="004D5CA7">
      <w:pPr>
        <w:pStyle w:val="BodyText"/>
        <w:rPr>
          <w:color w:val="000000" w:themeColor="text1"/>
        </w:rPr>
      </w:pPr>
      <w:r w:rsidRPr="00183D4F">
        <w:rPr>
          <w:color w:val="000000" w:themeColor="text1"/>
        </w:rPr>
        <w:t xml:space="preserve">For rotating beacons where the instantaneous luminous intensity </w:t>
      </w:r>
      <w:proofErr w:type="gramStart"/>
      <w:r w:rsidRPr="00183D4F">
        <w:rPr>
          <w:color w:val="000000" w:themeColor="text1"/>
        </w:rPr>
        <w:t>is plotted</w:t>
      </w:r>
      <w:proofErr w:type="gramEnd"/>
      <w:r w:rsidRPr="00183D4F">
        <w:rPr>
          <w:color w:val="000000" w:themeColor="text1"/>
        </w:rPr>
        <w:t xml:space="preserve"> against time by allowing the beacon to rotate under its own power, plots should be linear and show the luminous intensity profile against time for one complete revolution of the beacon.  Secondary plots should also be used to illustrate individual emitted beams in </w:t>
      </w:r>
      <w:proofErr w:type="gramStart"/>
      <w:r w:rsidRPr="00183D4F">
        <w:rPr>
          <w:color w:val="000000" w:themeColor="text1"/>
        </w:rPr>
        <w:t>greater detail</w:t>
      </w:r>
      <w:proofErr w:type="gramEnd"/>
      <w:r w:rsidRPr="00183D4F">
        <w:rPr>
          <w:color w:val="000000" w:themeColor="text1"/>
        </w:rPr>
        <w:t xml:space="preserve">.  If the light source spatial distribution is non-uniform, measurement results of all emitted beams will be presented </w:t>
      </w:r>
      <w:proofErr w:type="gramStart"/>
      <w:r w:rsidRPr="00183D4F">
        <w:rPr>
          <w:color w:val="000000" w:themeColor="text1"/>
        </w:rPr>
        <w:t>for</w:t>
      </w:r>
      <w:proofErr w:type="gramEnd"/>
      <w:r w:rsidRPr="00183D4F">
        <w:rPr>
          <w:color w:val="000000" w:themeColor="text1"/>
        </w:rPr>
        <w:t xml:space="preserve"> positions of the light source that give maximum and minimum intensity.  The periods between the </w:t>
      </w:r>
      <w:proofErr w:type="gramStart"/>
      <w:r w:rsidRPr="00183D4F">
        <w:rPr>
          <w:color w:val="000000" w:themeColor="text1"/>
        </w:rPr>
        <w:t>times</w:t>
      </w:r>
      <w:proofErr w:type="gramEnd"/>
      <w:r w:rsidRPr="00183D4F">
        <w:rPr>
          <w:color w:val="000000" w:themeColor="text1"/>
        </w:rPr>
        <w:t xml:space="preserve"> where the intensity falls or rises through 50% of peak intensity (I0) shall be used to determine the rhythmic character of the light.</w:t>
      </w:r>
    </w:p>
    <w:p w14:paraId="22B16DAC" w14:textId="77777777" w:rsidR="004D5CA7" w:rsidRPr="00183D4F" w:rsidRDefault="004D5CA7" w:rsidP="004D5CA7">
      <w:pPr>
        <w:pStyle w:val="Heading2"/>
      </w:pPr>
      <w:bookmarkStart w:id="1152" w:name="_Toc119667478"/>
      <w:bookmarkStart w:id="1153" w:name="_Toc119925937"/>
      <w:bookmarkStart w:id="1154" w:name="_Toc191698321"/>
      <w:bookmarkStart w:id="1155" w:name="_Toc191698556"/>
      <w:bookmarkStart w:id="1156" w:name="_Toc191809351"/>
      <w:bookmarkStart w:id="1157" w:name="_Toc211353353"/>
      <w:bookmarkStart w:id="1158" w:name="_Toc211353632"/>
      <w:bookmarkStart w:id="1159" w:name="_Toc213124523"/>
      <w:bookmarkStart w:id="1160" w:name="_Toc492544991"/>
      <w:r w:rsidRPr="00183D4F">
        <w:t>Flash Duration</w:t>
      </w:r>
      <w:bookmarkEnd w:id="1152"/>
      <w:bookmarkEnd w:id="1153"/>
      <w:bookmarkEnd w:id="1154"/>
      <w:bookmarkEnd w:id="1155"/>
      <w:bookmarkEnd w:id="1156"/>
      <w:bookmarkEnd w:id="1157"/>
      <w:bookmarkEnd w:id="1158"/>
      <w:bookmarkEnd w:id="1159"/>
      <w:bookmarkEnd w:id="1160"/>
    </w:p>
    <w:p w14:paraId="0BC92ED6" w14:textId="77777777" w:rsidR="004D5CA7" w:rsidRPr="00183D4F" w:rsidRDefault="004D5CA7" w:rsidP="004D5CA7">
      <w:pPr>
        <w:pStyle w:val="Heading2separationline"/>
        <w:rPr>
          <w:lang w:eastAsia="en-GB"/>
        </w:rPr>
      </w:pPr>
    </w:p>
    <w:p w14:paraId="401688EE" w14:textId="77777777" w:rsidR="004D5CA7" w:rsidRPr="00183D4F" w:rsidRDefault="004D5CA7" w:rsidP="004D5CA7">
      <w:pPr>
        <w:pStyle w:val="BodyText"/>
        <w:rPr>
          <w:color w:val="000000" w:themeColor="text1"/>
        </w:rPr>
      </w:pPr>
      <w:r w:rsidRPr="00183D4F">
        <w:rPr>
          <w:color w:val="000000" w:themeColor="text1"/>
        </w:rPr>
        <w:t xml:space="preserve">The duration of the measured flash profile </w:t>
      </w:r>
      <w:proofErr w:type="gramStart"/>
      <w:r w:rsidRPr="00183D4F">
        <w:rPr>
          <w:color w:val="000000" w:themeColor="text1"/>
        </w:rPr>
        <w:t>should be taken</w:t>
      </w:r>
      <w:proofErr w:type="gramEnd"/>
      <w:r w:rsidRPr="00183D4F">
        <w:rPr>
          <w:color w:val="000000" w:themeColor="text1"/>
        </w:rPr>
        <w:t xml:space="preserve"> from the point in time when the intensity first exceeds 50% of the peak intensity value to the point in time when the intensity finally falls below 50% of the peak intensity value.  The end of a flash </w:t>
      </w:r>
      <w:proofErr w:type="gramStart"/>
      <w:r w:rsidRPr="00183D4F">
        <w:rPr>
          <w:color w:val="000000" w:themeColor="text1"/>
        </w:rPr>
        <w:t>should be considered</w:t>
      </w:r>
      <w:proofErr w:type="gramEnd"/>
      <w:r w:rsidRPr="00183D4F">
        <w:rPr>
          <w:color w:val="000000" w:themeColor="text1"/>
        </w:rPr>
        <w:t xml:space="preserve"> as when the intensity falls below 5% of the peak intensity value for more than 100</w:t>
      </w:r>
      <w:r>
        <w:rPr>
          <w:color w:val="000000" w:themeColor="text1"/>
        </w:rPr>
        <w:t xml:space="preserve"> </w:t>
      </w:r>
      <w:proofErr w:type="spellStart"/>
      <w:r w:rsidRPr="00183D4F">
        <w:rPr>
          <w:color w:val="000000" w:themeColor="text1"/>
        </w:rPr>
        <w:t>ms.</w:t>
      </w:r>
      <w:proofErr w:type="spellEnd"/>
    </w:p>
    <w:p w14:paraId="3B8FED59" w14:textId="77777777" w:rsidR="004D5CA7" w:rsidRPr="00183D4F" w:rsidRDefault="004D5CA7" w:rsidP="004D5CA7">
      <w:pPr>
        <w:pStyle w:val="Heading2"/>
      </w:pPr>
      <w:bookmarkStart w:id="1161" w:name="_Toc479557640"/>
      <w:bookmarkStart w:id="1162" w:name="_Toc479557965"/>
      <w:bookmarkStart w:id="1163" w:name="_Toc119667479"/>
      <w:bookmarkStart w:id="1164" w:name="_Toc119925938"/>
      <w:bookmarkStart w:id="1165" w:name="_Toc191698322"/>
      <w:bookmarkStart w:id="1166" w:name="_Toc191698557"/>
      <w:bookmarkStart w:id="1167" w:name="_Toc191809352"/>
      <w:bookmarkStart w:id="1168" w:name="_Toc211353354"/>
      <w:bookmarkStart w:id="1169" w:name="_Toc211353633"/>
      <w:bookmarkStart w:id="1170" w:name="_Ref213043242"/>
      <w:bookmarkStart w:id="1171" w:name="_Toc213124524"/>
      <w:bookmarkStart w:id="1172" w:name="_Ref482098846"/>
      <w:bookmarkStart w:id="1173" w:name="_Toc492544992"/>
      <w:r w:rsidRPr="00183D4F">
        <w:t>Effective Intensity</w:t>
      </w:r>
      <w:bookmarkEnd w:id="1161"/>
      <w:bookmarkEnd w:id="1162"/>
      <w:bookmarkEnd w:id="1163"/>
      <w:bookmarkEnd w:id="1164"/>
      <w:bookmarkEnd w:id="1165"/>
      <w:bookmarkEnd w:id="1166"/>
      <w:bookmarkEnd w:id="1167"/>
      <w:bookmarkEnd w:id="1168"/>
      <w:bookmarkEnd w:id="1169"/>
      <w:bookmarkEnd w:id="1170"/>
      <w:bookmarkEnd w:id="1171"/>
      <w:bookmarkEnd w:id="1172"/>
      <w:bookmarkEnd w:id="1173"/>
    </w:p>
    <w:p w14:paraId="1B9155D6" w14:textId="77777777" w:rsidR="004D5CA7" w:rsidRPr="00183D4F" w:rsidRDefault="004D5CA7" w:rsidP="004D5CA7">
      <w:pPr>
        <w:pStyle w:val="Heading2separationline"/>
        <w:rPr>
          <w:lang w:eastAsia="en-GB"/>
        </w:rPr>
      </w:pPr>
    </w:p>
    <w:p w14:paraId="3196B8CD" w14:textId="77777777" w:rsidR="004D5CA7" w:rsidRPr="00183D4F" w:rsidRDefault="004D5CA7" w:rsidP="004D5CA7">
      <w:pPr>
        <w:pStyle w:val="BodyText"/>
        <w:rPr>
          <w:color w:val="000000" w:themeColor="text1"/>
        </w:rPr>
      </w:pPr>
      <w:r w:rsidRPr="00183D4F">
        <w:rPr>
          <w:color w:val="000000" w:themeColor="text1"/>
        </w:rPr>
        <w:t xml:space="preserve">The effective intensity of a marine aid-to-navigation light shall be presented in the </w:t>
      </w:r>
      <w:proofErr w:type="gramStart"/>
      <w:r w:rsidRPr="00183D4F">
        <w:rPr>
          <w:color w:val="000000" w:themeColor="text1"/>
        </w:rPr>
        <w:t>final results</w:t>
      </w:r>
      <w:proofErr w:type="gramEnd"/>
      <w:r w:rsidRPr="00183D4F">
        <w:rPr>
          <w:color w:val="000000" w:themeColor="text1"/>
        </w:rPr>
        <w:t xml:space="preserve"> having been calculated using the method outlined in IALA Recommendation E-200-4 on Marine Signal Lights – Part 4 - </w:t>
      </w:r>
      <w:r w:rsidRPr="00183D4F">
        <w:rPr>
          <w:bCs/>
          <w:color w:val="000000" w:themeColor="text1"/>
        </w:rPr>
        <w:t>Determination and Calculation of Effective Intensity</w:t>
      </w:r>
      <w:r w:rsidRPr="00183D4F">
        <w:rPr>
          <w:color w:val="000000" w:themeColor="text1"/>
        </w:rPr>
        <w:t xml:space="preserve">.  In the case of an omnidirectional beacon, the 10th percentile value of the horizontal plot </w:t>
      </w:r>
      <w:proofErr w:type="gramStart"/>
      <w:r w:rsidRPr="00183D4F">
        <w:rPr>
          <w:color w:val="000000" w:themeColor="text1"/>
        </w:rPr>
        <w:t>should be used</w:t>
      </w:r>
      <w:proofErr w:type="gramEnd"/>
      <w:r w:rsidRPr="00183D4F">
        <w:rPr>
          <w:color w:val="000000" w:themeColor="text1"/>
        </w:rPr>
        <w:t xml:space="preserve"> to scale the calculated effective intensity.  It </w:t>
      </w:r>
      <w:proofErr w:type="gramStart"/>
      <w:r w:rsidRPr="00183D4F">
        <w:rPr>
          <w:color w:val="000000" w:themeColor="text1"/>
        </w:rPr>
        <w:t>should be noted</w:t>
      </w:r>
      <w:proofErr w:type="gramEnd"/>
      <w:r w:rsidRPr="00183D4F">
        <w:rPr>
          <w:color w:val="000000" w:themeColor="text1"/>
        </w:rPr>
        <w:t xml:space="preserve"> that a function to calculate a percentile value is available in many computer spreadsheet packages.</w:t>
      </w:r>
    </w:p>
    <w:p w14:paraId="7E3C63F0" w14:textId="77777777" w:rsidR="004D5CA7" w:rsidRPr="00183D4F" w:rsidRDefault="004D5CA7" w:rsidP="004D5CA7">
      <w:pPr>
        <w:pStyle w:val="BodyText"/>
        <w:rPr>
          <w:color w:val="000000" w:themeColor="text1"/>
        </w:rPr>
      </w:pPr>
      <w:r w:rsidRPr="00183D4F">
        <w:rPr>
          <w:color w:val="000000" w:themeColor="text1"/>
        </w:rPr>
        <w:lastRenderedPageBreak/>
        <w:t xml:space="preserve">Note that some light sources have different intensities for continuous and flashed modes (e.g. LED).  Therefore, when the measurement of luminous intensity against angle is carried out with a continuous light source, the intensity measured for a given angle will be different </w:t>
      </w:r>
      <w:proofErr w:type="gramStart"/>
      <w:r w:rsidRPr="00183D4F">
        <w:rPr>
          <w:color w:val="000000" w:themeColor="text1"/>
        </w:rPr>
        <w:t>than</w:t>
      </w:r>
      <w:proofErr w:type="gramEnd"/>
      <w:r w:rsidRPr="00183D4F">
        <w:rPr>
          <w:color w:val="000000" w:themeColor="text1"/>
        </w:rPr>
        <w:t xml:space="preserve"> when the light source is flashing.  In this case, intensity against time </w:t>
      </w:r>
      <w:proofErr w:type="gramStart"/>
      <w:r w:rsidRPr="00183D4F">
        <w:rPr>
          <w:color w:val="000000" w:themeColor="text1"/>
        </w:rPr>
        <w:t>may be measured</w:t>
      </w:r>
      <w:proofErr w:type="gramEnd"/>
      <w:r w:rsidRPr="00183D4F">
        <w:rPr>
          <w:color w:val="000000" w:themeColor="text1"/>
        </w:rPr>
        <w:t xml:space="preserve"> in both modes, ensuring the light source reaches stability in each mode, at the same angular reference (e.g. datum).  The ratio of continuous intensity to flashing (peak or effective) intensity may be calculated and used to scale the 10th percentile figure.  The rhythmic character used during the measurement of intensity against time </w:t>
      </w:r>
      <w:proofErr w:type="gramStart"/>
      <w:r w:rsidRPr="00183D4F">
        <w:rPr>
          <w:color w:val="000000" w:themeColor="text1"/>
        </w:rPr>
        <w:t>should be reported</w:t>
      </w:r>
      <w:proofErr w:type="gramEnd"/>
      <w:r w:rsidRPr="00183D4F">
        <w:rPr>
          <w:color w:val="000000" w:themeColor="text1"/>
        </w:rPr>
        <w:t xml:space="preserve"> with the effective intensity value.</w:t>
      </w:r>
    </w:p>
    <w:p w14:paraId="6DD2FBB9" w14:textId="77777777" w:rsidR="004D5CA7" w:rsidRPr="00183D4F" w:rsidRDefault="004D5CA7" w:rsidP="004D5CA7">
      <w:pPr>
        <w:pStyle w:val="Heading2"/>
      </w:pPr>
      <w:bookmarkStart w:id="1174" w:name="_Toc119925939"/>
      <w:bookmarkStart w:id="1175" w:name="_Toc191698323"/>
      <w:bookmarkStart w:id="1176" w:name="_Toc191698558"/>
      <w:bookmarkStart w:id="1177" w:name="_Toc191809353"/>
      <w:bookmarkStart w:id="1178" w:name="_Toc211353355"/>
      <w:bookmarkStart w:id="1179" w:name="_Toc211353634"/>
      <w:bookmarkStart w:id="1180" w:name="_Toc213124525"/>
      <w:bookmarkStart w:id="1181" w:name="_Toc492544993"/>
      <w:r w:rsidRPr="00183D4F">
        <w:t>Spectral Correction</w:t>
      </w:r>
      <w:bookmarkEnd w:id="1174"/>
      <w:bookmarkEnd w:id="1175"/>
      <w:bookmarkEnd w:id="1176"/>
      <w:bookmarkEnd w:id="1177"/>
      <w:bookmarkEnd w:id="1178"/>
      <w:bookmarkEnd w:id="1179"/>
      <w:bookmarkEnd w:id="1180"/>
      <w:bookmarkEnd w:id="1181"/>
    </w:p>
    <w:p w14:paraId="520FED0E" w14:textId="77777777" w:rsidR="004D5CA7" w:rsidRPr="00183D4F" w:rsidRDefault="004D5CA7" w:rsidP="004D5CA7">
      <w:pPr>
        <w:pStyle w:val="Heading2separationline"/>
        <w:rPr>
          <w:lang w:eastAsia="en-GB"/>
        </w:rPr>
      </w:pPr>
    </w:p>
    <w:p w14:paraId="48060DDF" w14:textId="77777777" w:rsidR="004D5CA7" w:rsidRPr="00183D4F" w:rsidRDefault="004D5CA7" w:rsidP="004D5CA7">
      <w:pPr>
        <w:pStyle w:val="BodyText"/>
        <w:rPr>
          <w:color w:val="000000" w:themeColor="text1"/>
        </w:rPr>
      </w:pPr>
      <w:r w:rsidRPr="00183D4F">
        <w:rPr>
          <w:color w:val="000000" w:themeColor="text1"/>
        </w:rPr>
        <w:t xml:space="preserve">Where the photometric result </w:t>
      </w:r>
      <w:proofErr w:type="gramStart"/>
      <w:r w:rsidRPr="00183D4F">
        <w:rPr>
          <w:color w:val="000000" w:themeColor="text1"/>
        </w:rPr>
        <w:t>has been corrected</w:t>
      </w:r>
      <w:proofErr w:type="gramEnd"/>
      <w:r w:rsidRPr="00183D4F">
        <w:rPr>
          <w:color w:val="000000" w:themeColor="text1"/>
        </w:rPr>
        <w:t xml:space="preserve"> by applying a spectral correction factor, the value of the factor, and how it was applied, should be clearly stated.</w:t>
      </w:r>
    </w:p>
    <w:p w14:paraId="2B4F1169" w14:textId="77777777" w:rsidR="004D5CA7" w:rsidRPr="00183D4F" w:rsidRDefault="004D5CA7" w:rsidP="004D5CA7">
      <w:pPr>
        <w:pStyle w:val="Heading2"/>
      </w:pPr>
      <w:bookmarkStart w:id="1182" w:name="_Toc119667480"/>
      <w:bookmarkStart w:id="1183" w:name="_Toc119925940"/>
      <w:bookmarkStart w:id="1184" w:name="_Toc191698324"/>
      <w:bookmarkStart w:id="1185" w:name="_Toc191698559"/>
      <w:bookmarkStart w:id="1186" w:name="_Toc191809354"/>
      <w:bookmarkStart w:id="1187" w:name="_Toc211353356"/>
      <w:bookmarkStart w:id="1188" w:name="_Toc211353635"/>
      <w:bookmarkStart w:id="1189" w:name="_Toc213124526"/>
      <w:bookmarkStart w:id="1190" w:name="_Toc492544994"/>
      <w:r w:rsidRPr="00183D4F">
        <w:t>Service Conditions Allowance</w:t>
      </w:r>
      <w:bookmarkEnd w:id="1182"/>
      <w:bookmarkEnd w:id="1183"/>
      <w:bookmarkEnd w:id="1184"/>
      <w:bookmarkEnd w:id="1185"/>
      <w:bookmarkEnd w:id="1186"/>
      <w:bookmarkEnd w:id="1187"/>
      <w:bookmarkEnd w:id="1188"/>
      <w:bookmarkEnd w:id="1189"/>
      <w:bookmarkEnd w:id="1190"/>
    </w:p>
    <w:p w14:paraId="135BA41E" w14:textId="77777777" w:rsidR="004D5CA7" w:rsidRPr="00183D4F" w:rsidRDefault="004D5CA7" w:rsidP="004D5CA7">
      <w:pPr>
        <w:pStyle w:val="Heading2separationline"/>
        <w:rPr>
          <w:lang w:eastAsia="en-GB"/>
        </w:rPr>
      </w:pPr>
    </w:p>
    <w:p w14:paraId="3DB3C480" w14:textId="77777777" w:rsidR="004D5CA7" w:rsidRPr="00183D4F" w:rsidRDefault="004D5CA7" w:rsidP="004D5CA7">
      <w:pPr>
        <w:pStyle w:val="BodyText"/>
        <w:rPr>
          <w:color w:val="000000" w:themeColor="text1"/>
        </w:rPr>
      </w:pPr>
      <w:r w:rsidRPr="00183D4F">
        <w:rPr>
          <w:color w:val="000000" w:themeColor="text1"/>
        </w:rPr>
        <w:t xml:space="preserve">Where applicable, a service conditions allowance </w:t>
      </w:r>
      <w:proofErr w:type="gramStart"/>
      <w:r w:rsidRPr="00183D4F">
        <w:rPr>
          <w:color w:val="000000" w:themeColor="text1"/>
        </w:rPr>
        <w:t>may be applied</w:t>
      </w:r>
      <w:proofErr w:type="gramEnd"/>
      <w:r w:rsidRPr="00183D4F">
        <w:rPr>
          <w:color w:val="000000" w:themeColor="text1"/>
        </w:rPr>
        <w:t xml:space="preserve"> to the measured intensity.  This allowance accounts for the reduction in intensity through equipment degradation over the lifetime and service period of the equipment when it enters service.  The details of such an allowance, and how it was applied, should be clearly reported.</w:t>
      </w:r>
    </w:p>
    <w:p w14:paraId="348645C8" w14:textId="77777777" w:rsidR="004D5CA7" w:rsidRPr="00183D4F" w:rsidRDefault="004D5CA7" w:rsidP="004D5CA7">
      <w:pPr>
        <w:pStyle w:val="Heading2"/>
      </w:pPr>
      <w:bookmarkStart w:id="1191" w:name="_Toc119925941"/>
      <w:bookmarkStart w:id="1192" w:name="_Toc191698325"/>
      <w:bookmarkStart w:id="1193" w:name="_Toc191698560"/>
      <w:bookmarkStart w:id="1194" w:name="_Toc191809355"/>
      <w:bookmarkStart w:id="1195" w:name="_Toc211353357"/>
      <w:bookmarkStart w:id="1196" w:name="_Toc211353636"/>
      <w:bookmarkStart w:id="1197" w:name="_Toc213124527"/>
      <w:bookmarkStart w:id="1198" w:name="_Toc492544995"/>
      <w:r w:rsidRPr="00183D4F">
        <w:t>Light Colour</w:t>
      </w:r>
      <w:bookmarkEnd w:id="1191"/>
      <w:bookmarkEnd w:id="1192"/>
      <w:bookmarkEnd w:id="1193"/>
      <w:bookmarkEnd w:id="1194"/>
      <w:bookmarkEnd w:id="1195"/>
      <w:bookmarkEnd w:id="1196"/>
      <w:bookmarkEnd w:id="1197"/>
      <w:bookmarkEnd w:id="1198"/>
    </w:p>
    <w:p w14:paraId="1E2FD6FC" w14:textId="77777777" w:rsidR="004D5CA7" w:rsidRPr="00183D4F" w:rsidRDefault="004D5CA7" w:rsidP="004D5CA7">
      <w:pPr>
        <w:pStyle w:val="Heading2separationline"/>
        <w:rPr>
          <w:lang w:eastAsia="en-GB"/>
        </w:rPr>
      </w:pPr>
    </w:p>
    <w:p w14:paraId="2C574668" w14:textId="77777777" w:rsidR="004D5CA7" w:rsidRPr="00183D4F" w:rsidRDefault="004D5CA7" w:rsidP="004D5CA7">
      <w:pPr>
        <w:pStyle w:val="BodyText"/>
        <w:rPr>
          <w:color w:val="000000" w:themeColor="text1"/>
        </w:rPr>
      </w:pPr>
      <w:r w:rsidRPr="00183D4F">
        <w:rPr>
          <w:color w:val="000000" w:themeColor="text1"/>
        </w:rPr>
        <w:t xml:space="preserve">The measured colour of the light should be reported in </w:t>
      </w:r>
      <w:proofErr w:type="gramStart"/>
      <w:r w:rsidRPr="00183D4F">
        <w:rPr>
          <w:color w:val="000000" w:themeColor="text1"/>
        </w:rPr>
        <w:t>x,</w:t>
      </w:r>
      <w:proofErr w:type="gramEnd"/>
      <w:r w:rsidRPr="00183D4F">
        <w:rPr>
          <w:color w:val="000000" w:themeColor="text1"/>
        </w:rPr>
        <w:t xml:space="preserve"> y coordinates according to the CIE 1931 chromaticity chart (see </w:t>
      </w:r>
      <w:r w:rsidRPr="00183D4F">
        <w:rPr>
          <w:color w:val="000000" w:themeColor="text1"/>
          <w:highlight w:val="yellow"/>
        </w:rPr>
        <w:fldChar w:fldCharType="begin"/>
      </w:r>
      <w:r w:rsidRPr="00183D4F">
        <w:rPr>
          <w:color w:val="000000" w:themeColor="text1"/>
        </w:rPr>
        <w:instrText xml:space="preserve"> REF _Ref482089283 \r \h </w:instrText>
      </w:r>
      <w:r w:rsidRPr="00183D4F">
        <w:rPr>
          <w:color w:val="000000" w:themeColor="text1"/>
          <w:highlight w:val="yellow"/>
        </w:rPr>
      </w:r>
      <w:r w:rsidRPr="00183D4F">
        <w:rPr>
          <w:color w:val="000000" w:themeColor="text1"/>
          <w:highlight w:val="yellow"/>
        </w:rPr>
        <w:fldChar w:fldCharType="separate"/>
      </w:r>
      <w:r w:rsidRPr="00183D4F">
        <w:rPr>
          <w:color w:val="000000" w:themeColor="text1"/>
        </w:rPr>
        <w:t>A 6.5</w:t>
      </w:r>
      <w:r w:rsidRPr="00183D4F">
        <w:rPr>
          <w:color w:val="000000" w:themeColor="text1"/>
          <w:highlight w:val="yellow"/>
        </w:rPr>
        <w:fldChar w:fldCharType="end"/>
      </w:r>
      <w:r w:rsidRPr="00183D4F">
        <w:rPr>
          <w:color w:val="000000" w:themeColor="text1"/>
        </w:rPr>
        <w:t xml:space="preserve">).  Compliance with the appropriate IALA colour region </w:t>
      </w:r>
      <w:proofErr w:type="gramStart"/>
      <w:r w:rsidRPr="00183D4F">
        <w:rPr>
          <w:color w:val="000000" w:themeColor="text1"/>
        </w:rPr>
        <w:t>should also be reported</w:t>
      </w:r>
      <w:proofErr w:type="gramEnd"/>
      <w:r w:rsidRPr="00183D4F">
        <w:rPr>
          <w:color w:val="000000" w:themeColor="text1"/>
        </w:rPr>
        <w:t xml:space="preserve"> with reference to IALA Recommendation E-200-1 on Marine Signal Lights – Part 1 - Colours.  At least three colour measurements </w:t>
      </w:r>
      <w:proofErr w:type="gramStart"/>
      <w:r w:rsidRPr="00183D4F">
        <w:rPr>
          <w:color w:val="000000" w:themeColor="text1"/>
        </w:rPr>
        <w:t>should be taken</w:t>
      </w:r>
      <w:proofErr w:type="gramEnd"/>
      <w:r w:rsidRPr="00183D4F">
        <w:rPr>
          <w:color w:val="000000" w:themeColor="text1"/>
        </w:rPr>
        <w:t xml:space="preserve"> at different points within the arc of utilisation.</w:t>
      </w:r>
    </w:p>
    <w:p w14:paraId="2B34DAD9" w14:textId="77777777" w:rsidR="004D5CA7" w:rsidRPr="00183D4F" w:rsidRDefault="004D5CA7" w:rsidP="004D5CA7">
      <w:pPr>
        <w:pStyle w:val="BodyText"/>
        <w:rPr>
          <w:color w:val="000000" w:themeColor="text1"/>
        </w:rPr>
      </w:pPr>
      <w:r w:rsidRPr="00183D4F">
        <w:rPr>
          <w:color w:val="000000" w:themeColor="text1"/>
        </w:rPr>
        <w:t xml:space="preserve">If the equipment comprises more than one light source, an LED array for example, there are likely to be variations from one light source to the next.  Furthermore, the colour of some types of LEDs, white phosphor-conversion types, in particular, varies with angle of view.  It is important for such devices that colour </w:t>
      </w:r>
      <w:proofErr w:type="gramStart"/>
      <w:r w:rsidRPr="00183D4F">
        <w:rPr>
          <w:color w:val="000000" w:themeColor="text1"/>
        </w:rPr>
        <w:t>is measured</w:t>
      </w:r>
      <w:proofErr w:type="gramEnd"/>
      <w:r w:rsidRPr="00183D4F">
        <w:rPr>
          <w:color w:val="000000" w:themeColor="text1"/>
        </w:rPr>
        <w:t xml:space="preserve"> at as many angles as possible within the zone of utilisation.  As mentioned in </w:t>
      </w:r>
      <w:r w:rsidRPr="00183D4F">
        <w:rPr>
          <w:color w:val="000000" w:themeColor="text1"/>
        </w:rPr>
        <w:fldChar w:fldCharType="begin"/>
      </w:r>
      <w:r w:rsidRPr="00183D4F">
        <w:rPr>
          <w:color w:val="000000" w:themeColor="text1"/>
        </w:rPr>
        <w:instrText xml:space="preserve"> REF _Ref482089324 \r \h </w:instrText>
      </w:r>
      <w:r w:rsidRPr="00183D4F">
        <w:rPr>
          <w:color w:val="000000" w:themeColor="text1"/>
        </w:rPr>
      </w:r>
      <w:r w:rsidRPr="00183D4F">
        <w:rPr>
          <w:color w:val="000000" w:themeColor="text1"/>
        </w:rPr>
        <w:fldChar w:fldCharType="separate"/>
      </w:r>
      <w:r w:rsidRPr="00183D4F">
        <w:rPr>
          <w:color w:val="000000" w:themeColor="text1"/>
        </w:rPr>
        <w:t>A 10.1</w:t>
      </w:r>
      <w:r w:rsidRPr="00183D4F">
        <w:rPr>
          <w:color w:val="000000" w:themeColor="text1"/>
        </w:rPr>
        <w:fldChar w:fldCharType="end"/>
      </w:r>
      <w:r w:rsidRPr="00183D4F">
        <w:rPr>
          <w:color w:val="000000" w:themeColor="text1"/>
        </w:rPr>
        <w:t xml:space="preserve">, the device </w:t>
      </w:r>
      <w:proofErr w:type="gramStart"/>
      <w:r w:rsidRPr="00183D4F">
        <w:rPr>
          <w:color w:val="000000" w:themeColor="text1"/>
        </w:rPr>
        <w:t>being measured</w:t>
      </w:r>
      <w:proofErr w:type="gramEnd"/>
      <w:r w:rsidRPr="00183D4F">
        <w:rPr>
          <w:color w:val="000000" w:themeColor="text1"/>
        </w:rPr>
        <w:t xml:space="preserve"> should be allowed to reach a stable temperature before measurements begin and an average of the colour during the flash duration should be reported.</w:t>
      </w:r>
    </w:p>
    <w:p w14:paraId="25BC9338" w14:textId="77777777" w:rsidR="004D5CA7" w:rsidRPr="00183D4F" w:rsidRDefault="004D5CA7" w:rsidP="004D5CA7">
      <w:pPr>
        <w:pStyle w:val="BodyText"/>
        <w:rPr>
          <w:color w:val="000000" w:themeColor="text1"/>
        </w:rPr>
      </w:pPr>
      <w:r w:rsidRPr="00183D4F">
        <w:rPr>
          <w:color w:val="000000" w:themeColor="text1"/>
        </w:rPr>
        <w:t xml:space="preserve">If all points lie within the recommended boundary, results </w:t>
      </w:r>
      <w:proofErr w:type="gramStart"/>
      <w:r w:rsidRPr="00183D4F">
        <w:rPr>
          <w:color w:val="000000" w:themeColor="text1"/>
        </w:rPr>
        <w:t>may be shown</w:t>
      </w:r>
      <w:proofErr w:type="gramEnd"/>
      <w:r w:rsidRPr="00183D4F">
        <w:rPr>
          <w:color w:val="000000" w:themeColor="text1"/>
        </w:rPr>
        <w:t xml:space="preserve"> as a scatter plot on a chromaticity chart.  However, if there are deviations in colour from the recommended regions, a Cartesian plot of x, y chromaticity against angle is preferable because the angles at which deviations occur </w:t>
      </w:r>
      <w:proofErr w:type="gramStart"/>
      <w:r w:rsidRPr="00183D4F">
        <w:rPr>
          <w:color w:val="000000" w:themeColor="text1"/>
        </w:rPr>
        <w:t>can be seen</w:t>
      </w:r>
      <w:proofErr w:type="gramEnd"/>
      <w:r w:rsidRPr="00183D4F">
        <w:rPr>
          <w:color w:val="000000" w:themeColor="text1"/>
        </w:rPr>
        <w:t>.</w:t>
      </w:r>
    </w:p>
    <w:p w14:paraId="4E68A3C2"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4D140DD0" wp14:editId="1562B33E">
            <wp:extent cx="3329524" cy="2454133"/>
            <wp:effectExtent l="0" t="0" r="0" b="1016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3347895" cy="2467674"/>
                    </a:xfrm>
                    <a:prstGeom prst="rect">
                      <a:avLst/>
                    </a:prstGeom>
                    <a:noFill/>
                    <a:ln>
                      <a:noFill/>
                    </a:ln>
                  </pic:spPr>
                </pic:pic>
              </a:graphicData>
            </a:graphic>
          </wp:inline>
        </w:drawing>
      </w:r>
    </w:p>
    <w:p w14:paraId="1F5F3035" w14:textId="77777777" w:rsidR="004D5CA7" w:rsidRPr="00183D4F" w:rsidRDefault="004D5CA7" w:rsidP="004D5CA7">
      <w:pPr>
        <w:pStyle w:val="Figurecaption"/>
        <w:jc w:val="center"/>
      </w:pPr>
      <w:bookmarkStart w:id="1199" w:name="_Toc211176482"/>
      <w:bookmarkStart w:id="1200" w:name="_Toc211353426"/>
      <w:bookmarkStart w:id="1201" w:name="_Toc211353758"/>
      <w:bookmarkStart w:id="1202" w:name="_Toc213124605"/>
      <w:bookmarkStart w:id="1203" w:name="_Toc482164854"/>
      <w:r w:rsidRPr="00183D4F">
        <w:t>Scatter plot of red LED beacon over 360°</w:t>
      </w:r>
      <w:bookmarkEnd w:id="1199"/>
      <w:bookmarkEnd w:id="1200"/>
      <w:bookmarkEnd w:id="1201"/>
      <w:bookmarkEnd w:id="1202"/>
      <w:bookmarkEnd w:id="1203"/>
    </w:p>
    <w:p w14:paraId="21C915DB" w14:textId="77777777" w:rsidR="004D5CA7" w:rsidRPr="00183D4F" w:rsidRDefault="004D5CA7" w:rsidP="004D5CA7">
      <w:pPr>
        <w:pStyle w:val="Heading2"/>
      </w:pPr>
      <w:bookmarkStart w:id="1204" w:name="_Toc211353358"/>
      <w:bookmarkStart w:id="1205" w:name="_Toc211353637"/>
      <w:bookmarkStart w:id="1206" w:name="_Toc213124528"/>
      <w:bookmarkStart w:id="1207" w:name="_Toc492544996"/>
      <w:r w:rsidRPr="00183D4F">
        <w:lastRenderedPageBreak/>
        <w:t>Sector Lights</w:t>
      </w:r>
      <w:bookmarkEnd w:id="1204"/>
      <w:bookmarkEnd w:id="1205"/>
      <w:bookmarkEnd w:id="1206"/>
      <w:bookmarkEnd w:id="1207"/>
    </w:p>
    <w:p w14:paraId="3A5839AB" w14:textId="77777777" w:rsidR="004D5CA7" w:rsidRPr="00183D4F" w:rsidRDefault="004D5CA7" w:rsidP="004D5CA7">
      <w:pPr>
        <w:pStyle w:val="Heading2separationline"/>
        <w:rPr>
          <w:lang w:eastAsia="en-GB"/>
        </w:rPr>
      </w:pPr>
    </w:p>
    <w:p w14:paraId="65A9170E" w14:textId="77777777" w:rsidR="004D5CA7" w:rsidRPr="00183D4F" w:rsidRDefault="004D5CA7" w:rsidP="004D5CA7">
      <w:pPr>
        <w:pStyle w:val="BodyText"/>
        <w:rPr>
          <w:color w:val="000000" w:themeColor="text1"/>
        </w:rPr>
      </w:pPr>
      <w:r w:rsidRPr="00183D4F">
        <w:rPr>
          <w:color w:val="000000" w:themeColor="text1"/>
        </w:rPr>
        <w:t xml:space="preserve">If the colour of the light emitted by the equipment </w:t>
      </w:r>
      <w:proofErr w:type="gramStart"/>
      <w:r w:rsidRPr="00183D4F">
        <w:rPr>
          <w:color w:val="000000" w:themeColor="text1"/>
        </w:rPr>
        <w:t>being tested</w:t>
      </w:r>
      <w:proofErr w:type="gramEnd"/>
      <w:r w:rsidRPr="00183D4F">
        <w:rPr>
          <w:color w:val="000000" w:themeColor="text1"/>
        </w:rPr>
        <w:t xml:space="preserve"> varies with angle, for example a sector light with white, red and green sectors, the colour should be tested in at least three points within each coloured sector.  The results of all measurements </w:t>
      </w:r>
      <w:proofErr w:type="gramStart"/>
      <w:r w:rsidRPr="00183D4F">
        <w:rPr>
          <w:color w:val="000000" w:themeColor="text1"/>
        </w:rPr>
        <w:t>should be reported</w:t>
      </w:r>
      <w:proofErr w:type="gramEnd"/>
      <w:r w:rsidRPr="00183D4F">
        <w:rPr>
          <w:color w:val="000000" w:themeColor="text1"/>
        </w:rPr>
        <w:t>.</w:t>
      </w:r>
    </w:p>
    <w:p w14:paraId="22E66E4C" w14:textId="77777777" w:rsidR="004D5CA7" w:rsidRPr="00183D4F" w:rsidRDefault="004D5CA7" w:rsidP="004D5CA7">
      <w:pPr>
        <w:pStyle w:val="BodyText"/>
        <w:rPr>
          <w:color w:val="000000" w:themeColor="text1"/>
        </w:rPr>
      </w:pPr>
      <w:r w:rsidRPr="00183D4F">
        <w:rPr>
          <w:color w:val="000000" w:themeColor="text1"/>
        </w:rPr>
        <w:t xml:space="preserve">If the angle or sector of uncertainty (sometimes called the angle of indecision) at the boundary between two different coloured sectors needs to be defined, colour measurements can be taken at angular intervals across the boundary.  The angle of uncertainty </w:t>
      </w:r>
      <w:proofErr w:type="gramStart"/>
      <w:r w:rsidRPr="00183D4F">
        <w:rPr>
          <w:color w:val="000000" w:themeColor="text1"/>
        </w:rPr>
        <w:t>is defined</w:t>
      </w:r>
      <w:proofErr w:type="gramEnd"/>
      <w:r w:rsidRPr="00183D4F">
        <w:rPr>
          <w:color w:val="000000" w:themeColor="text1"/>
        </w:rPr>
        <w:t xml:space="preserve"> as the angle distance from the point the colour departs from the IALA region of the first sector colour to the point the colour enters the IALA region of the second colour.  The sector boundary, between the two colours, </w:t>
      </w:r>
      <w:proofErr w:type="gramStart"/>
      <w:r w:rsidRPr="00183D4F">
        <w:rPr>
          <w:color w:val="000000" w:themeColor="text1"/>
        </w:rPr>
        <w:t>should be taken</w:t>
      </w:r>
      <w:proofErr w:type="gramEnd"/>
      <w:r w:rsidRPr="00183D4F">
        <w:rPr>
          <w:color w:val="000000" w:themeColor="text1"/>
        </w:rPr>
        <w:t xml:space="preserve"> as the centre of the angle of uncertainty.  The quoted sector arc </w:t>
      </w:r>
      <w:proofErr w:type="gramStart"/>
      <w:r w:rsidRPr="00183D4F">
        <w:rPr>
          <w:color w:val="000000" w:themeColor="text1"/>
        </w:rPr>
        <w:t>should be taken</w:t>
      </w:r>
      <w:proofErr w:type="gramEnd"/>
      <w:r w:rsidRPr="00183D4F">
        <w:rPr>
          <w:color w:val="000000" w:themeColor="text1"/>
        </w:rPr>
        <w:t xml:space="preserve"> between the sector boundaries and the quoted uncertainty given as half the total angle of indecision at each boundary:</w:t>
      </w:r>
    </w:p>
    <w:p w14:paraId="7D2216E6" w14:textId="77777777" w:rsidR="004D5CA7" w:rsidRPr="00183D4F" w:rsidRDefault="004D5CA7" w:rsidP="004D5CA7">
      <w:pPr>
        <w:pStyle w:val="BodyText"/>
        <w:rPr>
          <w:color w:val="000000" w:themeColor="text1"/>
        </w:rPr>
      </w:pPr>
      <w:proofErr w:type="gramStart"/>
      <w:r w:rsidRPr="00183D4F">
        <w:rPr>
          <w:color w:val="000000" w:themeColor="text1"/>
        </w:rPr>
        <w:t>e.g</w:t>
      </w:r>
      <w:proofErr w:type="gramEnd"/>
      <w:r w:rsidRPr="00183D4F">
        <w:rPr>
          <w:color w:val="000000" w:themeColor="text1"/>
        </w:rPr>
        <w:t>.</w:t>
      </w:r>
      <w:r w:rsidRPr="00183D4F">
        <w:rPr>
          <w:color w:val="000000" w:themeColor="text1"/>
        </w:rPr>
        <w:tab/>
        <w:t>Measured Red Sector Arc -132.5º to -128.2º = 4.3º ±0.4º.</w:t>
      </w:r>
    </w:p>
    <w:p w14:paraId="1FD565BA" w14:textId="77777777" w:rsidR="004D5CA7" w:rsidRPr="00183D4F" w:rsidRDefault="004D5CA7" w:rsidP="004D5CA7">
      <w:pPr>
        <w:pStyle w:val="BodyText"/>
        <w:rPr>
          <w:color w:val="000000" w:themeColor="text1"/>
        </w:rPr>
      </w:pPr>
      <w:r w:rsidRPr="00183D4F">
        <w:rPr>
          <w:color w:val="000000" w:themeColor="text1"/>
        </w:rPr>
        <w:t xml:space="preserve">Where the angle of indecision is different for either boundary then these </w:t>
      </w:r>
      <w:proofErr w:type="gramStart"/>
      <w:r w:rsidRPr="00183D4F">
        <w:rPr>
          <w:color w:val="000000" w:themeColor="text1"/>
        </w:rPr>
        <w:t>should be reported</w:t>
      </w:r>
      <w:proofErr w:type="gramEnd"/>
      <w:r w:rsidRPr="00183D4F">
        <w:rPr>
          <w:color w:val="000000" w:themeColor="text1"/>
        </w:rPr>
        <w:t xml:space="preserve"> separately with the most positive angle first:</w:t>
      </w:r>
    </w:p>
    <w:p w14:paraId="58AC40E6" w14:textId="77777777" w:rsidR="004D5CA7" w:rsidRPr="00183D4F" w:rsidRDefault="004D5CA7" w:rsidP="004D5CA7">
      <w:pPr>
        <w:pStyle w:val="BodyText"/>
        <w:rPr>
          <w:color w:val="000000" w:themeColor="text1"/>
        </w:rPr>
      </w:pPr>
      <w:proofErr w:type="gramStart"/>
      <w:r w:rsidRPr="00183D4F">
        <w:rPr>
          <w:color w:val="000000" w:themeColor="text1"/>
        </w:rPr>
        <w:t>e.g</w:t>
      </w:r>
      <w:proofErr w:type="gramEnd"/>
      <w:r w:rsidRPr="00183D4F">
        <w:rPr>
          <w:color w:val="000000" w:themeColor="text1"/>
        </w:rPr>
        <w:t>.</w:t>
      </w:r>
      <w:r w:rsidRPr="00183D4F">
        <w:rPr>
          <w:color w:val="000000" w:themeColor="text1"/>
        </w:rPr>
        <w:tab/>
        <w:t>Measured Red Sector Arc -132.5º to -128.2º = 4.3º +0.4º/-0.3º.</w:t>
      </w:r>
    </w:p>
    <w:p w14:paraId="63429776" w14:textId="77777777" w:rsidR="004D5CA7" w:rsidRPr="00183D4F" w:rsidRDefault="004D5CA7" w:rsidP="004D5CA7">
      <w:pPr>
        <w:pStyle w:val="BodyText"/>
        <w:rPr>
          <w:color w:val="000000" w:themeColor="text1"/>
        </w:rPr>
      </w:pPr>
      <w:r w:rsidRPr="00183D4F">
        <w:rPr>
          <w:color w:val="000000" w:themeColor="text1"/>
        </w:rPr>
        <w:t>It is important when measuring colour by angle to ensure that the angular increments are similar to the measurement angle of the instrument (</w:t>
      </w:r>
      <w:r w:rsidRPr="00183D4F">
        <w:rPr>
          <w:color w:val="000000" w:themeColor="text1"/>
        </w:rPr>
        <w:fldChar w:fldCharType="begin"/>
      </w:r>
      <w:r w:rsidRPr="00183D4F">
        <w:rPr>
          <w:color w:val="000000" w:themeColor="text1"/>
        </w:rPr>
        <w:instrText xml:space="preserve"> REF _Ref213044009 \r \h </w:instrText>
      </w:r>
      <w:r w:rsidRPr="00183D4F">
        <w:rPr>
          <w:color w:val="000000" w:themeColor="text1"/>
        </w:rPr>
      </w:r>
      <w:r w:rsidRPr="00183D4F">
        <w:rPr>
          <w:color w:val="000000" w:themeColor="text1"/>
        </w:rPr>
        <w:fldChar w:fldCharType="separate"/>
      </w:r>
      <w:r w:rsidRPr="00183D4F">
        <w:rPr>
          <w:color w:val="000000" w:themeColor="text1"/>
        </w:rPr>
        <w:t>A 9.9</w:t>
      </w:r>
      <w:r w:rsidRPr="00183D4F">
        <w:rPr>
          <w:color w:val="000000" w:themeColor="text1"/>
        </w:rPr>
        <w:fldChar w:fldCharType="end"/>
      </w:r>
      <w:r w:rsidRPr="00183D4F">
        <w:rPr>
          <w:color w:val="000000" w:themeColor="text1"/>
        </w:rPr>
        <w:t xml:space="preserve">); otherwise sharp transitions in colour will be reported incorrectly (see IALA Guideline 1041 on Sector Lights).  </w:t>
      </w:r>
      <w:r w:rsidRPr="00183D4F">
        <w:rPr>
          <w:color w:val="000000" w:themeColor="text1"/>
        </w:rPr>
        <w:fldChar w:fldCharType="begin"/>
      </w:r>
      <w:r w:rsidRPr="00183D4F">
        <w:rPr>
          <w:color w:val="000000" w:themeColor="text1"/>
        </w:rPr>
        <w:instrText xml:space="preserve"> REF _Ref213044025 \r \h </w:instrText>
      </w:r>
      <w:r w:rsidRPr="00183D4F">
        <w:rPr>
          <w:color w:val="000000" w:themeColor="text1"/>
        </w:rPr>
      </w:r>
      <w:r w:rsidRPr="00183D4F">
        <w:rPr>
          <w:color w:val="000000" w:themeColor="text1"/>
        </w:rPr>
        <w:fldChar w:fldCharType="separate"/>
      </w:r>
      <w:r w:rsidRPr="00183D4F">
        <w:rPr>
          <w:color w:val="000000" w:themeColor="text1"/>
        </w:rPr>
        <w:t>Figure 31</w:t>
      </w:r>
      <w:r w:rsidRPr="00183D4F">
        <w:rPr>
          <w:color w:val="000000" w:themeColor="text1"/>
        </w:rPr>
        <w:fldChar w:fldCharType="end"/>
      </w:r>
      <w:r w:rsidRPr="00183D4F">
        <w:rPr>
          <w:color w:val="000000" w:themeColor="text1"/>
        </w:rPr>
        <w:t xml:space="preserve"> shows a Cartesian plot of chromaticity x, y coordinates against horizontal angle for a white omnidirectional beacon with a red sector.  The vertical yellow line shows where the colour of the light leaves the red IALA Class A region and the vertical blue line shows where it enters the white IALA Class A region.  The angle of uncertainty covers 0.8</w:t>
      </w:r>
      <w:r w:rsidRPr="00183D4F">
        <w:rPr>
          <w:color w:val="000000" w:themeColor="text1"/>
        </w:rPr>
        <w:sym w:font="Symbol" w:char="F0B0"/>
      </w:r>
      <w:r w:rsidRPr="00183D4F">
        <w:rPr>
          <w:color w:val="000000" w:themeColor="text1"/>
        </w:rPr>
        <w:t xml:space="preserve"> from -56.6</w:t>
      </w:r>
      <w:r w:rsidRPr="00183D4F">
        <w:rPr>
          <w:color w:val="000000" w:themeColor="text1"/>
        </w:rPr>
        <w:sym w:font="Symbol" w:char="F0B0"/>
      </w:r>
      <w:r w:rsidRPr="00183D4F">
        <w:rPr>
          <w:color w:val="000000" w:themeColor="text1"/>
        </w:rPr>
        <w:t xml:space="preserve"> to -55.8</w:t>
      </w:r>
      <w:r w:rsidRPr="00183D4F">
        <w:rPr>
          <w:color w:val="000000" w:themeColor="text1"/>
        </w:rPr>
        <w:sym w:font="Symbol" w:char="F0B0"/>
      </w:r>
      <w:r w:rsidRPr="00183D4F">
        <w:rPr>
          <w:color w:val="000000" w:themeColor="text1"/>
        </w:rPr>
        <w:t>.</w:t>
      </w:r>
    </w:p>
    <w:bookmarkStart w:id="1208" w:name="_MON_1216730922"/>
    <w:bookmarkStart w:id="1209" w:name="_MON_1216731006"/>
    <w:bookmarkStart w:id="1210" w:name="_MON_1265533328"/>
    <w:bookmarkStart w:id="1211" w:name="_MON_1278859799"/>
    <w:bookmarkStart w:id="1212" w:name="_MON_1278860127"/>
    <w:bookmarkStart w:id="1213" w:name="_MON_1279026670"/>
    <w:bookmarkStart w:id="1214" w:name="_MON_1187973556"/>
    <w:bookmarkStart w:id="1215" w:name="_MON_1187973750"/>
    <w:bookmarkStart w:id="1216" w:name="_MON_1216730237"/>
    <w:bookmarkStart w:id="1217" w:name="_MON_1216730305"/>
    <w:bookmarkStart w:id="1218" w:name="_MON_1216730356"/>
    <w:bookmarkStart w:id="1219" w:name="_MON_1216730576"/>
    <w:bookmarkStart w:id="1220" w:name="_MON_121673059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Start w:id="1221" w:name="_MON_1216730894"/>
    <w:bookmarkEnd w:id="1221"/>
    <w:p w14:paraId="0CB976E4" w14:textId="77777777" w:rsidR="004D5CA7" w:rsidRPr="00183D4F" w:rsidRDefault="004D5CA7" w:rsidP="004D5CA7">
      <w:pPr>
        <w:pStyle w:val="BodyText"/>
        <w:jc w:val="center"/>
        <w:rPr>
          <w:color w:val="000000" w:themeColor="text1"/>
        </w:rPr>
      </w:pPr>
      <w:r w:rsidRPr="00183D4F">
        <w:rPr>
          <w:rFonts w:ascii="Times" w:hAnsi="Times"/>
        </w:rPr>
        <w:object w:dxaOrig="8626" w:dyaOrig="4921" w14:anchorId="21ED1F7A">
          <v:shape id="_x0000_i1041" type="#_x0000_t75" style="width:411pt;height:234pt" o:ole="">
            <v:imagedata r:id="rId68" o:title=""/>
          </v:shape>
          <o:OLEObject Type="Embed" ProgID="Word.Picture.8" ShapeID="_x0000_i1041" DrawAspect="Content" ObjectID="_1566328739" r:id="rId69"/>
        </w:object>
      </w:r>
    </w:p>
    <w:p w14:paraId="4212C752" w14:textId="77777777" w:rsidR="004D5CA7" w:rsidRPr="00183D4F" w:rsidRDefault="004D5CA7" w:rsidP="004D5CA7">
      <w:pPr>
        <w:pStyle w:val="Figurecaption"/>
        <w:jc w:val="center"/>
        <w:rPr>
          <w:color w:val="000000" w:themeColor="text1"/>
        </w:rPr>
      </w:pPr>
      <w:bookmarkStart w:id="1222" w:name="_Toc211176483"/>
      <w:bookmarkStart w:id="1223" w:name="_Toc211353427"/>
      <w:bookmarkStart w:id="1224" w:name="_Toc211353759"/>
      <w:bookmarkStart w:id="1225" w:name="_Ref213044025"/>
      <w:bookmarkStart w:id="1226" w:name="_Toc213124606"/>
      <w:bookmarkStart w:id="1227" w:name="_Toc482164855"/>
      <w:r w:rsidRPr="00183D4F">
        <w:rPr>
          <w:color w:val="000000" w:themeColor="text1"/>
        </w:rPr>
        <w:t>Plot of chromaticity across the boundary between red and white sectors</w:t>
      </w:r>
      <w:bookmarkEnd w:id="1222"/>
      <w:bookmarkEnd w:id="1223"/>
      <w:bookmarkEnd w:id="1224"/>
      <w:bookmarkEnd w:id="1225"/>
      <w:bookmarkEnd w:id="1226"/>
      <w:bookmarkEnd w:id="1227"/>
    </w:p>
    <w:p w14:paraId="65755AFF" w14:textId="77777777" w:rsidR="004D5CA7" w:rsidRPr="00183D4F" w:rsidRDefault="004D5CA7" w:rsidP="004D5CA7">
      <w:pPr>
        <w:pStyle w:val="BodyText"/>
        <w:jc w:val="center"/>
        <w:rPr>
          <w:color w:val="000000" w:themeColor="text1"/>
        </w:rPr>
      </w:pPr>
      <w:r w:rsidRPr="00183D4F">
        <w:rPr>
          <w:noProof/>
          <w:lang w:val="en-IE" w:eastAsia="en-IE"/>
        </w:rPr>
        <w:lastRenderedPageBreak/>
        <w:drawing>
          <wp:inline distT="0" distB="0" distL="0" distR="0" wp14:anchorId="6D3DED55" wp14:editId="7BC6B9D4">
            <wp:extent cx="3409950" cy="330708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3409950" cy="3307080"/>
                    </a:xfrm>
                    <a:prstGeom prst="rect">
                      <a:avLst/>
                    </a:prstGeom>
                    <a:noFill/>
                    <a:ln>
                      <a:noFill/>
                    </a:ln>
                  </pic:spPr>
                </pic:pic>
              </a:graphicData>
            </a:graphic>
          </wp:inline>
        </w:drawing>
      </w:r>
    </w:p>
    <w:p w14:paraId="6230CA0B" w14:textId="77777777" w:rsidR="004D5CA7" w:rsidRPr="00183D4F" w:rsidRDefault="004D5CA7" w:rsidP="004D5CA7">
      <w:pPr>
        <w:pStyle w:val="Figurecaption"/>
        <w:jc w:val="center"/>
        <w:rPr>
          <w:color w:val="000000" w:themeColor="text1"/>
        </w:rPr>
      </w:pPr>
      <w:bookmarkStart w:id="1228" w:name="_Toc211176484"/>
      <w:bookmarkStart w:id="1229" w:name="_Toc211353428"/>
      <w:bookmarkStart w:id="1230" w:name="_Toc211353760"/>
      <w:bookmarkStart w:id="1231" w:name="_Toc213124607"/>
      <w:bookmarkStart w:id="1232" w:name="_Toc482164856"/>
      <w:r w:rsidRPr="00183D4F">
        <w:rPr>
          <w:color w:val="000000" w:themeColor="text1"/>
        </w:rPr>
        <w:t>As Figure 31 but plotted on a partial CIE 1931 Chromaticity Diagram</w:t>
      </w:r>
      <w:bookmarkEnd w:id="1228"/>
      <w:bookmarkEnd w:id="1229"/>
      <w:bookmarkEnd w:id="1230"/>
      <w:bookmarkEnd w:id="1231"/>
      <w:bookmarkEnd w:id="1232"/>
    </w:p>
    <w:p w14:paraId="04C3E6EF" w14:textId="77777777" w:rsidR="004D5CA7" w:rsidRPr="00183D4F" w:rsidRDefault="004D5CA7" w:rsidP="004D5CA7">
      <w:pPr>
        <w:pStyle w:val="BodyText"/>
        <w:rPr>
          <w:color w:val="000000" w:themeColor="text1"/>
        </w:rPr>
      </w:pPr>
      <w:r w:rsidRPr="00183D4F">
        <w:rPr>
          <w:rFonts w:ascii="Arial" w:eastAsia="Times New Roman" w:hAnsi="Arial" w:cs="Times New Roman"/>
          <w:szCs w:val="24"/>
        </w:rPr>
        <w:t xml:space="preserve">The sector information and angle or sector of uncertainty </w:t>
      </w:r>
      <w:proofErr w:type="gramStart"/>
      <w:r w:rsidRPr="00183D4F">
        <w:rPr>
          <w:rFonts w:ascii="Arial" w:eastAsia="Times New Roman" w:hAnsi="Arial" w:cs="Times New Roman"/>
          <w:szCs w:val="24"/>
        </w:rPr>
        <w:t>may also be annotated</w:t>
      </w:r>
      <w:proofErr w:type="gramEnd"/>
      <w:r w:rsidRPr="00183D4F">
        <w:rPr>
          <w:rFonts w:ascii="Arial" w:eastAsia="Times New Roman" w:hAnsi="Arial" w:cs="Times New Roman"/>
          <w:szCs w:val="24"/>
        </w:rPr>
        <w:t xml:space="preserve"> on a plot of intensity against horizontal angle.</w:t>
      </w:r>
    </w:p>
    <w:p w14:paraId="6A7F179E" w14:textId="77777777" w:rsidR="004D5CA7" w:rsidRPr="00183D4F" w:rsidRDefault="004D5CA7" w:rsidP="004D5CA7">
      <w:pPr>
        <w:pStyle w:val="BodyText"/>
        <w:jc w:val="center"/>
        <w:rPr>
          <w:color w:val="000000" w:themeColor="text1"/>
        </w:rPr>
      </w:pPr>
      <w:r w:rsidRPr="00183D4F">
        <w:object w:dxaOrig="10934" w:dyaOrig="8731" w14:anchorId="4ACB3952">
          <v:shape id="_x0000_i1042" type="#_x0000_t75" style="width:283.9pt;height:227.65pt" o:ole="">
            <v:imagedata r:id="rId71" o:title=""/>
          </v:shape>
          <o:OLEObject Type="Embed" ProgID="PBrush" ShapeID="_x0000_i1042" DrawAspect="Content" ObjectID="_1566328740" r:id="rId72"/>
        </w:object>
      </w:r>
    </w:p>
    <w:p w14:paraId="28B9FC77" w14:textId="77777777" w:rsidR="004D5CA7" w:rsidRPr="00183D4F" w:rsidRDefault="004D5CA7" w:rsidP="004D5CA7">
      <w:pPr>
        <w:pStyle w:val="Figurecaption"/>
        <w:jc w:val="center"/>
        <w:rPr>
          <w:color w:val="000000" w:themeColor="text1"/>
        </w:rPr>
      </w:pPr>
      <w:bookmarkStart w:id="1233" w:name="_Toc211176485"/>
      <w:bookmarkStart w:id="1234" w:name="_Toc211353429"/>
      <w:bookmarkStart w:id="1235" w:name="_Toc211353761"/>
      <w:bookmarkStart w:id="1236" w:name="_Toc213124608"/>
      <w:bookmarkStart w:id="1237" w:name="_Toc482164857"/>
      <w:r w:rsidRPr="00183D4F">
        <w:rPr>
          <w:color w:val="000000" w:themeColor="text1"/>
        </w:rPr>
        <w:t>Method of Plotting Sector of Uncertainty on Intensity Graph</w:t>
      </w:r>
      <w:bookmarkEnd w:id="1233"/>
      <w:bookmarkEnd w:id="1234"/>
      <w:bookmarkEnd w:id="1235"/>
      <w:bookmarkEnd w:id="1236"/>
      <w:bookmarkEnd w:id="1237"/>
    </w:p>
    <w:p w14:paraId="02172292" w14:textId="77777777" w:rsidR="004D5CA7" w:rsidRPr="00183D4F" w:rsidRDefault="004D5CA7" w:rsidP="004D5CA7">
      <w:pPr>
        <w:pStyle w:val="BodyText"/>
        <w:rPr>
          <w:color w:val="000000" w:themeColor="text1"/>
        </w:rPr>
      </w:pPr>
      <w:r w:rsidRPr="00183D4F">
        <w:rPr>
          <w:color w:val="000000" w:themeColor="text1"/>
        </w:rPr>
        <w:t xml:space="preserve">When carrying out measurements of sector lights it is important to bear in mind the accuracy of alignment of the measurement datum point.  If the resolution of the angular measurement is 0.1 degrees, it is necessary for the datum point to </w:t>
      </w:r>
      <w:proofErr w:type="gramStart"/>
      <w:r w:rsidRPr="00183D4F">
        <w:rPr>
          <w:color w:val="000000" w:themeColor="text1"/>
        </w:rPr>
        <w:t>be aligned</w:t>
      </w:r>
      <w:proofErr w:type="gramEnd"/>
      <w:r w:rsidRPr="00183D4F">
        <w:rPr>
          <w:color w:val="000000" w:themeColor="text1"/>
        </w:rPr>
        <w:t xml:space="preserve"> with the measurement instrument to better that half that resolution angle.  The angular uncertainty of this datum alignment </w:t>
      </w:r>
      <w:proofErr w:type="gramStart"/>
      <w:r w:rsidRPr="00183D4F">
        <w:rPr>
          <w:color w:val="000000" w:themeColor="text1"/>
        </w:rPr>
        <w:t>should be quoted</w:t>
      </w:r>
      <w:proofErr w:type="gramEnd"/>
      <w:r w:rsidRPr="00183D4F">
        <w:rPr>
          <w:color w:val="000000" w:themeColor="text1"/>
        </w:rPr>
        <w:t xml:space="preserve"> along with the measurement results.</w:t>
      </w:r>
    </w:p>
    <w:p w14:paraId="4C95FD80" w14:textId="77777777" w:rsidR="004D5CA7" w:rsidRPr="00183D4F" w:rsidRDefault="004D5CA7" w:rsidP="004D5CA7">
      <w:pPr>
        <w:pStyle w:val="BodyText"/>
        <w:rPr>
          <w:color w:val="000000" w:themeColor="text1"/>
        </w:rPr>
      </w:pPr>
      <w:r w:rsidRPr="00183D4F">
        <w:rPr>
          <w:color w:val="000000" w:themeColor="text1"/>
        </w:rPr>
        <w:t xml:space="preserve">It may be necessary for the horizontal angular information given in the </w:t>
      </w:r>
      <w:proofErr w:type="gramStart"/>
      <w:r w:rsidRPr="00183D4F">
        <w:rPr>
          <w:color w:val="000000" w:themeColor="text1"/>
        </w:rPr>
        <w:t>results, i.e. that</w:t>
      </w:r>
      <w:proofErr w:type="gramEnd"/>
      <w:r w:rsidRPr="00183D4F">
        <w:rPr>
          <w:color w:val="000000" w:themeColor="text1"/>
        </w:rPr>
        <w:t xml:space="preserve"> reported from the goniometer, to be replaced with the bearing from seaward of the intended location of the light.  In this case, care </w:t>
      </w:r>
      <w:proofErr w:type="gramStart"/>
      <w:r w:rsidRPr="00183D4F">
        <w:rPr>
          <w:color w:val="000000" w:themeColor="text1"/>
        </w:rPr>
        <w:lastRenderedPageBreak/>
        <w:t>should be taken</w:t>
      </w:r>
      <w:proofErr w:type="gramEnd"/>
      <w:r w:rsidRPr="00183D4F">
        <w:rPr>
          <w:color w:val="000000" w:themeColor="text1"/>
        </w:rPr>
        <w:t xml:space="preserve"> to align the goniometer datum with the cardinal points of the compass and, where possible, to show bearings of landmarks intended for alignment.</w:t>
      </w:r>
    </w:p>
    <w:p w14:paraId="312AF5C3"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0DFEF367" wp14:editId="08CC6939">
            <wp:extent cx="5093335" cy="3016885"/>
            <wp:effectExtent l="0" t="0" r="0" b="571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5093335" cy="3016885"/>
                    </a:xfrm>
                    <a:prstGeom prst="rect">
                      <a:avLst/>
                    </a:prstGeom>
                    <a:noFill/>
                    <a:ln>
                      <a:noFill/>
                    </a:ln>
                  </pic:spPr>
                </pic:pic>
              </a:graphicData>
            </a:graphic>
          </wp:inline>
        </w:drawing>
      </w:r>
    </w:p>
    <w:p w14:paraId="582317A6" w14:textId="77777777" w:rsidR="004D5CA7" w:rsidRPr="00183D4F" w:rsidRDefault="004D5CA7" w:rsidP="004D5CA7">
      <w:pPr>
        <w:pStyle w:val="Figurecaption"/>
        <w:jc w:val="center"/>
        <w:rPr>
          <w:color w:val="000000" w:themeColor="text1"/>
        </w:rPr>
      </w:pPr>
      <w:bookmarkStart w:id="1238" w:name="_Toc211176486"/>
      <w:bookmarkStart w:id="1239" w:name="_Toc211353430"/>
      <w:bookmarkStart w:id="1240" w:name="_Toc211353762"/>
      <w:bookmarkStart w:id="1241" w:name="_Toc213124609"/>
      <w:bookmarkStart w:id="1242" w:name="_Toc482164858"/>
      <w:r w:rsidRPr="00183D4F">
        <w:rPr>
          <w:color w:val="000000" w:themeColor="text1"/>
        </w:rPr>
        <w:t>360 degree Plot of Sector Light showing Intensity and Chromaticity at 1</w:t>
      </w:r>
      <w:r w:rsidRPr="00183D4F">
        <w:rPr>
          <w:rFonts w:ascii="Calibri" w:hAnsi="Calibri"/>
          <w:color w:val="000000" w:themeColor="text1"/>
        </w:rPr>
        <w:t>°</w:t>
      </w:r>
      <w:r w:rsidRPr="00183D4F">
        <w:rPr>
          <w:color w:val="000000" w:themeColor="text1"/>
        </w:rPr>
        <w:t xml:space="preserve"> Intervals</w:t>
      </w:r>
      <w:bookmarkEnd w:id="1238"/>
      <w:bookmarkEnd w:id="1239"/>
      <w:bookmarkEnd w:id="1240"/>
      <w:bookmarkEnd w:id="1241"/>
      <w:bookmarkEnd w:id="1242"/>
    </w:p>
    <w:p w14:paraId="554F2507"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24ED6907" wp14:editId="42E309A9">
            <wp:extent cx="5478145" cy="323913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5478145" cy="3239135"/>
                    </a:xfrm>
                    <a:prstGeom prst="rect">
                      <a:avLst/>
                    </a:prstGeom>
                    <a:noFill/>
                    <a:ln>
                      <a:noFill/>
                    </a:ln>
                  </pic:spPr>
                </pic:pic>
              </a:graphicData>
            </a:graphic>
          </wp:inline>
        </w:drawing>
      </w:r>
    </w:p>
    <w:p w14:paraId="584C62B2" w14:textId="77777777" w:rsidR="004D5CA7" w:rsidRPr="00183D4F" w:rsidRDefault="004D5CA7" w:rsidP="004D5CA7">
      <w:pPr>
        <w:pStyle w:val="Figurecaption"/>
        <w:jc w:val="center"/>
        <w:rPr>
          <w:color w:val="000000" w:themeColor="text1"/>
        </w:rPr>
      </w:pPr>
      <w:bookmarkStart w:id="1243" w:name="_Toc211176487"/>
      <w:bookmarkStart w:id="1244" w:name="_Toc211353431"/>
      <w:bookmarkStart w:id="1245" w:name="_Toc211353763"/>
      <w:bookmarkStart w:id="1246" w:name="_Toc213124610"/>
      <w:bookmarkStart w:id="1247" w:name="_Toc482164859"/>
      <w:r w:rsidRPr="00183D4F">
        <w:rPr>
          <w:color w:val="000000" w:themeColor="text1"/>
        </w:rPr>
        <w:t>Partial Plot of Sector Light shown in Figure 34 Plotted at 0.1</w:t>
      </w:r>
      <w:r w:rsidRPr="00183D4F">
        <w:rPr>
          <w:rFonts w:ascii="Calibri" w:hAnsi="Calibri"/>
          <w:color w:val="000000" w:themeColor="text1"/>
        </w:rPr>
        <w:t>°</w:t>
      </w:r>
      <w:r w:rsidRPr="00183D4F">
        <w:rPr>
          <w:color w:val="000000" w:themeColor="text1"/>
        </w:rPr>
        <w:t xml:space="preserve"> Intervals</w:t>
      </w:r>
      <w:bookmarkEnd w:id="1243"/>
      <w:bookmarkEnd w:id="1244"/>
      <w:bookmarkEnd w:id="1245"/>
      <w:bookmarkEnd w:id="1246"/>
      <w:bookmarkEnd w:id="1247"/>
    </w:p>
    <w:p w14:paraId="057328C0" w14:textId="77777777" w:rsidR="004D5CA7" w:rsidRPr="00183D4F" w:rsidRDefault="004D5CA7" w:rsidP="004D5CA7">
      <w:pPr>
        <w:pStyle w:val="Heading2"/>
      </w:pPr>
      <w:bookmarkStart w:id="1248" w:name="_Toc119925942"/>
      <w:bookmarkStart w:id="1249" w:name="_Toc191698326"/>
      <w:bookmarkStart w:id="1250" w:name="_Toc191698561"/>
      <w:bookmarkStart w:id="1251" w:name="_Toc191809356"/>
      <w:bookmarkStart w:id="1252" w:name="_Toc211353359"/>
      <w:bookmarkStart w:id="1253" w:name="_Toc211353638"/>
      <w:bookmarkStart w:id="1254" w:name="_Toc213124529"/>
      <w:bookmarkStart w:id="1255" w:name="_Toc492544997"/>
      <w:r w:rsidRPr="00183D4F">
        <w:t>Spectral Power Distribution</w:t>
      </w:r>
      <w:bookmarkEnd w:id="1248"/>
      <w:bookmarkEnd w:id="1249"/>
      <w:bookmarkEnd w:id="1250"/>
      <w:bookmarkEnd w:id="1251"/>
      <w:bookmarkEnd w:id="1252"/>
      <w:bookmarkEnd w:id="1253"/>
      <w:bookmarkEnd w:id="1254"/>
      <w:bookmarkEnd w:id="1255"/>
    </w:p>
    <w:p w14:paraId="2DEEF850" w14:textId="77777777" w:rsidR="004D5CA7" w:rsidRPr="00183D4F" w:rsidRDefault="004D5CA7" w:rsidP="004D5CA7">
      <w:pPr>
        <w:pStyle w:val="Heading2separationline"/>
        <w:rPr>
          <w:lang w:eastAsia="en-GB"/>
        </w:rPr>
      </w:pPr>
    </w:p>
    <w:p w14:paraId="43B8CF22" w14:textId="77777777" w:rsidR="004D5CA7" w:rsidRPr="00183D4F" w:rsidRDefault="004D5CA7" w:rsidP="004D5CA7">
      <w:pPr>
        <w:pStyle w:val="BodyText"/>
        <w:rPr>
          <w:color w:val="000000" w:themeColor="text1"/>
        </w:rPr>
      </w:pPr>
      <w:r w:rsidRPr="00183D4F">
        <w:rPr>
          <w:color w:val="000000" w:themeColor="text1"/>
        </w:rPr>
        <w:t xml:space="preserve">The graph of SPD of a </w:t>
      </w:r>
      <w:proofErr w:type="spellStart"/>
      <w:r w:rsidRPr="00183D4F">
        <w:rPr>
          <w:color w:val="000000" w:themeColor="text1"/>
        </w:rPr>
        <w:t>spectroradiometric</w:t>
      </w:r>
      <w:proofErr w:type="spellEnd"/>
      <w:r w:rsidRPr="00183D4F">
        <w:rPr>
          <w:color w:val="000000" w:themeColor="text1"/>
        </w:rPr>
        <w:t xml:space="preserve"> measurement </w:t>
      </w:r>
      <w:proofErr w:type="gramStart"/>
      <w:r w:rsidRPr="00183D4F">
        <w:rPr>
          <w:color w:val="000000" w:themeColor="text1"/>
        </w:rPr>
        <w:t>may be presented</w:t>
      </w:r>
      <w:proofErr w:type="gramEnd"/>
      <w:r w:rsidRPr="00183D4F">
        <w:rPr>
          <w:color w:val="000000" w:themeColor="text1"/>
        </w:rPr>
        <w:t>.  Units of wavelength of the visible spectrum should be plotted on the independent variable (abscissa) and power (either relative or in Watts) should be plotted as the dependent variable (ordinate).</w:t>
      </w:r>
    </w:p>
    <w:p w14:paraId="23EF1C6D" w14:textId="77777777" w:rsidR="004D5CA7" w:rsidRPr="00183D4F" w:rsidRDefault="004D5CA7" w:rsidP="004D5CA7">
      <w:pPr>
        <w:spacing w:after="200" w:line="276" w:lineRule="auto"/>
        <w:rPr>
          <w:rFonts w:eastAsia="Calibri" w:cs="Calibri"/>
          <w:b/>
          <w:caps/>
          <w:color w:val="009FDF"/>
          <w:sz w:val="24"/>
          <w:lang w:eastAsia="en-GB"/>
        </w:rPr>
      </w:pPr>
      <w:bookmarkStart w:id="1256" w:name="_Toc119667481"/>
      <w:bookmarkStart w:id="1257" w:name="_Toc119925943"/>
      <w:bookmarkStart w:id="1258" w:name="_Toc191698327"/>
      <w:bookmarkStart w:id="1259" w:name="_Toc191698562"/>
      <w:bookmarkStart w:id="1260" w:name="_Toc191809357"/>
      <w:bookmarkStart w:id="1261" w:name="_Toc211353360"/>
      <w:bookmarkStart w:id="1262" w:name="_Toc211353639"/>
      <w:bookmarkStart w:id="1263" w:name="_Toc213124530"/>
      <w:r w:rsidRPr="00183D4F">
        <w:br w:type="page"/>
      </w:r>
    </w:p>
    <w:p w14:paraId="2722499B" w14:textId="77777777" w:rsidR="004D5CA7" w:rsidRPr="00183D4F" w:rsidRDefault="004D5CA7" w:rsidP="004D5CA7">
      <w:pPr>
        <w:pStyle w:val="Heading2"/>
      </w:pPr>
      <w:bookmarkStart w:id="1264" w:name="_Toc492544998"/>
      <w:r w:rsidRPr="00183D4F">
        <w:lastRenderedPageBreak/>
        <w:t>Nominal Range</w:t>
      </w:r>
      <w:bookmarkEnd w:id="1256"/>
      <w:bookmarkEnd w:id="1257"/>
      <w:bookmarkEnd w:id="1258"/>
      <w:bookmarkEnd w:id="1259"/>
      <w:bookmarkEnd w:id="1260"/>
      <w:bookmarkEnd w:id="1261"/>
      <w:bookmarkEnd w:id="1262"/>
      <w:bookmarkEnd w:id="1263"/>
      <w:bookmarkEnd w:id="1264"/>
    </w:p>
    <w:p w14:paraId="696E8823" w14:textId="77777777" w:rsidR="004D5CA7" w:rsidRPr="00183D4F" w:rsidRDefault="004D5CA7" w:rsidP="004D5CA7">
      <w:pPr>
        <w:pStyle w:val="Heading2separationline"/>
        <w:rPr>
          <w:lang w:eastAsia="en-GB"/>
        </w:rPr>
      </w:pPr>
    </w:p>
    <w:p w14:paraId="506995D5" w14:textId="77777777" w:rsidR="004D5CA7" w:rsidRPr="00183D4F" w:rsidRDefault="004D5CA7" w:rsidP="004D5CA7">
      <w:pPr>
        <w:pStyle w:val="BodyText"/>
        <w:rPr>
          <w:color w:val="000000" w:themeColor="text1"/>
        </w:rPr>
      </w:pPr>
      <w:r w:rsidRPr="00183D4F">
        <w:rPr>
          <w:color w:val="000000" w:themeColor="text1"/>
        </w:rPr>
        <w:t xml:space="preserve">The nominal range of the lowest resultant effective intensity of all flashes within the rhythmic character or lowest resultant effective intensity of all panels within a rotating optical system </w:t>
      </w:r>
      <w:proofErr w:type="gramStart"/>
      <w:r w:rsidRPr="00183D4F">
        <w:rPr>
          <w:color w:val="000000" w:themeColor="text1"/>
        </w:rPr>
        <w:t>should be calculated according to IALA Recommendation E-200-2 on Marine Signal Lights – Part 2 - Calculation, Definition and Notation of Luminous Range and reported</w:t>
      </w:r>
      <w:proofErr w:type="gramEnd"/>
      <w:r w:rsidRPr="00183D4F">
        <w:rPr>
          <w:color w:val="000000" w:themeColor="text1"/>
        </w:rPr>
        <w:t>.</w:t>
      </w:r>
    </w:p>
    <w:p w14:paraId="7DA5F487" w14:textId="77777777" w:rsidR="004D5CA7" w:rsidRPr="00183D4F" w:rsidRDefault="004D5CA7" w:rsidP="004D5CA7">
      <w:pPr>
        <w:pStyle w:val="Heading2"/>
      </w:pPr>
      <w:bookmarkStart w:id="1265" w:name="_Toc119667482"/>
      <w:bookmarkStart w:id="1266" w:name="_Toc119925944"/>
      <w:bookmarkStart w:id="1267" w:name="_Toc191698328"/>
      <w:bookmarkStart w:id="1268" w:name="_Toc191698563"/>
      <w:bookmarkStart w:id="1269" w:name="_Toc191809358"/>
      <w:bookmarkStart w:id="1270" w:name="_Toc211353361"/>
      <w:bookmarkStart w:id="1271" w:name="_Toc211353640"/>
      <w:bookmarkStart w:id="1272" w:name="_Toc213124531"/>
      <w:bookmarkStart w:id="1273" w:name="_Toc492544999"/>
      <w:r w:rsidRPr="00183D4F">
        <w:t>Uncertainty &amp; Confidence</w:t>
      </w:r>
      <w:bookmarkEnd w:id="1265"/>
      <w:bookmarkEnd w:id="1266"/>
      <w:bookmarkEnd w:id="1267"/>
      <w:bookmarkEnd w:id="1268"/>
      <w:bookmarkEnd w:id="1269"/>
      <w:bookmarkEnd w:id="1270"/>
      <w:bookmarkEnd w:id="1271"/>
      <w:bookmarkEnd w:id="1272"/>
      <w:bookmarkEnd w:id="1273"/>
    </w:p>
    <w:p w14:paraId="62A2CB50" w14:textId="77777777" w:rsidR="004D5CA7" w:rsidRPr="00183D4F" w:rsidRDefault="004D5CA7" w:rsidP="004D5CA7">
      <w:pPr>
        <w:pStyle w:val="Heading2separationline"/>
        <w:rPr>
          <w:lang w:eastAsia="en-GB"/>
        </w:rPr>
      </w:pPr>
    </w:p>
    <w:p w14:paraId="1A5EA809" w14:textId="77777777" w:rsidR="004D5CA7" w:rsidRPr="00183D4F" w:rsidRDefault="004D5CA7" w:rsidP="004D5CA7">
      <w:pPr>
        <w:pStyle w:val="BodyText"/>
        <w:rPr>
          <w:color w:val="000000" w:themeColor="text1"/>
        </w:rPr>
      </w:pPr>
      <w:r w:rsidRPr="00183D4F">
        <w:rPr>
          <w:color w:val="000000" w:themeColor="text1"/>
        </w:rPr>
        <w:t xml:space="preserve">The results of all measurements should be presented with a statement of uncertainty and confidence level as outlined in </w:t>
      </w:r>
      <w:r w:rsidRPr="00183D4F">
        <w:rPr>
          <w:color w:val="000000" w:themeColor="text1"/>
        </w:rPr>
        <w:fldChar w:fldCharType="begin"/>
      </w:r>
      <w:r w:rsidRPr="00183D4F">
        <w:rPr>
          <w:color w:val="000000" w:themeColor="text1"/>
        </w:rPr>
        <w:instrText xml:space="preserve"> REF _Ref213044146 \r \h </w:instrText>
      </w:r>
      <w:r w:rsidRPr="00183D4F">
        <w:rPr>
          <w:color w:val="000000" w:themeColor="text1"/>
        </w:rPr>
      </w:r>
      <w:r w:rsidRPr="00183D4F">
        <w:rPr>
          <w:color w:val="000000" w:themeColor="text1"/>
        </w:rPr>
        <w:fldChar w:fldCharType="separate"/>
      </w:r>
      <w:proofErr w:type="gramStart"/>
      <w:r w:rsidRPr="00183D4F">
        <w:rPr>
          <w:color w:val="000000" w:themeColor="text1"/>
        </w:rPr>
        <w:t>A</w:t>
      </w:r>
      <w:proofErr w:type="gramEnd"/>
      <w:r w:rsidRPr="00183D4F">
        <w:rPr>
          <w:color w:val="000000" w:themeColor="text1"/>
        </w:rPr>
        <w:t xml:space="preserve"> 8.14.2</w:t>
      </w:r>
      <w:r w:rsidRPr="00183D4F">
        <w:rPr>
          <w:color w:val="000000" w:themeColor="text1"/>
        </w:rPr>
        <w:fldChar w:fldCharType="end"/>
      </w:r>
      <w:r w:rsidRPr="00183D4F">
        <w:rPr>
          <w:color w:val="000000" w:themeColor="text1"/>
        </w:rPr>
        <w:t xml:space="preserve"> (also see </w:t>
      </w:r>
      <w:r w:rsidRPr="00183D4F">
        <w:rPr>
          <w:color w:val="000000" w:themeColor="text1"/>
          <w:highlight w:val="yellow"/>
        </w:rPr>
        <w:fldChar w:fldCharType="begin"/>
      </w:r>
      <w:r w:rsidRPr="00183D4F">
        <w:rPr>
          <w:color w:val="000000" w:themeColor="text1"/>
        </w:rPr>
        <w:instrText xml:space="preserve"> REF _Ref482106103 \r \h </w:instrText>
      </w:r>
      <w:r w:rsidRPr="00183D4F">
        <w:rPr>
          <w:color w:val="000000" w:themeColor="text1"/>
          <w:highlight w:val="yellow"/>
        </w:rPr>
      </w:r>
      <w:r w:rsidRPr="00183D4F">
        <w:rPr>
          <w:color w:val="000000" w:themeColor="text1"/>
          <w:highlight w:val="yellow"/>
        </w:rPr>
        <w:fldChar w:fldCharType="separate"/>
      </w:r>
      <w:r w:rsidRPr="00183D4F">
        <w:rPr>
          <w:color w:val="000000" w:themeColor="text1"/>
        </w:rPr>
        <w:t>ANNEX F</w:t>
      </w:r>
      <w:r w:rsidRPr="00183D4F">
        <w:rPr>
          <w:color w:val="000000" w:themeColor="text1"/>
          <w:highlight w:val="yellow"/>
        </w:rPr>
        <w:fldChar w:fldCharType="end"/>
      </w:r>
      <w:r w:rsidRPr="00183D4F">
        <w:rPr>
          <w:color w:val="000000" w:themeColor="text1"/>
        </w:rPr>
        <w:t>).</w:t>
      </w:r>
    </w:p>
    <w:p w14:paraId="3C61314B" w14:textId="77777777" w:rsidR="004D5CA7" w:rsidRPr="00183D4F" w:rsidRDefault="004D5CA7" w:rsidP="004D5CA7">
      <w:pPr>
        <w:pStyle w:val="Heading1"/>
      </w:pPr>
      <w:bookmarkStart w:id="1274" w:name="_Toc119666937"/>
      <w:bookmarkStart w:id="1275" w:name="_Toc119667163"/>
      <w:bookmarkStart w:id="1276" w:name="_Toc119667253"/>
      <w:bookmarkStart w:id="1277" w:name="_Toc119667387"/>
      <w:bookmarkStart w:id="1278" w:name="_Toc119925847"/>
      <w:bookmarkStart w:id="1279" w:name="_Toc191698214"/>
      <w:bookmarkStart w:id="1280" w:name="_Toc191698472"/>
      <w:bookmarkStart w:id="1281" w:name="_Toc191809242"/>
      <w:bookmarkStart w:id="1282" w:name="_Toc211176510"/>
      <w:bookmarkStart w:id="1283" w:name="_Toc211353268"/>
      <w:bookmarkStart w:id="1284" w:name="_Toc211353547"/>
      <w:bookmarkStart w:id="1285" w:name="_Ref213041704"/>
      <w:bookmarkStart w:id="1286" w:name="_Toc213124412"/>
      <w:bookmarkStart w:id="1287" w:name="_Toc492545000"/>
      <w:r w:rsidRPr="00183D4F">
        <w:t>DEFINITIONS</w:t>
      </w:r>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p>
    <w:p w14:paraId="77ACE3C8" w14:textId="77777777" w:rsidR="004D5CA7" w:rsidRPr="00183D4F" w:rsidRDefault="004D5CA7" w:rsidP="004D5CA7">
      <w:pPr>
        <w:pStyle w:val="Heading1separatationline"/>
        <w:rPr>
          <w:lang w:eastAsia="en-GB"/>
        </w:rPr>
      </w:pPr>
    </w:p>
    <w:p w14:paraId="3EAB722F" w14:textId="77777777" w:rsidR="004D5CA7" w:rsidRPr="00183D4F" w:rsidRDefault="004D5CA7" w:rsidP="004D5CA7">
      <w:pPr>
        <w:pStyle w:val="BodyText"/>
        <w:rPr>
          <w:color w:val="000000" w:themeColor="text1"/>
        </w:rPr>
      </w:pPr>
      <w:r w:rsidRPr="00183D4F">
        <w:rPr>
          <w:color w:val="000000" w:themeColor="text1"/>
        </w:rPr>
        <w:t xml:space="preserve">The definitions in this </w:t>
      </w:r>
      <w:commentRangeStart w:id="1288"/>
      <w:r w:rsidRPr="00183D4F">
        <w:rPr>
          <w:color w:val="000000" w:themeColor="text1"/>
        </w:rPr>
        <w:t>section</w:t>
      </w:r>
      <w:commentRangeEnd w:id="1288"/>
      <w:r w:rsidRPr="00183D4F">
        <w:rPr>
          <w:rStyle w:val="CommentReference"/>
        </w:rPr>
        <w:commentReference w:id="1288"/>
      </w:r>
      <w:r w:rsidRPr="00183D4F">
        <w:rPr>
          <w:color w:val="000000" w:themeColor="text1"/>
        </w:rPr>
        <w:t xml:space="preserve"> are not all encompassing.  More complete and further definitions can be found in relevant CIE Publications </w:t>
      </w:r>
      <w:r w:rsidRPr="00183D4F">
        <w:rPr>
          <w:color w:val="000000" w:themeColor="text1"/>
        </w:rPr>
        <w:fldChar w:fldCharType="begin"/>
      </w:r>
      <w:r w:rsidRPr="00183D4F">
        <w:rPr>
          <w:color w:val="000000" w:themeColor="text1"/>
        </w:rPr>
        <w:instrText xml:space="preserve"> REF _Ref213042338 \r \h </w:instrText>
      </w:r>
      <w:r w:rsidRPr="00183D4F">
        <w:rPr>
          <w:color w:val="000000" w:themeColor="text1"/>
        </w:rPr>
      </w:r>
      <w:r w:rsidRPr="00183D4F">
        <w:rPr>
          <w:color w:val="000000" w:themeColor="text1"/>
        </w:rPr>
        <w:fldChar w:fldCharType="separate"/>
      </w:r>
      <w:r w:rsidRPr="00183D4F">
        <w:rPr>
          <w:color w:val="000000" w:themeColor="text1"/>
        </w:rPr>
        <w:t>[5]</w:t>
      </w:r>
      <w:r w:rsidRPr="00183D4F">
        <w:rPr>
          <w:color w:val="000000" w:themeColor="text1"/>
        </w:rPr>
        <w:fldChar w:fldCharType="end"/>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_Ref213042222 \r \h </w:instrText>
      </w:r>
      <w:r w:rsidRPr="00183D4F">
        <w:rPr>
          <w:color w:val="000000" w:themeColor="text1"/>
        </w:rPr>
      </w:r>
      <w:r w:rsidRPr="00183D4F">
        <w:rPr>
          <w:color w:val="000000" w:themeColor="text1"/>
        </w:rPr>
        <w:fldChar w:fldCharType="separate"/>
      </w:r>
      <w:r w:rsidRPr="00183D4F">
        <w:rPr>
          <w:color w:val="000000" w:themeColor="text1"/>
        </w:rPr>
        <w:t>[6]</w:t>
      </w:r>
      <w:r w:rsidRPr="00183D4F">
        <w:rPr>
          <w:color w:val="000000" w:themeColor="text1"/>
        </w:rPr>
        <w:fldChar w:fldCharType="end"/>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_Ref482104097 \r \h </w:instrText>
      </w:r>
      <w:r w:rsidRPr="00183D4F">
        <w:rPr>
          <w:color w:val="000000" w:themeColor="text1"/>
        </w:rPr>
      </w:r>
      <w:r w:rsidRPr="00183D4F">
        <w:rPr>
          <w:color w:val="000000" w:themeColor="text1"/>
        </w:rPr>
        <w:fldChar w:fldCharType="separate"/>
      </w:r>
      <w:r w:rsidRPr="00183D4F">
        <w:rPr>
          <w:color w:val="000000" w:themeColor="text1"/>
        </w:rPr>
        <w:t>[10]</w:t>
      </w:r>
      <w:r w:rsidRPr="00183D4F">
        <w:rPr>
          <w:color w:val="000000" w:themeColor="text1"/>
        </w:rPr>
        <w:fldChar w:fldCharType="end"/>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_Ref213042123 \r \h </w:instrText>
      </w:r>
      <w:r w:rsidRPr="00183D4F">
        <w:rPr>
          <w:color w:val="000000" w:themeColor="text1"/>
        </w:rPr>
      </w:r>
      <w:r w:rsidRPr="00183D4F">
        <w:rPr>
          <w:color w:val="000000" w:themeColor="text1"/>
        </w:rPr>
        <w:fldChar w:fldCharType="separate"/>
      </w:r>
      <w:r w:rsidRPr="00183D4F">
        <w:rPr>
          <w:color w:val="000000" w:themeColor="text1"/>
        </w:rPr>
        <w:t>[14]</w:t>
      </w:r>
      <w:r w:rsidRPr="00183D4F">
        <w:rPr>
          <w:color w:val="000000" w:themeColor="text1"/>
        </w:rPr>
        <w:fldChar w:fldCharType="end"/>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_Ref213042321 \r \h </w:instrText>
      </w:r>
      <w:r w:rsidRPr="00183D4F">
        <w:rPr>
          <w:color w:val="000000" w:themeColor="text1"/>
        </w:rPr>
      </w:r>
      <w:r w:rsidRPr="00183D4F">
        <w:rPr>
          <w:color w:val="000000" w:themeColor="text1"/>
        </w:rPr>
        <w:fldChar w:fldCharType="separate"/>
      </w:r>
      <w:r w:rsidRPr="00183D4F">
        <w:rPr>
          <w:color w:val="000000" w:themeColor="text1"/>
        </w:rPr>
        <w:t>[16]</w:t>
      </w:r>
      <w:r w:rsidRPr="00183D4F">
        <w:rPr>
          <w:color w:val="000000" w:themeColor="text1"/>
        </w:rPr>
        <w:fldChar w:fldCharType="end"/>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_Ref482104115 \r \h </w:instrText>
      </w:r>
      <w:r w:rsidRPr="00183D4F">
        <w:rPr>
          <w:color w:val="000000" w:themeColor="text1"/>
        </w:rPr>
      </w:r>
      <w:r w:rsidRPr="00183D4F">
        <w:rPr>
          <w:color w:val="000000" w:themeColor="text1"/>
        </w:rPr>
        <w:fldChar w:fldCharType="separate"/>
      </w:r>
      <w:r w:rsidRPr="00183D4F">
        <w:rPr>
          <w:color w:val="000000" w:themeColor="text1"/>
        </w:rPr>
        <w:t>[17]</w:t>
      </w:r>
      <w:r w:rsidRPr="00183D4F">
        <w:rPr>
          <w:color w:val="000000" w:themeColor="text1"/>
        </w:rPr>
        <w:fldChar w:fldCharType="end"/>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_Ref213043219 \r \h </w:instrText>
      </w:r>
      <w:r w:rsidRPr="00183D4F">
        <w:rPr>
          <w:color w:val="000000" w:themeColor="text1"/>
        </w:rPr>
      </w:r>
      <w:r w:rsidRPr="00183D4F">
        <w:rPr>
          <w:color w:val="000000" w:themeColor="text1"/>
        </w:rPr>
        <w:fldChar w:fldCharType="separate"/>
      </w:r>
      <w:r w:rsidRPr="00183D4F">
        <w:rPr>
          <w:color w:val="000000" w:themeColor="text1"/>
        </w:rPr>
        <w:t>[18]</w:t>
      </w:r>
      <w:r w:rsidRPr="00183D4F">
        <w:rPr>
          <w:color w:val="000000" w:themeColor="text1"/>
        </w:rPr>
        <w:fldChar w:fldCharType="end"/>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_Ref213042097 \r \h </w:instrText>
      </w:r>
      <w:r w:rsidRPr="00183D4F">
        <w:rPr>
          <w:color w:val="000000" w:themeColor="text1"/>
        </w:rPr>
      </w:r>
      <w:r w:rsidRPr="00183D4F">
        <w:rPr>
          <w:color w:val="000000" w:themeColor="text1"/>
        </w:rPr>
        <w:fldChar w:fldCharType="separate"/>
      </w:r>
      <w:r w:rsidRPr="00183D4F">
        <w:rPr>
          <w:color w:val="000000" w:themeColor="text1"/>
        </w:rPr>
        <w:t>[19]</w:t>
      </w:r>
      <w:r w:rsidRPr="00183D4F">
        <w:rPr>
          <w:color w:val="000000" w:themeColor="text1"/>
        </w:rPr>
        <w:fldChar w:fldCharType="end"/>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_Ref213042834 \r \h </w:instrText>
      </w:r>
      <w:r w:rsidRPr="00183D4F">
        <w:rPr>
          <w:color w:val="000000" w:themeColor="text1"/>
        </w:rPr>
      </w:r>
      <w:r w:rsidRPr="00183D4F">
        <w:rPr>
          <w:color w:val="000000" w:themeColor="text1"/>
        </w:rPr>
        <w:fldChar w:fldCharType="separate"/>
      </w:r>
      <w:r w:rsidRPr="00183D4F">
        <w:rPr>
          <w:color w:val="000000" w:themeColor="text1"/>
        </w:rPr>
        <w:t>[21]</w:t>
      </w:r>
      <w:r w:rsidRPr="00183D4F">
        <w:rPr>
          <w:color w:val="000000" w:themeColor="text1"/>
        </w:rPr>
        <w:fldChar w:fldCharType="end"/>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_Ref213042107 \r \h </w:instrText>
      </w:r>
      <w:r w:rsidRPr="00183D4F">
        <w:rPr>
          <w:color w:val="000000" w:themeColor="text1"/>
        </w:rPr>
      </w:r>
      <w:r w:rsidRPr="00183D4F">
        <w:rPr>
          <w:color w:val="000000" w:themeColor="text1"/>
        </w:rPr>
        <w:fldChar w:fldCharType="separate"/>
      </w:r>
      <w:r w:rsidRPr="00183D4F">
        <w:rPr>
          <w:color w:val="000000" w:themeColor="text1"/>
        </w:rPr>
        <w:t>[24]</w:t>
      </w:r>
      <w:r w:rsidRPr="00183D4F">
        <w:rPr>
          <w:color w:val="000000" w:themeColor="text1"/>
        </w:rPr>
        <w:fldChar w:fldCharType="end"/>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_Ref482104133 \r \h </w:instrText>
      </w:r>
      <w:r w:rsidRPr="00183D4F">
        <w:rPr>
          <w:color w:val="000000" w:themeColor="text1"/>
        </w:rPr>
      </w:r>
      <w:r w:rsidRPr="00183D4F">
        <w:rPr>
          <w:color w:val="000000" w:themeColor="text1"/>
        </w:rPr>
        <w:fldChar w:fldCharType="separate"/>
      </w:r>
      <w:r w:rsidRPr="00183D4F">
        <w:rPr>
          <w:color w:val="000000" w:themeColor="text1"/>
        </w:rPr>
        <w:t>[25]</w:t>
      </w:r>
      <w:r w:rsidRPr="00183D4F">
        <w:rPr>
          <w:color w:val="000000" w:themeColor="text1"/>
        </w:rPr>
        <w:fldChar w:fldCharType="end"/>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_Ref482104135 \r \h </w:instrText>
      </w:r>
      <w:r w:rsidRPr="00183D4F">
        <w:rPr>
          <w:color w:val="000000" w:themeColor="text1"/>
        </w:rPr>
      </w:r>
      <w:r w:rsidRPr="00183D4F">
        <w:rPr>
          <w:color w:val="000000" w:themeColor="text1"/>
        </w:rPr>
        <w:fldChar w:fldCharType="separate"/>
      </w:r>
      <w:r w:rsidRPr="00183D4F">
        <w:rPr>
          <w:color w:val="000000" w:themeColor="text1"/>
        </w:rPr>
        <w:t>[26]</w:t>
      </w:r>
      <w:r w:rsidRPr="00183D4F">
        <w:rPr>
          <w:color w:val="000000" w:themeColor="text1"/>
        </w:rPr>
        <w:fldChar w:fldCharType="end"/>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_Ref213042438 \r \h </w:instrText>
      </w:r>
      <w:r w:rsidRPr="00183D4F">
        <w:rPr>
          <w:color w:val="000000" w:themeColor="text1"/>
        </w:rPr>
      </w:r>
      <w:r w:rsidRPr="00183D4F">
        <w:rPr>
          <w:color w:val="000000" w:themeColor="text1"/>
        </w:rPr>
        <w:fldChar w:fldCharType="separate"/>
      </w:r>
      <w:r w:rsidRPr="00183D4F">
        <w:rPr>
          <w:color w:val="000000" w:themeColor="text1"/>
        </w:rPr>
        <w:t>[29]</w:t>
      </w:r>
      <w:r w:rsidRPr="00183D4F">
        <w:rPr>
          <w:color w:val="000000" w:themeColor="text1"/>
        </w:rPr>
        <w:fldChar w:fldCharType="end"/>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_Ref213042823 \r \h </w:instrText>
      </w:r>
      <w:r w:rsidRPr="00183D4F">
        <w:rPr>
          <w:color w:val="000000" w:themeColor="text1"/>
        </w:rPr>
      </w:r>
      <w:r w:rsidRPr="00183D4F">
        <w:rPr>
          <w:color w:val="000000" w:themeColor="text1"/>
        </w:rPr>
        <w:fldChar w:fldCharType="separate"/>
      </w:r>
      <w:r w:rsidRPr="00183D4F">
        <w:rPr>
          <w:color w:val="000000" w:themeColor="text1"/>
        </w:rPr>
        <w:t>[30]</w:t>
      </w:r>
      <w:r w:rsidRPr="00183D4F">
        <w:rPr>
          <w:color w:val="000000" w:themeColor="text1"/>
        </w:rPr>
        <w:fldChar w:fldCharType="end"/>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_Ref213041901 \r \h </w:instrText>
      </w:r>
      <w:r w:rsidRPr="00183D4F">
        <w:rPr>
          <w:color w:val="000000" w:themeColor="text1"/>
        </w:rPr>
      </w:r>
      <w:r w:rsidRPr="00183D4F">
        <w:rPr>
          <w:color w:val="000000" w:themeColor="text1"/>
        </w:rPr>
        <w:fldChar w:fldCharType="separate"/>
      </w:r>
      <w:r w:rsidRPr="00183D4F">
        <w:rPr>
          <w:color w:val="000000" w:themeColor="text1"/>
        </w:rPr>
        <w:t>[31]</w:t>
      </w:r>
      <w:r w:rsidRPr="00183D4F">
        <w:rPr>
          <w:color w:val="000000" w:themeColor="text1"/>
        </w:rPr>
        <w:fldChar w:fldCharType="end"/>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_Ref213042744 \r \h </w:instrText>
      </w:r>
      <w:r w:rsidRPr="00183D4F">
        <w:rPr>
          <w:color w:val="000000" w:themeColor="text1"/>
        </w:rPr>
      </w:r>
      <w:r w:rsidRPr="00183D4F">
        <w:rPr>
          <w:color w:val="000000" w:themeColor="text1"/>
        </w:rPr>
        <w:fldChar w:fldCharType="separate"/>
      </w:r>
      <w:r w:rsidRPr="00183D4F">
        <w:rPr>
          <w:color w:val="000000" w:themeColor="text1"/>
        </w:rPr>
        <w:t>[32]</w:t>
      </w:r>
      <w:r w:rsidRPr="00183D4F">
        <w:rPr>
          <w:color w:val="000000" w:themeColor="text1"/>
        </w:rPr>
        <w:fldChar w:fldCharType="end"/>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_Ref213043519 \r \h </w:instrText>
      </w:r>
      <w:r w:rsidRPr="00183D4F">
        <w:rPr>
          <w:color w:val="000000" w:themeColor="text1"/>
        </w:rPr>
      </w:r>
      <w:r w:rsidRPr="00183D4F">
        <w:rPr>
          <w:color w:val="000000" w:themeColor="text1"/>
        </w:rPr>
        <w:fldChar w:fldCharType="separate"/>
      </w:r>
      <w:r w:rsidRPr="00183D4F">
        <w:rPr>
          <w:color w:val="000000" w:themeColor="text1"/>
        </w:rPr>
        <w:t>[33]</w:t>
      </w:r>
      <w:r w:rsidRPr="00183D4F">
        <w:rPr>
          <w:color w:val="000000" w:themeColor="text1"/>
        </w:rPr>
        <w:fldChar w:fldCharType="end"/>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_Ref213043526 \r \h </w:instrText>
      </w:r>
      <w:r w:rsidRPr="00183D4F">
        <w:rPr>
          <w:color w:val="000000" w:themeColor="text1"/>
        </w:rPr>
      </w:r>
      <w:r w:rsidRPr="00183D4F">
        <w:rPr>
          <w:color w:val="000000" w:themeColor="text1"/>
        </w:rPr>
        <w:fldChar w:fldCharType="separate"/>
      </w:r>
      <w:r w:rsidRPr="00183D4F">
        <w:rPr>
          <w:color w:val="000000" w:themeColor="text1"/>
        </w:rPr>
        <w:t>[34]</w:t>
      </w:r>
      <w:r w:rsidRPr="00183D4F">
        <w:rPr>
          <w:color w:val="000000" w:themeColor="text1"/>
        </w:rPr>
        <w:fldChar w:fldCharType="end"/>
      </w:r>
      <w:r w:rsidRPr="00183D4F">
        <w:rPr>
          <w:color w:val="000000" w:themeColor="text1"/>
        </w:rPr>
        <w:t xml:space="preserve"> and </w:t>
      </w:r>
      <w:r w:rsidRPr="00183D4F">
        <w:rPr>
          <w:color w:val="000000" w:themeColor="text1"/>
        </w:rPr>
        <w:fldChar w:fldCharType="begin"/>
      </w:r>
      <w:r w:rsidRPr="00183D4F">
        <w:rPr>
          <w:color w:val="000000" w:themeColor="text1"/>
        </w:rPr>
        <w:instrText xml:space="preserve"> REF _Ref482104159 \r \h </w:instrText>
      </w:r>
      <w:r w:rsidRPr="00183D4F">
        <w:rPr>
          <w:color w:val="000000" w:themeColor="text1"/>
        </w:rPr>
      </w:r>
      <w:r w:rsidRPr="00183D4F">
        <w:rPr>
          <w:color w:val="000000" w:themeColor="text1"/>
        </w:rPr>
        <w:fldChar w:fldCharType="separate"/>
      </w:r>
      <w:r w:rsidRPr="00183D4F">
        <w:rPr>
          <w:color w:val="000000" w:themeColor="text1"/>
        </w:rPr>
        <w:t>[35]</w:t>
      </w:r>
      <w:r w:rsidRPr="00183D4F">
        <w:rPr>
          <w:color w:val="000000" w:themeColor="text1"/>
        </w:rPr>
        <w:fldChar w:fldCharType="end"/>
      </w:r>
      <w:r w:rsidRPr="00183D4F">
        <w:rPr>
          <w:color w:val="000000" w:themeColor="text1"/>
        </w:rPr>
        <w:t>.</w:t>
      </w:r>
    </w:p>
    <w:p w14:paraId="524838BC" w14:textId="77777777" w:rsidR="004D5CA7" w:rsidRPr="00183D4F" w:rsidRDefault="004D5CA7" w:rsidP="004D5CA7">
      <w:pPr>
        <w:pStyle w:val="BodyText"/>
      </w:pPr>
      <w:commentRangeStart w:id="1289"/>
      <w:r w:rsidRPr="00183D4F">
        <w:rPr>
          <w:i/>
          <w:highlight w:val="yellow"/>
        </w:rPr>
        <w:t>Suggested text:</w:t>
      </w:r>
      <w:r w:rsidRPr="00183D4F">
        <w:t xml:space="preserve"> The definitions of terms used in this IALA Guideline </w:t>
      </w:r>
      <w:proofErr w:type="gramStart"/>
      <w:r w:rsidRPr="00183D4F">
        <w:t>can be found</w:t>
      </w:r>
      <w:proofErr w:type="gramEnd"/>
      <w:r w:rsidRPr="00183D4F">
        <w:t xml:space="preserve"> in the International Dictionary of Marine Aids to Navigation (IALA Dictionary) at </w:t>
      </w:r>
      <w:hyperlink r:id="rId75" w:history="1">
        <w:r w:rsidRPr="00183D4F">
          <w:rPr>
            <w:rStyle w:val="Hyperlink"/>
          </w:rPr>
          <w:t>http://www.iala-aism.org/wiki/dictionary</w:t>
        </w:r>
      </w:hyperlink>
      <w:r w:rsidRPr="00183D4F">
        <w:t xml:space="preserve"> and were checked as correct at the time of going to print.  Where conflict arises, the IALA Dictionary </w:t>
      </w:r>
      <w:proofErr w:type="gramStart"/>
      <w:r w:rsidRPr="00183D4F">
        <w:t>should be considered</w:t>
      </w:r>
      <w:proofErr w:type="gramEnd"/>
      <w:r w:rsidRPr="00183D4F">
        <w:t xml:space="preserve"> as the authoritative source of definitions used in IALA documents.</w:t>
      </w:r>
      <w:commentRangeEnd w:id="1289"/>
      <w:r w:rsidRPr="00183D4F">
        <w:rPr>
          <w:rStyle w:val="CommentReference"/>
        </w:rPr>
        <w:commentReference w:id="1289"/>
      </w:r>
    </w:p>
    <w:p w14:paraId="37B55EF6" w14:textId="77777777" w:rsidR="004D5CA7" w:rsidRPr="00183D4F" w:rsidRDefault="004D5CA7" w:rsidP="004D5CA7">
      <w:pPr>
        <w:pStyle w:val="Heading1"/>
      </w:pPr>
      <w:bookmarkStart w:id="1290" w:name="_Toc492545001"/>
      <w:r w:rsidRPr="00183D4F">
        <w:t>ACRONYMS</w:t>
      </w:r>
      <w:bookmarkEnd w:id="1290"/>
    </w:p>
    <w:p w14:paraId="4408D4F7" w14:textId="77777777" w:rsidR="004D5CA7" w:rsidRPr="00183D4F" w:rsidRDefault="004D5CA7" w:rsidP="004D5CA7">
      <w:pPr>
        <w:pStyle w:val="Heading1separatationline"/>
        <w:rPr>
          <w:lang w:eastAsia="en-GB"/>
        </w:rPr>
      </w:pPr>
    </w:p>
    <w:p w14:paraId="21DEDA27" w14:textId="77777777" w:rsidR="004D5CA7" w:rsidRPr="00183D4F" w:rsidRDefault="004D5CA7" w:rsidP="004D5CA7">
      <w:pPr>
        <w:pStyle w:val="Acronym"/>
        <w:rPr>
          <w:lang w:eastAsia="en-GB"/>
        </w:rPr>
      </w:pPr>
      <w:r w:rsidRPr="00183D4F">
        <w:rPr>
          <w:lang w:eastAsia="en-GB"/>
        </w:rPr>
        <w:t>A/D</w:t>
      </w:r>
      <w:r w:rsidRPr="00183D4F">
        <w:rPr>
          <w:lang w:eastAsia="en-GB"/>
        </w:rPr>
        <w:tab/>
        <w:t>analogue to digital</w:t>
      </w:r>
    </w:p>
    <w:p w14:paraId="7D63DC83" w14:textId="77777777" w:rsidR="004D5CA7" w:rsidRPr="00183D4F" w:rsidRDefault="004D5CA7" w:rsidP="004D5CA7">
      <w:pPr>
        <w:pStyle w:val="Acronym"/>
        <w:rPr>
          <w:lang w:eastAsia="en-GB"/>
        </w:rPr>
      </w:pPr>
      <w:r w:rsidRPr="00183D4F">
        <w:rPr>
          <w:lang w:eastAsia="en-GB"/>
        </w:rPr>
        <w:t>ARP</w:t>
      </w:r>
      <w:r w:rsidRPr="00183D4F">
        <w:rPr>
          <w:lang w:eastAsia="en-GB"/>
        </w:rPr>
        <w:tab/>
        <w:t>Aerospace Recommended Practice</w:t>
      </w:r>
    </w:p>
    <w:p w14:paraId="7B0F7F54" w14:textId="77777777" w:rsidR="004D5CA7" w:rsidRPr="00183D4F" w:rsidRDefault="004D5CA7" w:rsidP="004D5CA7">
      <w:pPr>
        <w:pStyle w:val="Acronym"/>
        <w:rPr>
          <w:lang w:eastAsia="en-GB"/>
        </w:rPr>
      </w:pPr>
      <w:r w:rsidRPr="00183D4F">
        <w:rPr>
          <w:lang w:eastAsia="en-GB"/>
        </w:rPr>
        <w:t>AtoN</w:t>
      </w:r>
      <w:r w:rsidRPr="00183D4F">
        <w:rPr>
          <w:lang w:eastAsia="en-GB"/>
        </w:rPr>
        <w:tab/>
        <w:t>Aid(s) to Navigation</w:t>
      </w:r>
    </w:p>
    <w:p w14:paraId="1C94AF88" w14:textId="77777777" w:rsidR="004D5CA7" w:rsidRPr="00183D4F" w:rsidRDefault="004D5CA7" w:rsidP="004D5CA7">
      <w:pPr>
        <w:pStyle w:val="Acronym"/>
        <w:rPr>
          <w:lang w:eastAsia="en-GB"/>
        </w:rPr>
      </w:pPr>
      <w:r w:rsidRPr="00183D4F">
        <w:rPr>
          <w:rFonts w:ascii="Calibri" w:hAnsi="Calibri"/>
          <w:lang w:eastAsia="en-GB"/>
        </w:rPr>
        <w:t>°</w:t>
      </w:r>
      <w:r w:rsidRPr="00183D4F">
        <w:rPr>
          <w:lang w:eastAsia="en-GB"/>
        </w:rPr>
        <w:t>C</w:t>
      </w:r>
      <w:r w:rsidRPr="00183D4F">
        <w:rPr>
          <w:lang w:eastAsia="en-GB"/>
        </w:rPr>
        <w:tab/>
        <w:t>degrees Centigrade</w:t>
      </w:r>
    </w:p>
    <w:p w14:paraId="0F1EAB2F" w14:textId="77777777" w:rsidR="004D5CA7" w:rsidRPr="00183D4F" w:rsidRDefault="004D5CA7" w:rsidP="004D5CA7">
      <w:pPr>
        <w:pStyle w:val="Acronym"/>
        <w:rPr>
          <w:lang w:eastAsia="en-GB"/>
        </w:rPr>
      </w:pPr>
      <w:r w:rsidRPr="00183D4F">
        <w:rPr>
          <w:lang w:eastAsia="en-GB"/>
        </w:rPr>
        <w:t>CCD</w:t>
      </w:r>
      <w:r w:rsidRPr="00183D4F">
        <w:rPr>
          <w:lang w:eastAsia="en-GB"/>
        </w:rPr>
        <w:tab/>
        <w:t>charge-coupled devices</w:t>
      </w:r>
    </w:p>
    <w:p w14:paraId="2699D516" w14:textId="77777777" w:rsidR="004D5CA7" w:rsidRPr="00183D4F" w:rsidRDefault="004D5CA7" w:rsidP="004D5CA7">
      <w:pPr>
        <w:pStyle w:val="Acronym"/>
        <w:rPr>
          <w:lang w:eastAsia="en-GB"/>
        </w:rPr>
      </w:pPr>
      <w:r w:rsidRPr="00183D4F">
        <w:rPr>
          <w:lang w:eastAsia="en-GB"/>
        </w:rPr>
        <w:t>CCT</w:t>
      </w:r>
      <w:r w:rsidRPr="00183D4F">
        <w:rPr>
          <w:lang w:eastAsia="en-GB"/>
        </w:rPr>
        <w:tab/>
        <w:t>contact-closure time</w:t>
      </w:r>
    </w:p>
    <w:p w14:paraId="76906A81" w14:textId="77777777" w:rsidR="004D5CA7" w:rsidRPr="00183D4F" w:rsidRDefault="004D5CA7" w:rsidP="004D5CA7">
      <w:pPr>
        <w:pStyle w:val="Acronym"/>
        <w:rPr>
          <w:lang w:eastAsia="en-GB"/>
        </w:rPr>
      </w:pPr>
      <w:r w:rsidRPr="00183D4F">
        <w:rPr>
          <w:lang w:eastAsia="en-GB"/>
        </w:rPr>
        <w:t>CCT</w:t>
      </w:r>
      <w:r w:rsidRPr="00183D4F">
        <w:rPr>
          <w:lang w:eastAsia="en-GB"/>
        </w:rPr>
        <w:tab/>
        <w:t>correlated colour temperature</w:t>
      </w:r>
    </w:p>
    <w:p w14:paraId="1D52DBF0" w14:textId="77777777" w:rsidR="004D5CA7" w:rsidRPr="00183D4F" w:rsidRDefault="004D5CA7" w:rsidP="004D5CA7">
      <w:pPr>
        <w:pStyle w:val="Acronym"/>
        <w:rPr>
          <w:lang w:eastAsia="en-GB"/>
        </w:rPr>
      </w:pPr>
      <w:proofErr w:type="gramStart"/>
      <w:r w:rsidRPr="00183D4F">
        <w:rPr>
          <w:lang w:eastAsia="en-GB"/>
        </w:rPr>
        <w:t>cd</w:t>
      </w:r>
      <w:proofErr w:type="gramEnd"/>
      <w:r w:rsidRPr="00183D4F">
        <w:rPr>
          <w:lang w:eastAsia="en-GB"/>
        </w:rPr>
        <w:tab/>
        <w:t>candela</w:t>
      </w:r>
    </w:p>
    <w:p w14:paraId="0ECC5072" w14:textId="77777777" w:rsidR="004D5CA7" w:rsidRPr="00183D4F" w:rsidRDefault="004D5CA7" w:rsidP="004D5CA7">
      <w:pPr>
        <w:pStyle w:val="Acronym"/>
        <w:rPr>
          <w:lang w:eastAsia="en-GB"/>
        </w:rPr>
      </w:pPr>
      <w:r w:rsidRPr="00183D4F">
        <w:rPr>
          <w:lang w:eastAsia="en-GB"/>
        </w:rPr>
        <w:t>CIE</w:t>
      </w:r>
      <w:r w:rsidRPr="00183D4F">
        <w:rPr>
          <w:lang w:eastAsia="en-GB"/>
        </w:rPr>
        <w:tab/>
      </w:r>
      <w:r w:rsidRPr="00183D4F">
        <w:rPr>
          <w:szCs w:val="18"/>
        </w:rPr>
        <w:t xml:space="preserve">Commission </w:t>
      </w:r>
      <w:proofErr w:type="spellStart"/>
      <w:r w:rsidRPr="00183D4F">
        <w:rPr>
          <w:szCs w:val="18"/>
        </w:rPr>
        <w:t>Internationale</w:t>
      </w:r>
      <w:proofErr w:type="spellEnd"/>
      <w:r w:rsidRPr="00183D4F">
        <w:rPr>
          <w:szCs w:val="18"/>
        </w:rPr>
        <w:t xml:space="preserve"> de </w:t>
      </w:r>
      <w:proofErr w:type="spellStart"/>
      <w:r w:rsidRPr="00183D4F">
        <w:rPr>
          <w:szCs w:val="18"/>
        </w:rPr>
        <w:t>l'Eclairage</w:t>
      </w:r>
      <w:proofErr w:type="spellEnd"/>
      <w:r w:rsidRPr="00183D4F">
        <w:rPr>
          <w:szCs w:val="18"/>
        </w:rPr>
        <w:t xml:space="preserve"> (International Commission on Illumination)</w:t>
      </w:r>
    </w:p>
    <w:p w14:paraId="4F36D91D" w14:textId="77777777" w:rsidR="004D5CA7" w:rsidRPr="00183D4F" w:rsidRDefault="004D5CA7" w:rsidP="004D5CA7">
      <w:pPr>
        <w:pStyle w:val="Acronym"/>
        <w:rPr>
          <w:lang w:eastAsia="en-GB"/>
        </w:rPr>
      </w:pPr>
      <w:proofErr w:type="gramStart"/>
      <w:r w:rsidRPr="00183D4F">
        <w:rPr>
          <w:lang w:eastAsia="en-GB"/>
        </w:rPr>
        <w:t>cm</w:t>
      </w:r>
      <w:r w:rsidRPr="00183D4F">
        <w:rPr>
          <w:vertAlign w:val="superscript"/>
          <w:lang w:eastAsia="en-GB"/>
        </w:rPr>
        <w:t>2</w:t>
      </w:r>
      <w:proofErr w:type="gramEnd"/>
      <w:r w:rsidRPr="00183D4F">
        <w:rPr>
          <w:lang w:eastAsia="en-GB"/>
        </w:rPr>
        <w:tab/>
        <w:t>square centimetres</w:t>
      </w:r>
    </w:p>
    <w:p w14:paraId="0634141E" w14:textId="77777777" w:rsidR="004D5CA7" w:rsidRPr="00183D4F" w:rsidRDefault="004D5CA7" w:rsidP="004D5CA7">
      <w:pPr>
        <w:pStyle w:val="Acronym"/>
        <w:rPr>
          <w:lang w:eastAsia="en-GB"/>
        </w:rPr>
      </w:pPr>
      <w:r w:rsidRPr="00183D4F">
        <w:rPr>
          <w:lang w:eastAsia="en-GB"/>
        </w:rPr>
        <w:t>DC</w:t>
      </w:r>
      <w:r w:rsidRPr="00183D4F">
        <w:rPr>
          <w:lang w:eastAsia="en-GB"/>
        </w:rPr>
        <w:tab/>
        <w:t>direct current</w:t>
      </w:r>
    </w:p>
    <w:p w14:paraId="16F46990" w14:textId="77777777" w:rsidR="004D5CA7" w:rsidRPr="00183D4F" w:rsidRDefault="004D5CA7" w:rsidP="004D5CA7">
      <w:pPr>
        <w:pStyle w:val="Acronym"/>
        <w:rPr>
          <w:lang w:eastAsia="en-GB"/>
        </w:rPr>
      </w:pPr>
      <w:proofErr w:type="gramStart"/>
      <w:r w:rsidRPr="00183D4F">
        <w:rPr>
          <w:lang w:eastAsia="en-GB"/>
        </w:rPr>
        <w:t>fc</w:t>
      </w:r>
      <w:proofErr w:type="gramEnd"/>
      <w:r w:rsidRPr="00183D4F">
        <w:rPr>
          <w:lang w:eastAsia="en-GB"/>
        </w:rPr>
        <w:tab/>
      </w:r>
      <w:proofErr w:type="spellStart"/>
      <w:r w:rsidRPr="00183D4F">
        <w:rPr>
          <w:lang w:eastAsia="en-GB"/>
        </w:rPr>
        <w:t>footcandle</w:t>
      </w:r>
      <w:proofErr w:type="spellEnd"/>
    </w:p>
    <w:p w14:paraId="398288AA" w14:textId="77777777" w:rsidR="004D5CA7" w:rsidRPr="00183D4F" w:rsidRDefault="004D5CA7" w:rsidP="004D5CA7">
      <w:pPr>
        <w:pStyle w:val="Acronym"/>
        <w:rPr>
          <w:lang w:eastAsia="en-GB"/>
        </w:rPr>
      </w:pPr>
      <w:r w:rsidRPr="00183D4F">
        <w:rPr>
          <w:lang w:eastAsia="en-GB"/>
        </w:rPr>
        <w:t>FWTM</w:t>
      </w:r>
      <w:r w:rsidRPr="00183D4F">
        <w:rPr>
          <w:lang w:eastAsia="en-GB"/>
        </w:rPr>
        <w:tab/>
        <w:t>full-width at tenth maximum</w:t>
      </w:r>
    </w:p>
    <w:p w14:paraId="5FC1A2F2" w14:textId="77777777" w:rsidR="004D5CA7" w:rsidRPr="00183D4F" w:rsidRDefault="004D5CA7" w:rsidP="004D5CA7">
      <w:pPr>
        <w:pStyle w:val="Acronym"/>
        <w:rPr>
          <w:lang w:eastAsia="en-GB"/>
        </w:rPr>
      </w:pPr>
      <w:r w:rsidRPr="00183D4F">
        <w:rPr>
          <w:lang w:eastAsia="en-GB"/>
        </w:rPr>
        <w:t>FWHM</w:t>
      </w:r>
      <w:r w:rsidRPr="00183D4F">
        <w:rPr>
          <w:lang w:eastAsia="en-GB"/>
        </w:rPr>
        <w:tab/>
        <w:t>full-width at half maximum</w:t>
      </w:r>
    </w:p>
    <w:p w14:paraId="2294F8CE" w14:textId="77777777" w:rsidR="004D5CA7" w:rsidRPr="00183D4F" w:rsidRDefault="004D5CA7" w:rsidP="004D5CA7">
      <w:pPr>
        <w:pStyle w:val="Acronym"/>
        <w:rPr>
          <w:lang w:eastAsia="en-GB"/>
        </w:rPr>
      </w:pPr>
      <w:r w:rsidRPr="00183D4F">
        <w:rPr>
          <w:lang w:eastAsia="en-GB"/>
        </w:rPr>
        <w:t>GUM</w:t>
      </w:r>
      <w:r w:rsidRPr="00183D4F">
        <w:rPr>
          <w:lang w:eastAsia="en-GB"/>
        </w:rPr>
        <w:tab/>
        <w:t>Guide to the Expression of Uncertainty in Measurement</w:t>
      </w:r>
    </w:p>
    <w:p w14:paraId="4819B6F9" w14:textId="77777777" w:rsidR="004D5CA7" w:rsidRPr="00183D4F" w:rsidRDefault="004D5CA7" w:rsidP="004D5CA7">
      <w:pPr>
        <w:pStyle w:val="Acronym"/>
        <w:rPr>
          <w:lang w:eastAsia="en-GB"/>
        </w:rPr>
      </w:pPr>
      <w:r w:rsidRPr="00183D4F">
        <w:rPr>
          <w:lang w:eastAsia="en-GB"/>
        </w:rPr>
        <w:t>Hz</w:t>
      </w:r>
      <w:r w:rsidRPr="00183D4F">
        <w:rPr>
          <w:lang w:eastAsia="en-GB"/>
        </w:rPr>
        <w:tab/>
        <w:t>hertz</w:t>
      </w:r>
    </w:p>
    <w:p w14:paraId="1D8D5AE1" w14:textId="77777777" w:rsidR="004D5CA7" w:rsidRPr="00183D4F" w:rsidRDefault="004D5CA7" w:rsidP="004D5CA7">
      <w:pPr>
        <w:pStyle w:val="Acronym"/>
        <w:rPr>
          <w:lang w:eastAsia="en-GB"/>
        </w:rPr>
      </w:pPr>
      <w:r w:rsidRPr="00183D4F">
        <w:rPr>
          <w:lang w:eastAsia="en-GB"/>
        </w:rPr>
        <w:t>IALA</w:t>
      </w:r>
      <w:r w:rsidRPr="00183D4F">
        <w:rPr>
          <w:lang w:eastAsia="en-GB"/>
        </w:rPr>
        <w:tab/>
      </w:r>
      <w:r w:rsidRPr="00183D4F">
        <w:rPr>
          <w:szCs w:val="18"/>
        </w:rPr>
        <w:t>International Association of Marine Aids to Navigation and Lighthouse Authorities - AISM</w:t>
      </w:r>
    </w:p>
    <w:p w14:paraId="52E43D35" w14:textId="77777777" w:rsidR="004D5CA7" w:rsidRPr="00183D4F" w:rsidRDefault="004D5CA7" w:rsidP="004D5CA7">
      <w:pPr>
        <w:pStyle w:val="Acronym"/>
        <w:rPr>
          <w:lang w:eastAsia="en-GB"/>
        </w:rPr>
      </w:pPr>
      <w:r w:rsidRPr="00183D4F">
        <w:rPr>
          <w:lang w:eastAsia="en-GB"/>
        </w:rPr>
        <w:t>IEC</w:t>
      </w:r>
      <w:r w:rsidRPr="00183D4F">
        <w:rPr>
          <w:lang w:eastAsia="en-GB"/>
        </w:rPr>
        <w:tab/>
      </w:r>
      <w:r w:rsidRPr="00183D4F">
        <w:rPr>
          <w:szCs w:val="18"/>
        </w:rPr>
        <w:t>International Electrotechnical Commission</w:t>
      </w:r>
    </w:p>
    <w:p w14:paraId="190D016F" w14:textId="77777777" w:rsidR="004D5CA7" w:rsidRPr="00183D4F" w:rsidRDefault="004D5CA7" w:rsidP="004D5CA7">
      <w:pPr>
        <w:pStyle w:val="Acronym"/>
        <w:rPr>
          <w:lang w:eastAsia="en-GB"/>
        </w:rPr>
      </w:pPr>
      <w:r w:rsidRPr="00183D4F">
        <w:rPr>
          <w:lang w:eastAsia="en-GB"/>
        </w:rPr>
        <w:t>IES</w:t>
      </w:r>
      <w:r w:rsidRPr="00183D4F">
        <w:rPr>
          <w:lang w:eastAsia="en-GB"/>
        </w:rPr>
        <w:tab/>
        <w:t>Illuminating Engineering Society</w:t>
      </w:r>
    </w:p>
    <w:p w14:paraId="22FCB75F" w14:textId="77777777" w:rsidR="004D5CA7" w:rsidRPr="00183D4F" w:rsidRDefault="004D5CA7" w:rsidP="004D5CA7">
      <w:pPr>
        <w:pStyle w:val="Acronym"/>
        <w:rPr>
          <w:lang w:eastAsia="en-GB"/>
        </w:rPr>
      </w:pPr>
      <w:r w:rsidRPr="00183D4F">
        <w:rPr>
          <w:lang w:eastAsia="en-GB"/>
        </w:rPr>
        <w:t>ISO</w:t>
      </w:r>
      <w:r w:rsidRPr="00183D4F">
        <w:rPr>
          <w:lang w:eastAsia="en-GB"/>
        </w:rPr>
        <w:tab/>
      </w:r>
      <w:r w:rsidRPr="00183D4F">
        <w:rPr>
          <w:szCs w:val="18"/>
        </w:rPr>
        <w:t>International Standardization Organisation</w:t>
      </w:r>
    </w:p>
    <w:p w14:paraId="54138C41" w14:textId="77777777" w:rsidR="004D5CA7" w:rsidRPr="00183D4F" w:rsidRDefault="004D5CA7" w:rsidP="004D5CA7">
      <w:pPr>
        <w:pStyle w:val="Acronym"/>
        <w:rPr>
          <w:lang w:eastAsia="en-GB"/>
        </w:rPr>
      </w:pPr>
      <w:r w:rsidRPr="00183D4F">
        <w:rPr>
          <w:lang w:eastAsia="en-GB"/>
        </w:rPr>
        <w:t>LED</w:t>
      </w:r>
      <w:r w:rsidRPr="00183D4F">
        <w:rPr>
          <w:lang w:eastAsia="en-GB"/>
        </w:rPr>
        <w:tab/>
      </w:r>
      <w:r w:rsidRPr="00183D4F">
        <w:rPr>
          <w:szCs w:val="18"/>
        </w:rPr>
        <w:t>Light-Emitting Diode(s)</w:t>
      </w:r>
    </w:p>
    <w:p w14:paraId="0CF8842A" w14:textId="77777777" w:rsidR="004D5CA7" w:rsidRPr="00183D4F" w:rsidRDefault="004D5CA7" w:rsidP="004D5CA7">
      <w:pPr>
        <w:pStyle w:val="Acronym"/>
        <w:rPr>
          <w:lang w:eastAsia="en-GB"/>
        </w:rPr>
      </w:pPr>
      <w:proofErr w:type="gramStart"/>
      <w:r w:rsidRPr="00183D4F">
        <w:rPr>
          <w:lang w:eastAsia="en-GB"/>
        </w:rPr>
        <w:t>lm</w:t>
      </w:r>
      <w:proofErr w:type="gramEnd"/>
      <w:r w:rsidRPr="00183D4F">
        <w:rPr>
          <w:lang w:eastAsia="en-GB"/>
        </w:rPr>
        <w:tab/>
        <w:t>lumen</w:t>
      </w:r>
    </w:p>
    <w:p w14:paraId="34F2FDF9" w14:textId="77777777" w:rsidR="004D5CA7" w:rsidRPr="00183D4F" w:rsidRDefault="004D5CA7" w:rsidP="004D5CA7">
      <w:pPr>
        <w:pStyle w:val="Acronym"/>
        <w:rPr>
          <w:lang w:eastAsia="en-GB"/>
        </w:rPr>
      </w:pPr>
      <w:proofErr w:type="gramStart"/>
      <w:r w:rsidRPr="00183D4F">
        <w:rPr>
          <w:lang w:eastAsia="en-GB"/>
        </w:rPr>
        <w:t>lx</w:t>
      </w:r>
      <w:proofErr w:type="gramEnd"/>
      <w:r w:rsidRPr="00183D4F">
        <w:rPr>
          <w:lang w:eastAsia="en-GB"/>
        </w:rPr>
        <w:tab/>
        <w:t>lux</w:t>
      </w:r>
    </w:p>
    <w:p w14:paraId="69061491" w14:textId="77777777" w:rsidR="004D5CA7" w:rsidRPr="00183D4F" w:rsidRDefault="004D5CA7" w:rsidP="004D5CA7">
      <w:pPr>
        <w:pStyle w:val="Acronym"/>
        <w:rPr>
          <w:lang w:eastAsia="en-GB"/>
        </w:rPr>
      </w:pPr>
      <w:proofErr w:type="gramStart"/>
      <w:r w:rsidRPr="00183D4F">
        <w:rPr>
          <w:lang w:eastAsia="en-GB"/>
        </w:rPr>
        <w:lastRenderedPageBreak/>
        <w:t>m</w:t>
      </w:r>
      <w:proofErr w:type="gramEnd"/>
      <w:r w:rsidRPr="00183D4F">
        <w:rPr>
          <w:lang w:eastAsia="en-GB"/>
        </w:rPr>
        <w:tab/>
        <w:t>metre(s)</w:t>
      </w:r>
    </w:p>
    <w:p w14:paraId="294FFA16" w14:textId="77777777" w:rsidR="004D5CA7" w:rsidRPr="00183D4F" w:rsidRDefault="004D5CA7" w:rsidP="004D5CA7">
      <w:pPr>
        <w:pStyle w:val="Acronym"/>
        <w:rPr>
          <w:lang w:eastAsia="en-GB"/>
        </w:rPr>
      </w:pPr>
      <w:proofErr w:type="gramStart"/>
      <w:r w:rsidRPr="00183D4F">
        <w:rPr>
          <w:lang w:eastAsia="en-GB"/>
        </w:rPr>
        <w:t>m</w:t>
      </w:r>
      <w:r w:rsidRPr="00183D4F">
        <w:rPr>
          <w:vertAlign w:val="superscript"/>
          <w:lang w:eastAsia="en-GB"/>
        </w:rPr>
        <w:t>2</w:t>
      </w:r>
      <w:proofErr w:type="gramEnd"/>
      <w:r w:rsidRPr="00183D4F">
        <w:rPr>
          <w:lang w:eastAsia="en-GB"/>
        </w:rPr>
        <w:tab/>
        <w:t>square metres</w:t>
      </w:r>
    </w:p>
    <w:p w14:paraId="7C39D7AF" w14:textId="77777777" w:rsidR="004D5CA7" w:rsidRPr="00183D4F" w:rsidRDefault="004D5CA7" w:rsidP="004D5CA7">
      <w:pPr>
        <w:pStyle w:val="Acronym"/>
        <w:rPr>
          <w:lang w:eastAsia="en-GB"/>
        </w:rPr>
      </w:pPr>
      <w:proofErr w:type="spellStart"/>
      <w:proofErr w:type="gramStart"/>
      <w:r w:rsidRPr="00183D4F">
        <w:rPr>
          <w:lang w:eastAsia="en-GB"/>
        </w:rPr>
        <w:t>ms</w:t>
      </w:r>
      <w:proofErr w:type="spellEnd"/>
      <w:proofErr w:type="gramEnd"/>
      <w:r w:rsidRPr="00183D4F">
        <w:rPr>
          <w:lang w:eastAsia="en-GB"/>
        </w:rPr>
        <w:tab/>
        <w:t>millisecond</w:t>
      </w:r>
    </w:p>
    <w:p w14:paraId="52144F88" w14:textId="77777777" w:rsidR="004D5CA7" w:rsidRPr="00183D4F" w:rsidRDefault="004D5CA7" w:rsidP="004D5CA7">
      <w:pPr>
        <w:pStyle w:val="Acronym"/>
        <w:rPr>
          <w:lang w:eastAsia="en-GB"/>
        </w:rPr>
      </w:pPr>
      <w:proofErr w:type="spellStart"/>
      <w:proofErr w:type="gramStart"/>
      <w:r w:rsidRPr="00183D4F">
        <w:rPr>
          <w:lang w:eastAsia="en-GB"/>
        </w:rPr>
        <w:t>mW</w:t>
      </w:r>
      <w:proofErr w:type="spellEnd"/>
      <w:proofErr w:type="gramEnd"/>
      <w:r w:rsidRPr="00183D4F">
        <w:rPr>
          <w:lang w:eastAsia="en-GB"/>
        </w:rPr>
        <w:tab/>
      </w:r>
      <w:proofErr w:type="spellStart"/>
      <w:r w:rsidRPr="00183D4F">
        <w:rPr>
          <w:lang w:eastAsia="en-GB"/>
        </w:rPr>
        <w:t>milliwatt</w:t>
      </w:r>
      <w:proofErr w:type="spellEnd"/>
      <w:r w:rsidRPr="00183D4F">
        <w:rPr>
          <w:lang w:eastAsia="en-GB"/>
        </w:rPr>
        <w:t>(s)</w:t>
      </w:r>
    </w:p>
    <w:p w14:paraId="703BF117" w14:textId="77777777" w:rsidR="004D5CA7" w:rsidRPr="00183D4F" w:rsidRDefault="004D5CA7" w:rsidP="004D5CA7">
      <w:pPr>
        <w:pStyle w:val="Acronym"/>
        <w:rPr>
          <w:lang w:eastAsia="en-GB"/>
        </w:rPr>
      </w:pPr>
      <w:r w:rsidRPr="00183D4F">
        <w:rPr>
          <w:lang w:eastAsia="en-GB"/>
        </w:rPr>
        <w:t>NIST</w:t>
      </w:r>
      <w:r w:rsidRPr="00183D4F">
        <w:rPr>
          <w:lang w:eastAsia="en-GB"/>
        </w:rPr>
        <w:tab/>
        <w:t>National Institute of Standards and Technology (US)</w:t>
      </w:r>
    </w:p>
    <w:p w14:paraId="469CF3A5" w14:textId="77777777" w:rsidR="004D5CA7" w:rsidRPr="00183D4F" w:rsidRDefault="004D5CA7" w:rsidP="004D5CA7">
      <w:pPr>
        <w:pStyle w:val="Acronym"/>
        <w:rPr>
          <w:lang w:eastAsia="en-GB"/>
        </w:rPr>
      </w:pPr>
      <w:proofErr w:type="gramStart"/>
      <w:r w:rsidRPr="00183D4F">
        <w:rPr>
          <w:lang w:eastAsia="en-GB"/>
        </w:rPr>
        <w:t>nm</w:t>
      </w:r>
      <w:proofErr w:type="gramEnd"/>
      <w:r w:rsidRPr="00183D4F">
        <w:rPr>
          <w:lang w:eastAsia="en-GB"/>
        </w:rPr>
        <w:tab/>
        <w:t>nanometre</w:t>
      </w:r>
    </w:p>
    <w:p w14:paraId="0E3BD730" w14:textId="77777777" w:rsidR="004D5CA7" w:rsidRPr="00183D4F" w:rsidRDefault="004D5CA7" w:rsidP="004D5CA7">
      <w:pPr>
        <w:pStyle w:val="Acronym"/>
        <w:rPr>
          <w:lang w:eastAsia="en-GB"/>
        </w:rPr>
      </w:pPr>
      <w:r w:rsidRPr="00183D4F">
        <w:rPr>
          <w:lang w:eastAsia="en-GB"/>
        </w:rPr>
        <w:t>NM</w:t>
      </w:r>
      <w:r w:rsidRPr="00183D4F">
        <w:rPr>
          <w:lang w:eastAsia="en-GB"/>
        </w:rPr>
        <w:tab/>
        <w:t>nautical mile(s)</w:t>
      </w:r>
    </w:p>
    <w:p w14:paraId="28BB028A" w14:textId="77777777" w:rsidR="004D5CA7" w:rsidRPr="00183D4F" w:rsidRDefault="004D5CA7" w:rsidP="004D5CA7">
      <w:pPr>
        <w:pStyle w:val="Acronym"/>
        <w:rPr>
          <w:lang w:eastAsia="en-GB"/>
        </w:rPr>
      </w:pPr>
      <w:r w:rsidRPr="00183D4F">
        <w:rPr>
          <w:lang w:eastAsia="en-GB"/>
        </w:rPr>
        <w:t>RMS</w:t>
      </w:r>
      <w:r w:rsidRPr="00183D4F">
        <w:rPr>
          <w:lang w:eastAsia="en-GB"/>
        </w:rPr>
        <w:tab/>
        <w:t>root mean square</w:t>
      </w:r>
    </w:p>
    <w:p w14:paraId="295D2128" w14:textId="77777777" w:rsidR="004D5CA7" w:rsidRPr="00183D4F" w:rsidRDefault="004D5CA7" w:rsidP="004D5CA7">
      <w:pPr>
        <w:pStyle w:val="Acronym"/>
        <w:rPr>
          <w:lang w:eastAsia="en-GB"/>
        </w:rPr>
      </w:pPr>
      <w:r w:rsidRPr="00183D4F">
        <w:rPr>
          <w:lang w:eastAsia="en-GB"/>
        </w:rPr>
        <w:t>SCF</w:t>
      </w:r>
      <w:r w:rsidRPr="00183D4F">
        <w:rPr>
          <w:lang w:eastAsia="en-GB"/>
        </w:rPr>
        <w:tab/>
        <w:t>spectral correction factor</w:t>
      </w:r>
    </w:p>
    <w:p w14:paraId="74CDB7C5" w14:textId="77777777" w:rsidR="004D5CA7" w:rsidRPr="00183D4F" w:rsidRDefault="004D5CA7" w:rsidP="004D5CA7">
      <w:pPr>
        <w:pStyle w:val="Acronym"/>
        <w:rPr>
          <w:lang w:eastAsia="en-GB"/>
        </w:rPr>
      </w:pPr>
      <w:r w:rsidRPr="00183D4F">
        <w:rPr>
          <w:lang w:eastAsia="en-GB"/>
        </w:rPr>
        <w:t>SIRA</w:t>
      </w:r>
      <w:r w:rsidRPr="00183D4F">
        <w:rPr>
          <w:lang w:eastAsia="en-GB"/>
        </w:rPr>
        <w:tab/>
      </w:r>
      <w:r w:rsidRPr="00183D4F">
        <w:rPr>
          <w:highlight w:val="yellow"/>
          <w:lang w:eastAsia="en-GB"/>
        </w:rPr>
        <w:t>page 77</w:t>
      </w:r>
    </w:p>
    <w:p w14:paraId="13100245" w14:textId="77777777" w:rsidR="004D5CA7" w:rsidRPr="00183D4F" w:rsidRDefault="004D5CA7" w:rsidP="004D5CA7">
      <w:pPr>
        <w:pStyle w:val="Acronym"/>
        <w:rPr>
          <w:lang w:eastAsia="en-GB"/>
        </w:rPr>
      </w:pPr>
      <w:r w:rsidRPr="00183D4F">
        <w:rPr>
          <w:lang w:eastAsia="en-GB"/>
        </w:rPr>
        <w:t>SPD</w:t>
      </w:r>
      <w:r w:rsidRPr="00183D4F">
        <w:rPr>
          <w:lang w:eastAsia="en-GB"/>
        </w:rPr>
        <w:tab/>
        <w:t>spectral power distribution</w:t>
      </w:r>
    </w:p>
    <w:p w14:paraId="6833D4B9" w14:textId="77777777" w:rsidR="004D5CA7" w:rsidRPr="00183D4F" w:rsidRDefault="004D5CA7" w:rsidP="004D5CA7">
      <w:pPr>
        <w:pStyle w:val="Acronym"/>
        <w:rPr>
          <w:lang w:eastAsia="en-GB"/>
        </w:rPr>
      </w:pPr>
      <w:proofErr w:type="spellStart"/>
      <w:proofErr w:type="gramStart"/>
      <w:r w:rsidRPr="00183D4F">
        <w:rPr>
          <w:lang w:eastAsia="en-GB"/>
        </w:rPr>
        <w:t>sr</w:t>
      </w:r>
      <w:proofErr w:type="spellEnd"/>
      <w:proofErr w:type="gramEnd"/>
      <w:r w:rsidRPr="00183D4F">
        <w:rPr>
          <w:lang w:eastAsia="en-GB"/>
        </w:rPr>
        <w:tab/>
      </w:r>
      <w:proofErr w:type="spellStart"/>
      <w:r w:rsidRPr="00183D4F">
        <w:rPr>
          <w:lang w:eastAsia="en-GB"/>
        </w:rPr>
        <w:t>steradian</w:t>
      </w:r>
      <w:proofErr w:type="spellEnd"/>
    </w:p>
    <w:p w14:paraId="2774BE3C" w14:textId="77777777" w:rsidR="004D5CA7" w:rsidRPr="00183D4F" w:rsidRDefault="004D5CA7" w:rsidP="004D5CA7">
      <w:pPr>
        <w:pStyle w:val="Acronym"/>
        <w:rPr>
          <w:lang w:eastAsia="en-GB"/>
        </w:rPr>
      </w:pPr>
      <w:r w:rsidRPr="00183D4F">
        <w:rPr>
          <w:lang w:eastAsia="en-GB"/>
        </w:rPr>
        <w:t>W</w:t>
      </w:r>
      <w:r w:rsidRPr="00183D4F">
        <w:rPr>
          <w:lang w:eastAsia="en-GB"/>
        </w:rPr>
        <w:tab/>
        <w:t>watt(s)</w:t>
      </w:r>
    </w:p>
    <w:p w14:paraId="44B2D565" w14:textId="77777777" w:rsidR="004D5CA7" w:rsidRPr="00183D4F" w:rsidRDefault="004D5CA7" w:rsidP="004D5CA7">
      <w:pPr>
        <w:pStyle w:val="Heading1"/>
      </w:pPr>
      <w:bookmarkStart w:id="1291" w:name="_Toc492545002"/>
      <w:r w:rsidRPr="00183D4F">
        <w:t>REFERENCES</w:t>
      </w:r>
      <w:bookmarkEnd w:id="1291"/>
    </w:p>
    <w:p w14:paraId="1BB1561D" w14:textId="77777777" w:rsidR="004D5CA7" w:rsidRPr="00183D4F" w:rsidRDefault="004D5CA7" w:rsidP="004D5CA7">
      <w:pPr>
        <w:pStyle w:val="Heading1separatationline"/>
        <w:rPr>
          <w:lang w:eastAsia="en-GB"/>
        </w:rPr>
      </w:pPr>
    </w:p>
    <w:p w14:paraId="7D4168E1" w14:textId="77777777" w:rsidR="004D5CA7" w:rsidRPr="00183D4F" w:rsidRDefault="004D5CA7" w:rsidP="004D5CA7">
      <w:pPr>
        <w:pStyle w:val="Reference"/>
        <w:rPr>
          <w:lang w:eastAsia="en-GB"/>
        </w:rPr>
      </w:pPr>
      <w:r w:rsidRPr="00183D4F">
        <w:rPr>
          <w:lang w:eastAsia="en-GB"/>
        </w:rPr>
        <w:t>International Association of Marine Aids to Navigation and Lighthouse Authorities (IALA), Recommendations for the Colours of Light Signals on Aids to Navigation, December 1977.</w:t>
      </w:r>
    </w:p>
    <w:p w14:paraId="5161717B" w14:textId="77777777" w:rsidR="004D5CA7" w:rsidRPr="00183D4F" w:rsidRDefault="004D5CA7" w:rsidP="004D5CA7">
      <w:pPr>
        <w:pStyle w:val="Reference"/>
        <w:rPr>
          <w:lang w:eastAsia="en-GB"/>
        </w:rPr>
      </w:pPr>
      <w:bookmarkStart w:id="1292" w:name="_Ref213043260"/>
      <w:r w:rsidRPr="00183D4F">
        <w:rPr>
          <w:lang w:eastAsia="en-GB"/>
        </w:rPr>
        <w:t>IALA, Recommendations on the Determination of the Luminous Intensity of a Marine Aid-to-Navigation Light, December 1977.</w:t>
      </w:r>
      <w:bookmarkEnd w:id="1292"/>
    </w:p>
    <w:p w14:paraId="224B4B56" w14:textId="77777777" w:rsidR="004D5CA7" w:rsidRPr="00183D4F" w:rsidRDefault="004D5CA7" w:rsidP="004D5CA7">
      <w:pPr>
        <w:pStyle w:val="Reference"/>
        <w:rPr>
          <w:lang w:eastAsia="en-GB"/>
        </w:rPr>
      </w:pPr>
      <w:r w:rsidRPr="00183D4F">
        <w:rPr>
          <w:lang w:eastAsia="en-GB"/>
        </w:rPr>
        <w:t xml:space="preserve">Schmidt-Clausen, H.J., Über das </w:t>
      </w:r>
      <w:proofErr w:type="spellStart"/>
      <w:r w:rsidRPr="00183D4F">
        <w:rPr>
          <w:lang w:eastAsia="en-GB"/>
        </w:rPr>
        <w:t>Wahrnehmen</w:t>
      </w:r>
      <w:proofErr w:type="spellEnd"/>
      <w:r w:rsidRPr="00183D4F">
        <w:rPr>
          <w:lang w:eastAsia="en-GB"/>
        </w:rPr>
        <w:t xml:space="preserve"> </w:t>
      </w:r>
      <w:proofErr w:type="spellStart"/>
      <w:r w:rsidRPr="00183D4F">
        <w:rPr>
          <w:lang w:eastAsia="en-GB"/>
        </w:rPr>
        <w:t>verschiedenartiger</w:t>
      </w:r>
      <w:proofErr w:type="spellEnd"/>
      <w:r w:rsidRPr="00183D4F">
        <w:rPr>
          <w:lang w:eastAsia="en-GB"/>
        </w:rPr>
        <w:t xml:space="preserve"> </w:t>
      </w:r>
      <w:proofErr w:type="spellStart"/>
      <w:r w:rsidRPr="00183D4F">
        <w:rPr>
          <w:lang w:eastAsia="en-GB"/>
        </w:rPr>
        <w:t>Lichtimpulse</w:t>
      </w:r>
      <w:proofErr w:type="spellEnd"/>
      <w:r w:rsidRPr="00183D4F">
        <w:rPr>
          <w:lang w:eastAsia="en-GB"/>
        </w:rPr>
        <w:t xml:space="preserve"> </w:t>
      </w:r>
      <w:proofErr w:type="spellStart"/>
      <w:r w:rsidRPr="00183D4F">
        <w:rPr>
          <w:lang w:eastAsia="en-GB"/>
        </w:rPr>
        <w:t>bei</w:t>
      </w:r>
      <w:proofErr w:type="spellEnd"/>
      <w:r w:rsidRPr="00183D4F">
        <w:rPr>
          <w:lang w:eastAsia="en-GB"/>
        </w:rPr>
        <w:t xml:space="preserve"> </w:t>
      </w:r>
      <w:proofErr w:type="spellStart"/>
      <w:r w:rsidRPr="00183D4F">
        <w:rPr>
          <w:lang w:eastAsia="en-GB"/>
        </w:rPr>
        <w:t>veränderlichen</w:t>
      </w:r>
      <w:proofErr w:type="spellEnd"/>
      <w:r w:rsidRPr="00183D4F">
        <w:rPr>
          <w:lang w:eastAsia="en-GB"/>
        </w:rPr>
        <w:t xml:space="preserve"> </w:t>
      </w:r>
      <w:proofErr w:type="spellStart"/>
      <w:r w:rsidRPr="00183D4F">
        <w:rPr>
          <w:lang w:eastAsia="en-GB"/>
        </w:rPr>
        <w:t>Umfeldleuchtdichten</w:t>
      </w:r>
      <w:proofErr w:type="spellEnd"/>
      <w:r w:rsidRPr="00183D4F">
        <w:rPr>
          <w:lang w:eastAsia="en-GB"/>
        </w:rPr>
        <w:t xml:space="preserve"> (Concerning the perception of various light flashes with varying surrounding </w:t>
      </w:r>
      <w:proofErr w:type="spellStart"/>
      <w:r w:rsidRPr="00183D4F">
        <w:rPr>
          <w:lang w:eastAsia="en-GB"/>
        </w:rPr>
        <w:t>luminances</w:t>
      </w:r>
      <w:proofErr w:type="spellEnd"/>
      <w:r w:rsidRPr="00183D4F">
        <w:rPr>
          <w:lang w:eastAsia="en-GB"/>
        </w:rPr>
        <w:t>), Darmstadt Dissertation D17, Darmstadt University of Technology, 1968.</w:t>
      </w:r>
    </w:p>
    <w:p w14:paraId="3D95D8F1" w14:textId="77777777" w:rsidR="004D5CA7" w:rsidRPr="00183D4F" w:rsidRDefault="004D5CA7" w:rsidP="004D5CA7">
      <w:pPr>
        <w:pStyle w:val="Reference"/>
        <w:rPr>
          <w:lang w:eastAsia="en-GB"/>
        </w:rPr>
      </w:pPr>
      <w:bookmarkStart w:id="1293" w:name="_Ref213042422"/>
      <w:r w:rsidRPr="00183D4F">
        <w:rPr>
          <w:lang w:eastAsia="en-GB"/>
        </w:rPr>
        <w:t>Graham, C.H., ed. Vision and Visual Perception, John Wiley &amp; Sons, Inc., New York, 1965.</w:t>
      </w:r>
      <w:bookmarkEnd w:id="1293"/>
    </w:p>
    <w:p w14:paraId="38B05FF5" w14:textId="77777777" w:rsidR="004D5CA7" w:rsidRPr="00183D4F" w:rsidRDefault="004D5CA7" w:rsidP="004D5CA7">
      <w:pPr>
        <w:pStyle w:val="Reference"/>
        <w:rPr>
          <w:lang w:eastAsia="en-GB"/>
        </w:rPr>
      </w:pPr>
      <w:bookmarkStart w:id="1294" w:name="_Ref213042338"/>
      <w:r w:rsidRPr="00183D4F">
        <w:rPr>
          <w:lang w:eastAsia="en-GB"/>
        </w:rPr>
        <w:t xml:space="preserve">International Commission on Illumination (CIE), Publication No. 18.2, </w:t>
      </w:r>
      <w:proofErr w:type="gramStart"/>
      <w:r w:rsidRPr="00183D4F">
        <w:rPr>
          <w:lang w:eastAsia="en-GB"/>
        </w:rPr>
        <w:t>The</w:t>
      </w:r>
      <w:proofErr w:type="gramEnd"/>
      <w:r w:rsidRPr="00183D4F">
        <w:rPr>
          <w:lang w:eastAsia="en-GB"/>
        </w:rPr>
        <w:t xml:space="preserve"> Basis of Physical Photometry, 1983.</w:t>
      </w:r>
      <w:bookmarkEnd w:id="1294"/>
    </w:p>
    <w:p w14:paraId="615DFBA4" w14:textId="77777777" w:rsidR="004D5CA7" w:rsidRPr="00183D4F" w:rsidRDefault="004D5CA7" w:rsidP="004D5CA7">
      <w:pPr>
        <w:pStyle w:val="Reference"/>
        <w:rPr>
          <w:lang w:eastAsia="en-GB"/>
        </w:rPr>
      </w:pPr>
      <w:bookmarkStart w:id="1295" w:name="_Ref213042222"/>
      <w:r w:rsidRPr="00183D4F">
        <w:rPr>
          <w:lang w:eastAsia="en-GB"/>
        </w:rPr>
        <w:t xml:space="preserve">CIE Publication No. 69, Methods of Characterising </w:t>
      </w:r>
      <w:proofErr w:type="spellStart"/>
      <w:r w:rsidRPr="00183D4F">
        <w:rPr>
          <w:lang w:eastAsia="en-GB"/>
        </w:rPr>
        <w:t>Illuminance</w:t>
      </w:r>
      <w:proofErr w:type="spellEnd"/>
      <w:r w:rsidRPr="00183D4F">
        <w:rPr>
          <w:lang w:eastAsia="en-GB"/>
        </w:rPr>
        <w:t xml:space="preserve"> Meters and Luminance Meters, 1987.</w:t>
      </w:r>
      <w:bookmarkEnd w:id="1295"/>
    </w:p>
    <w:p w14:paraId="6D8BA0E9" w14:textId="77777777" w:rsidR="004D5CA7" w:rsidRPr="00183D4F" w:rsidRDefault="004D5CA7" w:rsidP="004D5CA7">
      <w:pPr>
        <w:pStyle w:val="Reference"/>
        <w:rPr>
          <w:lang w:eastAsia="en-GB"/>
        </w:rPr>
      </w:pPr>
      <w:r w:rsidRPr="00183D4F">
        <w:rPr>
          <w:lang w:eastAsia="en-GB"/>
        </w:rPr>
        <w:t>National Institute of Standards and Technology (NIST), Special Publication 250-37, Photometric Calibrations, U.S. Department of Commerce, July 1997.</w:t>
      </w:r>
    </w:p>
    <w:p w14:paraId="20A8FEC9" w14:textId="77777777" w:rsidR="004D5CA7" w:rsidRPr="00183D4F" w:rsidRDefault="004D5CA7" w:rsidP="004D5CA7">
      <w:pPr>
        <w:pStyle w:val="Reference"/>
        <w:rPr>
          <w:lang w:eastAsia="en-GB"/>
        </w:rPr>
      </w:pPr>
      <w:bookmarkStart w:id="1296" w:name="_Ref213043028"/>
      <w:r w:rsidRPr="00183D4F">
        <w:rPr>
          <w:lang w:eastAsia="en-GB"/>
        </w:rPr>
        <w:t>John W. T. Walsh, ‘Photometry,’ Dover Publications, 1965.</w:t>
      </w:r>
      <w:bookmarkEnd w:id="1296"/>
    </w:p>
    <w:p w14:paraId="0E432D7B" w14:textId="77777777" w:rsidR="004D5CA7" w:rsidRPr="00183D4F" w:rsidRDefault="004D5CA7" w:rsidP="004D5CA7">
      <w:pPr>
        <w:pStyle w:val="Reference"/>
        <w:rPr>
          <w:lang w:eastAsia="en-GB"/>
        </w:rPr>
      </w:pPr>
      <w:bookmarkStart w:id="1297" w:name="_Ref213042927"/>
      <w:r w:rsidRPr="00183D4F">
        <w:rPr>
          <w:lang w:eastAsia="en-GB"/>
        </w:rPr>
        <w:t>ISO/IEC Guide 98:1995, Guide to the Expression of Uncertainty in Measurement, 1995.</w:t>
      </w:r>
      <w:bookmarkEnd w:id="1297"/>
    </w:p>
    <w:p w14:paraId="42346D99" w14:textId="77777777" w:rsidR="004D5CA7" w:rsidRPr="00183D4F" w:rsidRDefault="004D5CA7" w:rsidP="004D5CA7">
      <w:pPr>
        <w:pStyle w:val="Reference"/>
        <w:rPr>
          <w:lang w:eastAsia="en-GB"/>
        </w:rPr>
      </w:pPr>
      <w:bookmarkStart w:id="1298" w:name="_Ref482104097"/>
      <w:r w:rsidRPr="00183D4F">
        <w:rPr>
          <w:lang w:eastAsia="en-GB"/>
        </w:rPr>
        <w:t>CIE Publication No. 43, Photometry of Floodlights’ (Appendix C.2), 1979.</w:t>
      </w:r>
      <w:bookmarkEnd w:id="1298"/>
    </w:p>
    <w:p w14:paraId="705D5CF9" w14:textId="77777777" w:rsidR="004D5CA7" w:rsidRPr="00183D4F" w:rsidRDefault="004D5CA7" w:rsidP="004D5CA7">
      <w:pPr>
        <w:pStyle w:val="Reference"/>
        <w:rPr>
          <w:lang w:eastAsia="en-GB"/>
        </w:rPr>
      </w:pPr>
      <w:bookmarkStart w:id="1299" w:name="_Ref213042868"/>
      <w:r w:rsidRPr="00183D4F">
        <w:rPr>
          <w:lang w:eastAsia="en-GB"/>
        </w:rPr>
        <w:t>Illuminating Engineering Society (IES), Publication LM-54-1991, ‘IES Guide to Lamp Seasoning, 1991.</w:t>
      </w:r>
      <w:bookmarkEnd w:id="1299"/>
    </w:p>
    <w:p w14:paraId="48C4A6DB" w14:textId="77777777" w:rsidR="004D5CA7" w:rsidRPr="00183D4F" w:rsidRDefault="004D5CA7" w:rsidP="004D5CA7">
      <w:pPr>
        <w:pStyle w:val="Reference"/>
        <w:rPr>
          <w:lang w:eastAsia="en-GB"/>
        </w:rPr>
      </w:pPr>
      <w:bookmarkStart w:id="1300" w:name="_Ref213044200"/>
      <w:r w:rsidRPr="00183D4F">
        <w:rPr>
          <w:lang w:eastAsia="en-GB"/>
        </w:rPr>
        <w:t xml:space="preserve">J. Johnson, Zero-Length Searchlight Photometry System, Illuminating Engineering, </w:t>
      </w:r>
      <w:proofErr w:type="spellStart"/>
      <w:r w:rsidRPr="00183D4F">
        <w:rPr>
          <w:lang w:eastAsia="en-GB"/>
        </w:rPr>
        <w:t>Vol</w:t>
      </w:r>
      <w:proofErr w:type="spellEnd"/>
      <w:r w:rsidRPr="00183D4F">
        <w:rPr>
          <w:lang w:eastAsia="en-GB"/>
        </w:rPr>
        <w:t xml:space="preserve"> 57, No. 3, March 1962, p. 187.</w:t>
      </w:r>
      <w:bookmarkEnd w:id="1300"/>
    </w:p>
    <w:p w14:paraId="3B41F6B3" w14:textId="77777777" w:rsidR="004D5CA7" w:rsidRPr="00183D4F" w:rsidRDefault="004D5CA7" w:rsidP="004D5CA7">
      <w:pPr>
        <w:pStyle w:val="Reference"/>
        <w:rPr>
          <w:lang w:eastAsia="en-GB"/>
        </w:rPr>
      </w:pPr>
      <w:bookmarkStart w:id="1301" w:name="_Ref213044208"/>
      <w:r w:rsidRPr="00183D4F">
        <w:rPr>
          <w:lang w:eastAsia="en-GB"/>
        </w:rPr>
        <w:t>IES, Publication LM-11-84, IES Guide for Photometric Testing of Searchlights, July 1984.</w:t>
      </w:r>
      <w:bookmarkEnd w:id="1301"/>
    </w:p>
    <w:p w14:paraId="6CA21461" w14:textId="77777777" w:rsidR="004D5CA7" w:rsidRPr="00183D4F" w:rsidRDefault="004D5CA7" w:rsidP="004D5CA7">
      <w:pPr>
        <w:pStyle w:val="Reference"/>
        <w:rPr>
          <w:lang w:eastAsia="en-GB"/>
        </w:rPr>
      </w:pPr>
      <w:bookmarkStart w:id="1302" w:name="_Ref213042123"/>
      <w:r w:rsidRPr="00183D4F">
        <w:rPr>
          <w:lang w:eastAsia="en-GB"/>
        </w:rPr>
        <w:t xml:space="preserve">CIE Publication No. 63, </w:t>
      </w:r>
      <w:proofErr w:type="gramStart"/>
      <w:r w:rsidRPr="00183D4F">
        <w:rPr>
          <w:lang w:eastAsia="en-GB"/>
        </w:rPr>
        <w:t>The</w:t>
      </w:r>
      <w:proofErr w:type="gramEnd"/>
      <w:r w:rsidRPr="00183D4F">
        <w:rPr>
          <w:lang w:eastAsia="en-GB"/>
        </w:rPr>
        <w:t xml:space="preserve"> </w:t>
      </w:r>
      <w:proofErr w:type="spellStart"/>
      <w:r w:rsidRPr="00183D4F">
        <w:rPr>
          <w:lang w:eastAsia="en-GB"/>
        </w:rPr>
        <w:t>Spectroradiometric</w:t>
      </w:r>
      <w:proofErr w:type="spellEnd"/>
      <w:r w:rsidRPr="00183D4F">
        <w:rPr>
          <w:lang w:eastAsia="en-GB"/>
        </w:rPr>
        <w:t xml:space="preserve"> Measurement of Light Sources, 1984.</w:t>
      </w:r>
      <w:bookmarkEnd w:id="1302"/>
    </w:p>
    <w:p w14:paraId="20F4C7E6" w14:textId="77777777" w:rsidR="004D5CA7" w:rsidRPr="00183D4F" w:rsidRDefault="004D5CA7" w:rsidP="004D5CA7">
      <w:pPr>
        <w:pStyle w:val="Reference"/>
        <w:rPr>
          <w:lang w:eastAsia="en-GB"/>
        </w:rPr>
      </w:pPr>
      <w:r w:rsidRPr="00183D4F">
        <w:rPr>
          <w:lang w:eastAsia="en-GB"/>
        </w:rPr>
        <w:t>IALA Recommendation E-110 on the Rhythmic Characters of Lights on Aids-to-</w:t>
      </w:r>
      <w:proofErr w:type="gramStart"/>
      <w:r w:rsidRPr="00183D4F">
        <w:rPr>
          <w:lang w:eastAsia="en-GB"/>
        </w:rPr>
        <w:t>Navigation,</w:t>
      </w:r>
      <w:proofErr w:type="gramEnd"/>
      <w:r w:rsidRPr="00183D4F">
        <w:rPr>
          <w:lang w:eastAsia="en-GB"/>
        </w:rPr>
        <w:t xml:space="preserve"> May 1998.</w:t>
      </w:r>
    </w:p>
    <w:p w14:paraId="69A5835E" w14:textId="77777777" w:rsidR="004D5CA7" w:rsidRPr="00183D4F" w:rsidRDefault="004D5CA7" w:rsidP="004D5CA7">
      <w:pPr>
        <w:pStyle w:val="Reference"/>
        <w:rPr>
          <w:lang w:eastAsia="en-GB"/>
        </w:rPr>
      </w:pPr>
      <w:bookmarkStart w:id="1303" w:name="_Ref213042321"/>
      <w:r w:rsidRPr="00183D4F">
        <w:rPr>
          <w:lang w:eastAsia="en-GB"/>
        </w:rPr>
        <w:t xml:space="preserve">CIE Publication No. 86, CIE 1988 </w:t>
      </w:r>
      <w:proofErr w:type="gramStart"/>
      <w:r w:rsidRPr="00183D4F">
        <w:rPr>
          <w:lang w:eastAsia="en-GB"/>
        </w:rPr>
        <w:t>2</w:t>
      </w:r>
      <w:proofErr w:type="gramEnd"/>
      <w:r w:rsidRPr="00183D4F">
        <w:rPr>
          <w:lang w:eastAsia="en-GB"/>
        </w:rPr>
        <w:sym w:font="Symbol" w:char="F0B0"/>
      </w:r>
      <w:r w:rsidRPr="00183D4F">
        <w:rPr>
          <w:lang w:eastAsia="en-GB"/>
        </w:rPr>
        <w:t xml:space="preserve"> Spectral Luminous Efficiency Function for </w:t>
      </w:r>
      <w:proofErr w:type="spellStart"/>
      <w:r w:rsidRPr="00183D4F">
        <w:rPr>
          <w:lang w:eastAsia="en-GB"/>
        </w:rPr>
        <w:t>Photopic</w:t>
      </w:r>
      <w:proofErr w:type="spellEnd"/>
      <w:r w:rsidRPr="00183D4F">
        <w:rPr>
          <w:lang w:eastAsia="en-GB"/>
        </w:rPr>
        <w:t xml:space="preserve"> Vision, 1990.</w:t>
      </w:r>
      <w:bookmarkEnd w:id="1303"/>
    </w:p>
    <w:p w14:paraId="0DAD8B90" w14:textId="77777777" w:rsidR="004D5CA7" w:rsidRPr="00183D4F" w:rsidRDefault="004D5CA7" w:rsidP="004D5CA7">
      <w:pPr>
        <w:pStyle w:val="Reference"/>
        <w:rPr>
          <w:lang w:eastAsia="en-GB"/>
        </w:rPr>
      </w:pPr>
      <w:bookmarkStart w:id="1304" w:name="_Ref482104115"/>
      <w:r w:rsidRPr="00183D4F">
        <w:rPr>
          <w:lang w:eastAsia="en-GB"/>
        </w:rPr>
        <w:t>CIE Publication No. 127, ‘Measurement of LEDs’ (Technical Report), 1997.</w:t>
      </w:r>
      <w:bookmarkEnd w:id="1304"/>
    </w:p>
    <w:p w14:paraId="55CFC1B1" w14:textId="77777777" w:rsidR="004D5CA7" w:rsidRPr="00183D4F" w:rsidRDefault="004D5CA7" w:rsidP="004D5CA7">
      <w:pPr>
        <w:pStyle w:val="Reference"/>
        <w:rPr>
          <w:lang w:eastAsia="en-GB"/>
        </w:rPr>
      </w:pPr>
      <w:bookmarkStart w:id="1305" w:name="_Ref213043219"/>
      <w:r w:rsidRPr="00183D4F">
        <w:rPr>
          <w:lang w:eastAsia="en-GB"/>
        </w:rPr>
        <w:t>CIE Publication No. 70, ‘The Measurement of Absolute Luminous Intensity Distributions’, 1987.</w:t>
      </w:r>
      <w:bookmarkEnd w:id="1305"/>
    </w:p>
    <w:p w14:paraId="1E468DDA" w14:textId="77777777" w:rsidR="004D5CA7" w:rsidRPr="00183D4F" w:rsidRDefault="004D5CA7" w:rsidP="004D5CA7">
      <w:pPr>
        <w:pStyle w:val="Reference"/>
        <w:rPr>
          <w:lang w:eastAsia="en-GB"/>
        </w:rPr>
      </w:pPr>
      <w:bookmarkStart w:id="1306" w:name="_Ref213042097"/>
      <w:r w:rsidRPr="00183D4F">
        <w:rPr>
          <w:lang w:eastAsia="en-GB"/>
        </w:rPr>
        <w:lastRenderedPageBreak/>
        <w:t xml:space="preserve">CIE Publication No. 121, ‘The Photometry and </w:t>
      </w:r>
      <w:proofErr w:type="spellStart"/>
      <w:r w:rsidRPr="00183D4F">
        <w:rPr>
          <w:lang w:eastAsia="en-GB"/>
        </w:rPr>
        <w:t>Goniophotometry</w:t>
      </w:r>
      <w:proofErr w:type="spellEnd"/>
      <w:r w:rsidRPr="00183D4F">
        <w:rPr>
          <w:lang w:eastAsia="en-GB"/>
        </w:rPr>
        <w:t xml:space="preserve"> of Luminaires’, 1996.</w:t>
      </w:r>
      <w:bookmarkEnd w:id="1306"/>
    </w:p>
    <w:p w14:paraId="13BCA2EA" w14:textId="77777777" w:rsidR="004D5CA7" w:rsidRPr="00183D4F" w:rsidRDefault="004D5CA7" w:rsidP="004D5CA7">
      <w:pPr>
        <w:pStyle w:val="Reference"/>
        <w:rPr>
          <w:lang w:eastAsia="en-GB"/>
        </w:rPr>
      </w:pPr>
      <w:bookmarkStart w:id="1307" w:name="_Ref213042848"/>
      <w:r w:rsidRPr="00183D4F">
        <w:rPr>
          <w:lang w:eastAsia="en-GB"/>
        </w:rPr>
        <w:t>ISO/IEC 17025, ‘General Requirements for the Competence of Testing and Calibration Laboratories’</w:t>
      </w:r>
      <w:proofErr w:type="gramStart"/>
      <w:r w:rsidRPr="00183D4F">
        <w:rPr>
          <w:lang w:eastAsia="en-GB"/>
        </w:rPr>
        <w:t>,1999</w:t>
      </w:r>
      <w:proofErr w:type="gramEnd"/>
      <w:r w:rsidRPr="00183D4F">
        <w:rPr>
          <w:lang w:eastAsia="en-GB"/>
        </w:rPr>
        <w:t>.</w:t>
      </w:r>
      <w:bookmarkEnd w:id="1307"/>
    </w:p>
    <w:p w14:paraId="46C29FC2" w14:textId="77777777" w:rsidR="004D5CA7" w:rsidRPr="00183D4F" w:rsidRDefault="004D5CA7" w:rsidP="004D5CA7">
      <w:pPr>
        <w:pStyle w:val="Reference"/>
        <w:rPr>
          <w:lang w:eastAsia="en-GB"/>
        </w:rPr>
      </w:pPr>
      <w:bookmarkStart w:id="1308" w:name="_Ref213042834"/>
      <w:r w:rsidRPr="00183D4F">
        <w:rPr>
          <w:lang w:eastAsia="en-GB"/>
        </w:rPr>
        <w:t>CIE Standard 149-2002 Use of Tungsten Filament Lamps as Secondary Standard Sources.</w:t>
      </w:r>
      <w:bookmarkEnd w:id="1308"/>
    </w:p>
    <w:p w14:paraId="3377AA85" w14:textId="77777777" w:rsidR="004D5CA7" w:rsidRPr="00183D4F" w:rsidRDefault="004D5CA7" w:rsidP="004D5CA7">
      <w:pPr>
        <w:pStyle w:val="Reference"/>
        <w:rPr>
          <w:lang w:eastAsia="en-GB"/>
        </w:rPr>
      </w:pPr>
      <w:r w:rsidRPr="00183D4F">
        <w:rPr>
          <w:lang w:eastAsia="en-GB"/>
        </w:rPr>
        <w:t xml:space="preserve">Modified Allard Method for Effective Intensity of Flashing Lights Yoshi </w:t>
      </w:r>
      <w:proofErr w:type="spellStart"/>
      <w:r w:rsidRPr="00183D4F">
        <w:rPr>
          <w:lang w:eastAsia="en-GB"/>
        </w:rPr>
        <w:t>Ohno</w:t>
      </w:r>
      <w:proofErr w:type="spellEnd"/>
      <w:r w:rsidRPr="00183D4F">
        <w:rPr>
          <w:lang w:eastAsia="en-GB"/>
        </w:rPr>
        <w:t xml:space="preserve"> and Dennis </w:t>
      </w:r>
      <w:proofErr w:type="spellStart"/>
      <w:r w:rsidRPr="00183D4F">
        <w:rPr>
          <w:lang w:eastAsia="en-GB"/>
        </w:rPr>
        <w:t>Couzin</w:t>
      </w:r>
      <w:proofErr w:type="spellEnd"/>
      <w:r w:rsidRPr="00183D4F">
        <w:rPr>
          <w:lang w:eastAsia="en-GB"/>
        </w:rPr>
        <w:t>, CIE Symposium 2002.</w:t>
      </w:r>
    </w:p>
    <w:p w14:paraId="10D59061" w14:textId="77777777" w:rsidR="004D5CA7" w:rsidRPr="00183D4F" w:rsidRDefault="004D5CA7" w:rsidP="004D5CA7">
      <w:pPr>
        <w:pStyle w:val="Reference"/>
        <w:rPr>
          <w:lang w:eastAsia="en-GB"/>
        </w:rPr>
      </w:pPr>
      <w:r w:rsidRPr="00183D4F">
        <w:rPr>
          <w:lang w:eastAsia="en-GB"/>
        </w:rPr>
        <w:t>Aerospace Recommended Practice, SAE ARP 5029 Measurement Procedures for Strobe Anti-collision Lights.</w:t>
      </w:r>
    </w:p>
    <w:p w14:paraId="6C108777" w14:textId="77777777" w:rsidR="004D5CA7" w:rsidRPr="00183D4F" w:rsidRDefault="004D5CA7" w:rsidP="004D5CA7">
      <w:pPr>
        <w:pStyle w:val="Reference"/>
        <w:rPr>
          <w:lang w:eastAsia="en-GB"/>
        </w:rPr>
      </w:pPr>
      <w:bookmarkStart w:id="1309" w:name="_Ref213042107"/>
      <w:r w:rsidRPr="00183D4F">
        <w:rPr>
          <w:lang w:eastAsia="en-GB"/>
        </w:rPr>
        <w:t xml:space="preserve">CIE Publication No. 15, </w:t>
      </w:r>
      <w:proofErr w:type="spellStart"/>
      <w:r w:rsidRPr="00183D4F">
        <w:rPr>
          <w:lang w:eastAsia="en-GB"/>
        </w:rPr>
        <w:t>Colorimetry</w:t>
      </w:r>
      <w:proofErr w:type="spellEnd"/>
      <w:r w:rsidRPr="00183D4F">
        <w:rPr>
          <w:lang w:eastAsia="en-GB"/>
        </w:rPr>
        <w:t xml:space="preserve"> 3rd Edition, 2004.</w:t>
      </w:r>
      <w:bookmarkEnd w:id="1309"/>
    </w:p>
    <w:p w14:paraId="5129E334" w14:textId="77777777" w:rsidR="004D5CA7" w:rsidRPr="00183D4F" w:rsidRDefault="004D5CA7" w:rsidP="004D5CA7">
      <w:pPr>
        <w:pStyle w:val="Reference"/>
        <w:rPr>
          <w:lang w:eastAsia="en-GB"/>
        </w:rPr>
      </w:pPr>
      <w:bookmarkStart w:id="1310" w:name="_Ref482104133"/>
      <w:r w:rsidRPr="00183D4F">
        <w:rPr>
          <w:lang w:eastAsia="en-GB"/>
        </w:rPr>
        <w:t>CIE Publication No. 84, Measurement of Luminous Flux,’1989.</w:t>
      </w:r>
      <w:bookmarkEnd w:id="1310"/>
    </w:p>
    <w:p w14:paraId="4EFE2F36" w14:textId="77777777" w:rsidR="004D5CA7" w:rsidRPr="00183D4F" w:rsidRDefault="004D5CA7" w:rsidP="004D5CA7">
      <w:pPr>
        <w:pStyle w:val="Reference"/>
        <w:rPr>
          <w:lang w:eastAsia="en-GB"/>
        </w:rPr>
      </w:pPr>
      <w:bookmarkStart w:id="1311" w:name="_Ref482104135"/>
      <w:r w:rsidRPr="00183D4F">
        <w:rPr>
          <w:lang w:eastAsia="en-GB"/>
        </w:rPr>
        <w:t>CIE Publication No. 102, Recommended file format for electronic transfer of luminaire photometric data</w:t>
      </w:r>
      <w:proofErr w:type="gramStart"/>
      <w:r w:rsidRPr="00183D4F">
        <w:rPr>
          <w:lang w:eastAsia="en-GB"/>
        </w:rPr>
        <w:t>,1993</w:t>
      </w:r>
      <w:proofErr w:type="gramEnd"/>
      <w:r w:rsidRPr="00183D4F">
        <w:rPr>
          <w:lang w:eastAsia="en-GB"/>
        </w:rPr>
        <w:t>.</w:t>
      </w:r>
      <w:bookmarkEnd w:id="1311"/>
    </w:p>
    <w:p w14:paraId="086604FC" w14:textId="77777777" w:rsidR="004D5CA7" w:rsidRPr="00183D4F" w:rsidRDefault="004D5CA7" w:rsidP="004D5CA7">
      <w:pPr>
        <w:pStyle w:val="Reference"/>
        <w:rPr>
          <w:lang w:eastAsia="en-GB"/>
        </w:rPr>
      </w:pPr>
      <w:bookmarkStart w:id="1312" w:name="_Ref213043351"/>
      <w:r w:rsidRPr="00183D4F">
        <w:rPr>
          <w:lang w:eastAsia="en-GB"/>
        </w:rPr>
        <w:t>German Federal Waterways, Minimum Photometric Distance, 2006-01-31.</w:t>
      </w:r>
      <w:bookmarkEnd w:id="1312"/>
    </w:p>
    <w:p w14:paraId="4CD9ED45" w14:textId="77777777" w:rsidR="004D5CA7" w:rsidRPr="00183D4F" w:rsidRDefault="004D5CA7" w:rsidP="004D5CA7">
      <w:pPr>
        <w:pStyle w:val="Reference"/>
        <w:rPr>
          <w:lang w:eastAsia="en-GB"/>
        </w:rPr>
      </w:pPr>
      <w:bookmarkStart w:id="1313" w:name="_Ref213043359"/>
      <w:r w:rsidRPr="00183D4F">
        <w:rPr>
          <w:lang w:eastAsia="en-GB"/>
        </w:rPr>
        <w:t>German Federal Waterways, Determination of Photometric Distance, 2006-01-31.</w:t>
      </w:r>
      <w:bookmarkEnd w:id="1313"/>
    </w:p>
    <w:p w14:paraId="5F7052F8" w14:textId="77777777" w:rsidR="004D5CA7" w:rsidRPr="00183D4F" w:rsidRDefault="004D5CA7" w:rsidP="004D5CA7">
      <w:pPr>
        <w:pStyle w:val="Reference"/>
        <w:rPr>
          <w:lang w:eastAsia="en-GB"/>
        </w:rPr>
      </w:pPr>
      <w:bookmarkStart w:id="1314" w:name="_Ref213042438"/>
      <w:r w:rsidRPr="00183D4F">
        <w:rPr>
          <w:lang w:eastAsia="en-GB"/>
        </w:rPr>
        <w:t>CIE S 014-1/E:2006, CIE Standard Colorimetric Observers</w:t>
      </w:r>
      <w:bookmarkEnd w:id="1314"/>
    </w:p>
    <w:p w14:paraId="732BEB4D" w14:textId="77777777" w:rsidR="004D5CA7" w:rsidRPr="00183D4F" w:rsidRDefault="004D5CA7" w:rsidP="004D5CA7">
      <w:pPr>
        <w:pStyle w:val="Reference"/>
        <w:rPr>
          <w:lang w:eastAsia="en-GB"/>
        </w:rPr>
      </w:pPr>
      <w:bookmarkStart w:id="1315" w:name="_Ref213042823"/>
      <w:r w:rsidRPr="00183D4F">
        <w:rPr>
          <w:lang w:eastAsia="en-GB"/>
        </w:rPr>
        <w:t xml:space="preserve">CIE S 014-2/E:2006, CIE Standard </w:t>
      </w:r>
      <w:proofErr w:type="spellStart"/>
      <w:r w:rsidRPr="00183D4F">
        <w:rPr>
          <w:lang w:eastAsia="en-GB"/>
        </w:rPr>
        <w:t>Illuminants</w:t>
      </w:r>
      <w:proofErr w:type="spellEnd"/>
      <w:r w:rsidRPr="00183D4F">
        <w:rPr>
          <w:lang w:eastAsia="en-GB"/>
        </w:rPr>
        <w:t xml:space="preserve"> for </w:t>
      </w:r>
      <w:proofErr w:type="spellStart"/>
      <w:r w:rsidRPr="00183D4F">
        <w:rPr>
          <w:lang w:eastAsia="en-GB"/>
        </w:rPr>
        <w:t>Colorimetry</w:t>
      </w:r>
      <w:bookmarkEnd w:id="1315"/>
      <w:proofErr w:type="spellEnd"/>
    </w:p>
    <w:p w14:paraId="76EEE8CC" w14:textId="77777777" w:rsidR="004D5CA7" w:rsidRPr="00183D4F" w:rsidRDefault="004D5CA7" w:rsidP="004D5CA7">
      <w:pPr>
        <w:pStyle w:val="Reference"/>
        <w:rPr>
          <w:lang w:eastAsia="en-GB"/>
        </w:rPr>
      </w:pPr>
      <w:bookmarkStart w:id="1316" w:name="_Ref213041901"/>
      <w:r w:rsidRPr="00183D4F">
        <w:rPr>
          <w:lang w:eastAsia="en-GB"/>
        </w:rPr>
        <w:t>CIE S 010/E:2004, Photometry - The CIE System of Physical Photometry</w:t>
      </w:r>
      <w:bookmarkEnd w:id="1316"/>
    </w:p>
    <w:p w14:paraId="4665D5D1" w14:textId="77777777" w:rsidR="004D5CA7" w:rsidRPr="00183D4F" w:rsidRDefault="004D5CA7" w:rsidP="004D5CA7">
      <w:pPr>
        <w:pStyle w:val="Reference"/>
        <w:rPr>
          <w:lang w:eastAsia="en-GB"/>
        </w:rPr>
      </w:pPr>
      <w:bookmarkStart w:id="1317" w:name="_Ref213042744"/>
      <w:r w:rsidRPr="00183D4F">
        <w:rPr>
          <w:lang w:eastAsia="en-GB"/>
        </w:rPr>
        <w:t xml:space="preserve">CIE Publication No. 179, Methods for Characterizing </w:t>
      </w:r>
      <w:proofErr w:type="spellStart"/>
      <w:r w:rsidRPr="00183D4F">
        <w:rPr>
          <w:lang w:eastAsia="en-GB"/>
        </w:rPr>
        <w:t>Tristimulus</w:t>
      </w:r>
      <w:proofErr w:type="spellEnd"/>
      <w:r w:rsidRPr="00183D4F">
        <w:rPr>
          <w:lang w:eastAsia="en-GB"/>
        </w:rPr>
        <w:t xml:space="preserve"> Colorimeters for Measuring the Colour of Light, 2007.</w:t>
      </w:r>
      <w:bookmarkEnd w:id="1317"/>
    </w:p>
    <w:p w14:paraId="4BC88892" w14:textId="77777777" w:rsidR="004D5CA7" w:rsidRPr="00183D4F" w:rsidRDefault="004D5CA7" w:rsidP="004D5CA7">
      <w:pPr>
        <w:pStyle w:val="Reference"/>
        <w:rPr>
          <w:lang w:eastAsia="en-GB"/>
        </w:rPr>
      </w:pPr>
      <w:bookmarkStart w:id="1318" w:name="_Ref213043519"/>
      <w:r w:rsidRPr="00183D4F">
        <w:rPr>
          <w:lang w:eastAsia="en-GB"/>
        </w:rPr>
        <w:t>CIE Publication No. 53, Methods of characterizing the performance of radiometers and photometers,1982</w:t>
      </w:r>
      <w:bookmarkEnd w:id="1318"/>
    </w:p>
    <w:p w14:paraId="672C141D" w14:textId="77777777" w:rsidR="004D5CA7" w:rsidRPr="00183D4F" w:rsidRDefault="004D5CA7" w:rsidP="004D5CA7">
      <w:pPr>
        <w:pStyle w:val="Reference"/>
        <w:rPr>
          <w:lang w:eastAsia="en-GB"/>
        </w:rPr>
      </w:pPr>
      <w:bookmarkStart w:id="1319" w:name="_Ref213043526"/>
      <w:r w:rsidRPr="00183D4F">
        <w:rPr>
          <w:lang w:eastAsia="en-GB"/>
        </w:rPr>
        <w:t>CIE Publication No. 10527(E), Colorimetric observers, 1991 (S002, 1986)</w:t>
      </w:r>
      <w:bookmarkEnd w:id="1319"/>
    </w:p>
    <w:p w14:paraId="210C9CE4" w14:textId="77777777" w:rsidR="004D5CA7" w:rsidRPr="00183D4F" w:rsidRDefault="004D5CA7" w:rsidP="004D5CA7">
      <w:pPr>
        <w:pStyle w:val="Reference"/>
        <w:rPr>
          <w:lang w:eastAsia="en-GB"/>
        </w:rPr>
      </w:pPr>
      <w:bookmarkStart w:id="1320" w:name="_Ref482104159"/>
      <w:r w:rsidRPr="00183D4F">
        <w:rPr>
          <w:lang w:eastAsia="en-GB"/>
        </w:rPr>
        <w:t>CIE Publication No. 17.4, International Lighting Vocabulary, 1987</w:t>
      </w:r>
      <w:bookmarkEnd w:id="1320"/>
    </w:p>
    <w:p w14:paraId="7BEB9012" w14:textId="77777777" w:rsidR="004D5CA7" w:rsidRPr="00183D4F" w:rsidRDefault="004D5CA7" w:rsidP="004D5CA7">
      <w:pPr>
        <w:spacing w:after="200" w:line="276" w:lineRule="auto"/>
        <w:rPr>
          <w:color w:val="000000" w:themeColor="text1"/>
          <w:sz w:val="22"/>
        </w:rPr>
      </w:pPr>
      <w:r w:rsidRPr="00183D4F">
        <w:rPr>
          <w:color w:val="000000" w:themeColor="text1"/>
        </w:rPr>
        <w:br w:type="page"/>
      </w:r>
    </w:p>
    <w:p w14:paraId="1702FA0D" w14:textId="77777777" w:rsidR="004D5CA7" w:rsidRPr="00183D4F" w:rsidRDefault="004D5CA7" w:rsidP="004D5CA7">
      <w:pPr>
        <w:pStyle w:val="Annex"/>
      </w:pPr>
      <w:bookmarkStart w:id="1321" w:name="_Toc213124533"/>
      <w:bookmarkStart w:id="1322" w:name="_Ref482098362"/>
      <w:bookmarkStart w:id="1323" w:name="_Toc492545003"/>
      <w:r w:rsidRPr="00183D4F">
        <w:rPr>
          <w:caps w:val="0"/>
        </w:rPr>
        <w:lastRenderedPageBreak/>
        <w:t>DETAILED MEASUREMENT METHOD</w:t>
      </w:r>
      <w:bookmarkEnd w:id="1321"/>
      <w:r w:rsidRPr="00183D4F">
        <w:rPr>
          <w:caps w:val="0"/>
        </w:rPr>
        <w:t xml:space="preserve"> - </w:t>
      </w:r>
      <w:bookmarkStart w:id="1324" w:name="_Toc191698566"/>
      <w:bookmarkStart w:id="1325" w:name="_Toc211176520"/>
      <w:bookmarkStart w:id="1326" w:name="_Toc213124534"/>
      <w:r w:rsidRPr="00183D4F">
        <w:rPr>
          <w:caps w:val="0"/>
        </w:rPr>
        <w:t>ZERO-LENGTH PHOTOMETRY</w:t>
      </w:r>
      <w:bookmarkEnd w:id="1322"/>
      <w:bookmarkEnd w:id="1323"/>
      <w:bookmarkEnd w:id="1324"/>
      <w:bookmarkEnd w:id="1325"/>
      <w:bookmarkEnd w:id="1326"/>
    </w:p>
    <w:p w14:paraId="683F93C5" w14:textId="77777777" w:rsidR="004D5CA7" w:rsidRPr="00183D4F" w:rsidRDefault="004D5CA7" w:rsidP="00CC0778">
      <w:pPr>
        <w:pStyle w:val="AnnexAHead1"/>
      </w:pPr>
      <w:bookmarkStart w:id="1327" w:name="_Toc492545004"/>
      <w:r w:rsidRPr="00183D4F">
        <w:t>INTRODUCTION</w:t>
      </w:r>
      <w:bookmarkEnd w:id="1327"/>
    </w:p>
    <w:p w14:paraId="6A14DE9B" w14:textId="77777777" w:rsidR="004D5CA7" w:rsidRPr="00183D4F" w:rsidRDefault="004D5CA7" w:rsidP="004D5CA7">
      <w:pPr>
        <w:pStyle w:val="Heading1separatationline"/>
        <w:rPr>
          <w:lang w:eastAsia="en-GB"/>
        </w:rPr>
      </w:pPr>
    </w:p>
    <w:p w14:paraId="3DACCBAE" w14:textId="77777777" w:rsidR="004D5CA7" w:rsidRPr="00183D4F" w:rsidRDefault="004D5CA7" w:rsidP="004D5CA7">
      <w:pPr>
        <w:pStyle w:val="BodyText"/>
      </w:pPr>
      <w:r w:rsidRPr="00183D4F">
        <w:t xml:space="preserve">Zero-Length Photometry is a methodology for approximating far-field conditions in a short distance.  The principal technique of Zero-Length Photometry is the use of a </w:t>
      </w:r>
      <w:proofErr w:type="spellStart"/>
      <w:r w:rsidRPr="00183D4F">
        <w:t>paraboloidal</w:t>
      </w:r>
      <w:proofErr w:type="spellEnd"/>
      <w:r w:rsidRPr="00183D4F">
        <w:t xml:space="preserve"> mirror to optically place the detector at an infinite distance from the source and thus out of the near field.  An incoming plane wave, incident upon a concave </w:t>
      </w:r>
      <w:proofErr w:type="spellStart"/>
      <w:r w:rsidRPr="00183D4F">
        <w:t>paraboloidal</w:t>
      </w:r>
      <w:proofErr w:type="spellEnd"/>
      <w:r w:rsidRPr="00183D4F">
        <w:t xml:space="preserve"> mirror </w:t>
      </w:r>
      <w:proofErr w:type="gramStart"/>
      <w:r w:rsidRPr="00183D4F">
        <w:t>is converted</w:t>
      </w:r>
      <w:proofErr w:type="gramEnd"/>
      <w:r w:rsidRPr="00183D4F">
        <w:t xml:space="preserve"> to a converging spherical wave.  </w:t>
      </w:r>
      <w:proofErr w:type="gramStart"/>
      <w:r w:rsidRPr="00183D4F">
        <w:t xml:space="preserve">The resulting image is measured by a detector at the focal point of the mirror </w:t>
      </w:r>
      <w:r w:rsidRPr="00183D4F">
        <w:rPr>
          <w:sz w:val="20"/>
          <w:highlight w:val="yellow"/>
        </w:rPr>
        <w:fldChar w:fldCharType="begin"/>
      </w:r>
      <w:r w:rsidRPr="00183D4F">
        <w:instrText xml:space="preserve"> REF _Ref213044200 \r \h </w:instrText>
      </w:r>
      <w:r w:rsidRPr="00183D4F">
        <w:rPr>
          <w:sz w:val="20"/>
          <w:highlight w:val="yellow"/>
        </w:rPr>
      </w:r>
      <w:r w:rsidRPr="00183D4F">
        <w:rPr>
          <w:sz w:val="20"/>
          <w:highlight w:val="yellow"/>
        </w:rPr>
        <w:fldChar w:fldCharType="separate"/>
      </w:r>
      <w:r w:rsidRPr="00183D4F">
        <w:t>[12]</w:t>
      </w:r>
      <w:proofErr w:type="gramEnd"/>
      <w:r w:rsidRPr="00183D4F">
        <w:rPr>
          <w:sz w:val="20"/>
          <w:highlight w:val="yellow"/>
        </w:rPr>
        <w:fldChar w:fldCharType="end"/>
      </w:r>
      <w:r w:rsidRPr="00183D4F">
        <w:rPr>
          <w:sz w:val="20"/>
        </w:rPr>
        <w:t>.</w:t>
      </w:r>
      <w:r w:rsidRPr="00183D4F">
        <w:t xml:space="preserve">  The Illuminating Engineering Society (IES) has presented this as an alternative method for photometric measurement of searchlights </w:t>
      </w:r>
      <w:r w:rsidRPr="00183D4F">
        <w:rPr>
          <w:sz w:val="20"/>
          <w:highlight w:val="yellow"/>
        </w:rPr>
        <w:fldChar w:fldCharType="begin"/>
      </w:r>
      <w:r w:rsidRPr="00183D4F">
        <w:instrText xml:space="preserve"> REF _Ref213044208 \r \h </w:instrText>
      </w:r>
      <w:r w:rsidRPr="00183D4F">
        <w:rPr>
          <w:sz w:val="20"/>
          <w:highlight w:val="yellow"/>
        </w:rPr>
      </w:r>
      <w:r w:rsidRPr="00183D4F">
        <w:rPr>
          <w:sz w:val="20"/>
          <w:highlight w:val="yellow"/>
        </w:rPr>
        <w:fldChar w:fldCharType="separate"/>
      </w:r>
      <w:r w:rsidRPr="00183D4F">
        <w:t>[13]</w:t>
      </w:r>
      <w:r w:rsidRPr="00183D4F">
        <w:rPr>
          <w:sz w:val="20"/>
          <w:highlight w:val="yellow"/>
        </w:rPr>
        <w:fldChar w:fldCharType="end"/>
      </w:r>
      <w:r w:rsidRPr="00183D4F">
        <w:t xml:space="preserve">.  </w:t>
      </w:r>
      <w:r w:rsidRPr="00183D4F">
        <w:fldChar w:fldCharType="begin"/>
      </w:r>
      <w:r w:rsidRPr="00183D4F">
        <w:instrText xml:space="preserve"> REF _Ref482091068 \r \h </w:instrText>
      </w:r>
      <w:r w:rsidRPr="00183D4F">
        <w:fldChar w:fldCharType="separate"/>
      </w:r>
      <w:r w:rsidRPr="00183D4F">
        <w:t>Figure 36</w:t>
      </w:r>
      <w:r w:rsidRPr="00183D4F">
        <w:fldChar w:fldCharType="end"/>
      </w:r>
      <w:r w:rsidRPr="00183D4F">
        <w:t xml:space="preserve"> illustrates a Zero-Length Photometry system.</w:t>
      </w:r>
    </w:p>
    <w:p w14:paraId="290EB737" w14:textId="77777777" w:rsidR="004D5CA7" w:rsidRPr="00183D4F" w:rsidRDefault="004D5CA7" w:rsidP="004D5CA7">
      <w:pPr>
        <w:pStyle w:val="BodyText"/>
        <w:rPr>
          <w:color w:val="000000" w:themeColor="text1"/>
        </w:rPr>
      </w:pPr>
      <w:r w:rsidRPr="00183D4F">
        <w:t xml:space="preserve">The mirror should be able to focus collimated rays from all sections of the mirror face to a spot no greater than the aperture of the photometer, while excluding off-axis rays.  The diameter of the mirror should be greater than the largest dimension of the optical components of the item under test.  A front-surfaced mirror </w:t>
      </w:r>
      <w:proofErr w:type="gramStart"/>
      <w:r w:rsidRPr="00183D4F">
        <w:t>is recommended</w:t>
      </w:r>
      <w:proofErr w:type="gramEnd"/>
      <w:r w:rsidRPr="00183D4F">
        <w:t xml:space="preserve"> to minimize losses.  As with a folding mirror, the relative spectral reflectivity of the mirror </w:t>
      </w:r>
      <w:proofErr w:type="gramStart"/>
      <w:r w:rsidRPr="00183D4F">
        <w:t>should be measured and used in the calculation of the spectral mismatch correction factor</w:t>
      </w:r>
      <w:proofErr w:type="gramEnd"/>
      <w:r w:rsidRPr="00183D4F">
        <w:t>.</w:t>
      </w:r>
    </w:p>
    <w:p w14:paraId="34978D20"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1AF66340" wp14:editId="794A5355">
            <wp:extent cx="4097020" cy="209232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4097020" cy="2092325"/>
                    </a:xfrm>
                    <a:prstGeom prst="rect">
                      <a:avLst/>
                    </a:prstGeom>
                    <a:noFill/>
                    <a:ln>
                      <a:noFill/>
                    </a:ln>
                  </pic:spPr>
                </pic:pic>
              </a:graphicData>
            </a:graphic>
          </wp:inline>
        </w:drawing>
      </w:r>
    </w:p>
    <w:p w14:paraId="350DDDCA" w14:textId="77777777" w:rsidR="004D5CA7" w:rsidRPr="00183D4F" w:rsidRDefault="004D5CA7" w:rsidP="004D5CA7">
      <w:pPr>
        <w:pStyle w:val="Figurecaption"/>
        <w:jc w:val="center"/>
      </w:pPr>
      <w:bookmarkStart w:id="1328" w:name="_Ref482091068"/>
      <w:bookmarkStart w:id="1329" w:name="_Toc482164860"/>
      <w:r w:rsidRPr="00183D4F">
        <w:t>Zero-Length Photometry System</w:t>
      </w:r>
      <w:bookmarkEnd w:id="1328"/>
      <w:bookmarkEnd w:id="1329"/>
    </w:p>
    <w:p w14:paraId="70026E10" w14:textId="77777777" w:rsidR="004D5CA7" w:rsidRPr="00183D4F" w:rsidRDefault="004D5CA7" w:rsidP="004D5CA7">
      <w:pPr>
        <w:pStyle w:val="BodyText"/>
        <w:rPr>
          <w:color w:val="000000" w:themeColor="text1"/>
        </w:rPr>
      </w:pPr>
      <w:r w:rsidRPr="00183D4F">
        <w:rPr>
          <w:color w:val="000000" w:themeColor="text1"/>
        </w:rPr>
        <w:t xml:space="preserve">The angular resolution depends on the focal length f and the size of the measurement aperture of the photometer head (see </w:t>
      </w:r>
      <w:r w:rsidRPr="00183D4F">
        <w:rPr>
          <w:color w:val="000000" w:themeColor="text1"/>
        </w:rPr>
        <w:fldChar w:fldCharType="begin"/>
      </w:r>
      <w:r w:rsidRPr="00183D4F">
        <w:rPr>
          <w:color w:val="000000" w:themeColor="text1"/>
        </w:rPr>
        <w:instrText xml:space="preserve"> REF _Ref213044238 \r \h </w:instrText>
      </w:r>
      <w:r w:rsidRPr="00183D4F">
        <w:rPr>
          <w:color w:val="000000" w:themeColor="text1"/>
        </w:rPr>
      </w:r>
      <w:r w:rsidRPr="00183D4F">
        <w:rPr>
          <w:color w:val="000000" w:themeColor="text1"/>
        </w:rPr>
        <w:fldChar w:fldCharType="separate"/>
      </w:r>
      <w:r w:rsidRPr="00183D4F">
        <w:rPr>
          <w:color w:val="000000" w:themeColor="text1"/>
        </w:rPr>
        <w:t>Figure 37</w:t>
      </w:r>
      <w:r w:rsidRPr="00183D4F">
        <w:rPr>
          <w:color w:val="000000" w:themeColor="text1"/>
        </w:rPr>
        <w:fldChar w:fldCharType="end"/>
      </w:r>
      <w:r w:rsidRPr="00183D4F">
        <w:rPr>
          <w:color w:val="000000" w:themeColor="text1"/>
        </w:rPr>
        <w:t>).</w:t>
      </w:r>
    </w:p>
    <w:p w14:paraId="28455A4B"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336BCFDA" wp14:editId="4A11AE4B">
            <wp:extent cx="4572000" cy="2048510"/>
            <wp:effectExtent l="0" t="0" r="0" b="889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4572000" cy="2048510"/>
                    </a:xfrm>
                    <a:prstGeom prst="rect">
                      <a:avLst/>
                    </a:prstGeom>
                    <a:noFill/>
                    <a:ln>
                      <a:noFill/>
                    </a:ln>
                  </pic:spPr>
                </pic:pic>
              </a:graphicData>
            </a:graphic>
          </wp:inline>
        </w:drawing>
      </w:r>
    </w:p>
    <w:p w14:paraId="07A5BA1A" w14:textId="77777777" w:rsidR="004D5CA7" w:rsidRPr="00183D4F" w:rsidRDefault="004D5CA7" w:rsidP="004D5CA7">
      <w:pPr>
        <w:pStyle w:val="Figurecaption"/>
        <w:jc w:val="center"/>
        <w:rPr>
          <w:color w:val="000000" w:themeColor="text1"/>
        </w:rPr>
      </w:pPr>
      <w:bookmarkStart w:id="1330" w:name="_Toc211176489"/>
      <w:bookmarkStart w:id="1331" w:name="_Toc211353433"/>
      <w:bookmarkStart w:id="1332" w:name="_Toc211353765"/>
      <w:bookmarkStart w:id="1333" w:name="_Ref213044238"/>
      <w:bookmarkStart w:id="1334" w:name="_Toc213124612"/>
      <w:bookmarkStart w:id="1335" w:name="_Toc482164861"/>
      <w:r w:rsidRPr="00183D4F">
        <w:rPr>
          <w:color w:val="000000" w:themeColor="text1"/>
        </w:rPr>
        <w:t>Zero-Length Geometry showing Angular Resolution</w:t>
      </w:r>
      <w:bookmarkEnd w:id="1330"/>
      <w:bookmarkEnd w:id="1331"/>
      <w:bookmarkEnd w:id="1332"/>
      <w:bookmarkEnd w:id="1333"/>
      <w:bookmarkEnd w:id="1334"/>
      <w:bookmarkEnd w:id="1335"/>
    </w:p>
    <w:p w14:paraId="7BE13C87" w14:textId="77777777" w:rsidR="004D5CA7" w:rsidRPr="00183D4F" w:rsidRDefault="004D5CA7" w:rsidP="004D5CA7">
      <w:pPr>
        <w:pStyle w:val="BodyText"/>
        <w:rPr>
          <w:color w:val="000000" w:themeColor="text1"/>
        </w:rPr>
      </w:pPr>
      <w:r w:rsidRPr="00183D4F">
        <w:rPr>
          <w:color w:val="000000" w:themeColor="text1"/>
        </w:rPr>
        <w:t xml:space="preserve">As an </w:t>
      </w:r>
      <w:proofErr w:type="gramStart"/>
      <w:r w:rsidRPr="00183D4F">
        <w:rPr>
          <w:color w:val="000000" w:themeColor="text1"/>
        </w:rPr>
        <w:t>approximation</w:t>
      </w:r>
      <w:proofErr w:type="gramEnd"/>
      <w:r w:rsidRPr="00183D4F">
        <w:rPr>
          <w:color w:val="000000" w:themeColor="text1"/>
        </w:rPr>
        <w:t xml:space="preserve"> the angular resolution can be expressed as follows:</w:t>
      </w:r>
    </w:p>
    <w:p w14:paraId="0ADBF305" w14:textId="77777777" w:rsidR="004D5CA7" w:rsidRPr="00183D4F" w:rsidRDefault="004D5CA7" w:rsidP="004D5CA7">
      <w:pPr>
        <w:pStyle w:val="BodyText"/>
        <w:rPr>
          <w:color w:val="000000" w:themeColor="text1"/>
        </w:rPr>
      </w:pPr>
      <m:oMathPara>
        <m:oMath>
          <m:r>
            <w:rPr>
              <w:rFonts w:ascii="Cambria Math" w:hAnsi="Cambria Math"/>
              <w:color w:val="000000" w:themeColor="text1"/>
            </w:rPr>
            <w:lastRenderedPageBreak/>
            <m:t>tanα≃ α≈</m:t>
          </m:r>
          <m:f>
            <m:fPr>
              <m:ctrlPr>
                <w:rPr>
                  <w:rFonts w:ascii="Cambria Math" w:hAnsi="Cambria Math"/>
                  <w:i/>
                  <w:color w:val="000000" w:themeColor="text1"/>
                </w:rPr>
              </m:ctrlPr>
            </m:fPr>
            <m:num>
              <m:r>
                <w:rPr>
                  <w:rFonts w:ascii="Cambria Math" w:hAnsi="Cambria Math"/>
                  <w:color w:val="000000" w:themeColor="text1"/>
                </w:rPr>
                <m:t>e</m:t>
              </m:r>
            </m:num>
            <m:den>
              <m:r>
                <w:rPr>
                  <w:rFonts w:ascii="Cambria Math" w:hAnsi="Cambria Math"/>
                  <w:color w:val="000000" w:themeColor="text1"/>
                </w:rPr>
                <m:t>f</m:t>
              </m:r>
            </m:den>
          </m:f>
        </m:oMath>
      </m:oMathPara>
    </w:p>
    <w:p w14:paraId="3306B08D" w14:textId="77777777" w:rsidR="004D5CA7" w:rsidRPr="00183D4F" w:rsidRDefault="004D5CA7" w:rsidP="004D5CA7">
      <w:pPr>
        <w:pStyle w:val="Equationcaption"/>
        <w:numPr>
          <w:ilvl w:val="0"/>
          <w:numId w:val="8"/>
        </w:numPr>
        <w:ind w:left="1418" w:hanging="1418"/>
      </w:pPr>
      <w:bookmarkStart w:id="1336" w:name="_Toc492545057"/>
      <w:r w:rsidRPr="00183D4F">
        <w:rPr>
          <w:highlight w:val="yellow"/>
        </w:rPr>
        <w:t>Approximation of angular resolution</w:t>
      </w:r>
      <w:bookmarkEnd w:id="1336"/>
    </w:p>
    <w:p w14:paraId="22AFF1BB" w14:textId="77777777" w:rsidR="004D5CA7" w:rsidRPr="00183D4F" w:rsidRDefault="004D5CA7" w:rsidP="004D5CA7">
      <w:pPr>
        <w:pStyle w:val="BodyText"/>
        <w:rPr>
          <w:color w:val="000000" w:themeColor="text1"/>
        </w:rPr>
      </w:pPr>
      <w:commentRangeStart w:id="1337"/>
      <w:r w:rsidRPr="00183D4F">
        <w:rPr>
          <w:color w:val="000000" w:themeColor="text1"/>
        </w:rPr>
        <w:t>Where</w:t>
      </w:r>
      <w:commentRangeEnd w:id="1337"/>
      <w:r w:rsidRPr="00183D4F">
        <w:rPr>
          <w:rStyle w:val="CommentReference"/>
        </w:rPr>
        <w:commentReference w:id="1337"/>
      </w:r>
      <w:r w:rsidRPr="00183D4F">
        <w:rPr>
          <w:color w:val="000000" w:themeColor="text1"/>
        </w:rPr>
        <w:t>:</w:t>
      </w:r>
    </w:p>
    <w:p w14:paraId="52D96AF9" w14:textId="77777777" w:rsidR="004D5CA7" w:rsidRPr="00183D4F" w:rsidRDefault="004D5CA7" w:rsidP="004D5CA7">
      <w:pPr>
        <w:pStyle w:val="BodyText"/>
        <w:ind w:left="567"/>
        <w:rPr>
          <w:color w:val="000000" w:themeColor="text1"/>
        </w:rPr>
      </w:pPr>
      <m:oMath>
        <m:r>
          <w:rPr>
            <w:rFonts w:ascii="Cambria Math" w:hAnsi="Cambria Math"/>
            <w:color w:val="000000" w:themeColor="text1"/>
          </w:rPr>
          <m:t>α</m:t>
        </m:r>
      </m:oMath>
      <w:r w:rsidRPr="00183D4F">
        <w:rPr>
          <w:rFonts w:eastAsiaTheme="minorEastAsia"/>
          <w:color w:val="000000" w:themeColor="text1"/>
        </w:rPr>
        <w:t xml:space="preserve"> </w:t>
      </w:r>
      <w:proofErr w:type="gramStart"/>
      <w:r w:rsidRPr="00183D4F">
        <w:rPr>
          <w:rFonts w:eastAsiaTheme="minorEastAsia"/>
          <w:color w:val="000000" w:themeColor="text1"/>
        </w:rPr>
        <w:t>is</w:t>
      </w:r>
      <w:proofErr w:type="gramEnd"/>
      <w:r w:rsidRPr="00183D4F">
        <w:rPr>
          <w:rFonts w:eastAsiaTheme="minorEastAsia"/>
          <w:color w:val="000000" w:themeColor="text1"/>
        </w:rPr>
        <w:t xml:space="preserve"> the </w:t>
      </w:r>
      <w:r w:rsidRPr="00183D4F">
        <w:rPr>
          <w:rFonts w:eastAsiaTheme="minorEastAsia"/>
          <w:color w:val="000000" w:themeColor="text1"/>
          <w:highlight w:val="yellow"/>
        </w:rPr>
        <w:t>….</w:t>
      </w:r>
    </w:p>
    <w:p w14:paraId="79E9BCB4" w14:textId="77777777" w:rsidR="004D5CA7" w:rsidRPr="00183D4F" w:rsidRDefault="004D5CA7" w:rsidP="004D5CA7">
      <w:pPr>
        <w:pStyle w:val="BodyText"/>
        <w:ind w:left="567"/>
        <w:rPr>
          <w:color w:val="000000" w:themeColor="text1"/>
        </w:rPr>
      </w:pPr>
      <w:proofErr w:type="gramStart"/>
      <w:r w:rsidRPr="00183D4F">
        <w:rPr>
          <w:color w:val="000000" w:themeColor="text1"/>
        </w:rPr>
        <w:t>e</w:t>
      </w:r>
      <w:proofErr w:type="gramEnd"/>
      <w:r w:rsidRPr="00183D4F">
        <w:rPr>
          <w:color w:val="000000" w:themeColor="text1"/>
        </w:rPr>
        <w:t xml:space="preserve"> is the </w:t>
      </w:r>
      <w:r w:rsidRPr="00183D4F">
        <w:rPr>
          <w:color w:val="000000" w:themeColor="text1"/>
          <w:highlight w:val="yellow"/>
        </w:rPr>
        <w:t>…..</w:t>
      </w:r>
    </w:p>
    <w:p w14:paraId="16F934F6" w14:textId="77777777" w:rsidR="004D5CA7" w:rsidRPr="00183D4F" w:rsidRDefault="004D5CA7" w:rsidP="004D5CA7">
      <w:pPr>
        <w:pStyle w:val="BodyText"/>
        <w:ind w:left="567"/>
        <w:rPr>
          <w:color w:val="000000" w:themeColor="text1"/>
        </w:rPr>
      </w:pPr>
      <w:proofErr w:type="gramStart"/>
      <w:r w:rsidRPr="00183D4F">
        <w:rPr>
          <w:color w:val="000000" w:themeColor="text1"/>
        </w:rPr>
        <w:t>f</w:t>
      </w:r>
      <w:proofErr w:type="gramEnd"/>
      <w:r w:rsidRPr="00183D4F">
        <w:rPr>
          <w:color w:val="000000" w:themeColor="text1"/>
        </w:rPr>
        <w:t xml:space="preserve"> is the </w:t>
      </w:r>
      <w:r w:rsidRPr="00183D4F">
        <w:rPr>
          <w:color w:val="000000" w:themeColor="text1"/>
          <w:highlight w:val="yellow"/>
        </w:rPr>
        <w:t>….</w:t>
      </w:r>
    </w:p>
    <w:p w14:paraId="717186AC" w14:textId="77777777" w:rsidR="004D5CA7" w:rsidRPr="00183D4F" w:rsidRDefault="004D5CA7" w:rsidP="00CC0778">
      <w:pPr>
        <w:pStyle w:val="AnnexAHead1"/>
      </w:pPr>
      <w:bookmarkStart w:id="1338" w:name="_Toc479557603"/>
      <w:bookmarkStart w:id="1339" w:name="_Toc479557928"/>
      <w:bookmarkStart w:id="1340" w:name="_Toc479558274"/>
      <w:bookmarkStart w:id="1341" w:name="_Toc119666945"/>
      <w:bookmarkStart w:id="1342" w:name="_Toc119667173"/>
      <w:bookmarkStart w:id="1343" w:name="_Toc119667263"/>
      <w:bookmarkStart w:id="1344" w:name="_Toc119667484"/>
      <w:bookmarkStart w:id="1345" w:name="_Toc119925947"/>
      <w:bookmarkStart w:id="1346" w:name="_Toc191698331"/>
      <w:bookmarkStart w:id="1347" w:name="_Toc191698568"/>
      <w:bookmarkStart w:id="1348" w:name="_Toc191809361"/>
      <w:bookmarkStart w:id="1349" w:name="_Toc211176522"/>
      <w:bookmarkStart w:id="1350" w:name="_Toc211353364"/>
      <w:bookmarkStart w:id="1351" w:name="_Toc211353643"/>
      <w:bookmarkStart w:id="1352" w:name="_Toc213124536"/>
      <w:bookmarkStart w:id="1353" w:name="_Toc492545005"/>
      <w:r w:rsidRPr="00183D4F">
        <w:t xml:space="preserve">OFF-AXIS ZERO-LENGTH </w:t>
      </w:r>
      <w:r w:rsidRPr="00CC0778">
        <w:t>PHOTOMETRY</w:t>
      </w:r>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p>
    <w:p w14:paraId="2B48755D" w14:textId="77777777" w:rsidR="004D5CA7" w:rsidRPr="00183D4F" w:rsidRDefault="004D5CA7" w:rsidP="004D5CA7">
      <w:pPr>
        <w:pStyle w:val="Heading1separatationline"/>
        <w:rPr>
          <w:lang w:eastAsia="en-GB"/>
        </w:rPr>
      </w:pPr>
    </w:p>
    <w:p w14:paraId="15CB3473" w14:textId="77777777" w:rsidR="004D5CA7" w:rsidRPr="00183D4F" w:rsidRDefault="004D5CA7" w:rsidP="004D5CA7">
      <w:pPr>
        <w:pStyle w:val="BodyText"/>
        <w:rPr>
          <w:color w:val="000000" w:themeColor="text1"/>
        </w:rPr>
      </w:pPr>
      <w:r w:rsidRPr="00183D4F">
        <w:rPr>
          <w:color w:val="000000" w:themeColor="text1"/>
        </w:rPr>
        <w:t xml:space="preserve">The photoreceptor </w:t>
      </w:r>
      <w:proofErr w:type="gramStart"/>
      <w:r w:rsidRPr="00183D4F">
        <w:rPr>
          <w:color w:val="000000" w:themeColor="text1"/>
        </w:rPr>
        <w:t>may be removed</w:t>
      </w:r>
      <w:proofErr w:type="gramEnd"/>
      <w:r w:rsidRPr="00183D4F">
        <w:rPr>
          <w:color w:val="000000" w:themeColor="text1"/>
        </w:rPr>
        <w:t xml:space="preserve"> from the direct path of the light signal from the item under test by use of an off-axis </w:t>
      </w:r>
      <w:proofErr w:type="spellStart"/>
      <w:r w:rsidRPr="00183D4F">
        <w:rPr>
          <w:color w:val="000000" w:themeColor="text1"/>
        </w:rPr>
        <w:t>paraboloidal</w:t>
      </w:r>
      <w:proofErr w:type="spellEnd"/>
      <w:r w:rsidRPr="00183D4F">
        <w:rPr>
          <w:color w:val="000000" w:themeColor="text1"/>
        </w:rPr>
        <w:t xml:space="preserve"> mirror.  This is especially important when measuring smaller optics, where the amount of obscuration may be a substantial proportion of the light signal.  Tilting a centred system will achieve the same result, albeit with an increase in measurement uncertainty.</w:t>
      </w:r>
    </w:p>
    <w:p w14:paraId="2FA7D414"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235853C1" wp14:editId="0E91EB28">
            <wp:extent cx="5723890" cy="1828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5723890" cy="1828800"/>
                    </a:xfrm>
                    <a:prstGeom prst="rect">
                      <a:avLst/>
                    </a:prstGeom>
                    <a:noFill/>
                    <a:ln>
                      <a:noFill/>
                    </a:ln>
                  </pic:spPr>
                </pic:pic>
              </a:graphicData>
            </a:graphic>
          </wp:inline>
        </w:drawing>
      </w:r>
    </w:p>
    <w:p w14:paraId="547FD4DD" w14:textId="77777777" w:rsidR="004D5CA7" w:rsidRPr="00183D4F" w:rsidRDefault="004D5CA7" w:rsidP="004D5CA7">
      <w:pPr>
        <w:pStyle w:val="Figurecaption"/>
        <w:jc w:val="center"/>
        <w:rPr>
          <w:color w:val="000000" w:themeColor="text1"/>
        </w:rPr>
      </w:pPr>
      <w:bookmarkStart w:id="1354" w:name="_Toc211176490"/>
      <w:bookmarkStart w:id="1355" w:name="_Toc211353434"/>
      <w:bookmarkStart w:id="1356" w:name="_Toc211353766"/>
      <w:bookmarkStart w:id="1357" w:name="_Toc213124613"/>
      <w:bookmarkStart w:id="1358" w:name="_Toc482164862"/>
      <w:r w:rsidRPr="00183D4F">
        <w:rPr>
          <w:color w:val="000000" w:themeColor="text1"/>
        </w:rPr>
        <w:t>Off-Axis Zero-Length Geometry</w:t>
      </w:r>
      <w:bookmarkEnd w:id="1354"/>
      <w:bookmarkEnd w:id="1355"/>
      <w:bookmarkEnd w:id="1356"/>
      <w:bookmarkEnd w:id="1357"/>
      <w:bookmarkEnd w:id="1358"/>
    </w:p>
    <w:p w14:paraId="4715F4B5" w14:textId="77777777" w:rsidR="004D5CA7" w:rsidRPr="00183D4F" w:rsidRDefault="004D5CA7" w:rsidP="00CC0778">
      <w:pPr>
        <w:pStyle w:val="AnnexAHead1"/>
      </w:pPr>
      <w:bookmarkStart w:id="1359" w:name="_Toc119666946"/>
      <w:bookmarkStart w:id="1360" w:name="_Toc119667174"/>
      <w:bookmarkStart w:id="1361" w:name="_Toc119667264"/>
      <w:bookmarkStart w:id="1362" w:name="_Toc119667485"/>
      <w:bookmarkStart w:id="1363" w:name="_Toc119925948"/>
      <w:bookmarkStart w:id="1364" w:name="_Toc191698332"/>
      <w:bookmarkStart w:id="1365" w:name="_Toc191698569"/>
      <w:bookmarkStart w:id="1366" w:name="_Toc191809362"/>
      <w:bookmarkStart w:id="1367" w:name="_Toc211176523"/>
      <w:bookmarkStart w:id="1368" w:name="_Toc211353365"/>
      <w:bookmarkStart w:id="1369" w:name="_Toc211353644"/>
      <w:bookmarkStart w:id="1370" w:name="_Toc213124537"/>
      <w:bookmarkStart w:id="1371" w:name="_Toc492545006"/>
      <w:r w:rsidRPr="00183D4F">
        <w:t>CALIBRATING OR CHARACTERISING THE ZERO-LENGTH SYSTEM</w:t>
      </w:r>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14:paraId="3059961A" w14:textId="77777777" w:rsidR="004D5CA7" w:rsidRPr="00183D4F" w:rsidRDefault="004D5CA7" w:rsidP="004D5CA7">
      <w:pPr>
        <w:pStyle w:val="Heading1separatationline"/>
        <w:rPr>
          <w:lang w:eastAsia="en-GB"/>
        </w:rPr>
      </w:pPr>
    </w:p>
    <w:p w14:paraId="77E02ED2" w14:textId="77777777" w:rsidR="004D5CA7" w:rsidRPr="00183D4F" w:rsidRDefault="004D5CA7" w:rsidP="004D5CA7">
      <w:pPr>
        <w:pStyle w:val="BodyText"/>
        <w:rPr>
          <w:lang w:eastAsia="en-GB"/>
        </w:rPr>
      </w:pPr>
      <w:r w:rsidRPr="00183D4F">
        <w:rPr>
          <w:lang w:eastAsia="en-GB"/>
        </w:rPr>
        <w:t xml:space="preserve">Theoretically, all of the on-axis, collimated rays striking the </w:t>
      </w:r>
      <w:proofErr w:type="spellStart"/>
      <w:r w:rsidRPr="00183D4F">
        <w:rPr>
          <w:lang w:eastAsia="en-GB"/>
        </w:rPr>
        <w:t>paraboloidal</w:t>
      </w:r>
      <w:proofErr w:type="spellEnd"/>
      <w:r w:rsidRPr="00183D4F">
        <w:rPr>
          <w:lang w:eastAsia="en-GB"/>
        </w:rPr>
        <w:t xml:space="preserve"> mirror </w:t>
      </w:r>
      <w:proofErr w:type="gramStart"/>
      <w:r w:rsidRPr="00183D4F">
        <w:rPr>
          <w:lang w:eastAsia="en-GB"/>
        </w:rPr>
        <w:t>will be gathered</w:t>
      </w:r>
      <w:proofErr w:type="gramEnd"/>
      <w:r w:rsidRPr="00183D4F">
        <w:rPr>
          <w:lang w:eastAsia="en-GB"/>
        </w:rPr>
        <w:t xml:space="preserve"> at the focal point of the mirror.  Actuality, there will be losses due to the overall spectral reflectivity of the mirror, non-uniformity of the mirror’s reflective coating, and aberrations in the curvature of the mirror.  The following method </w:t>
      </w:r>
      <w:proofErr w:type="gramStart"/>
      <w:r w:rsidRPr="00183D4F">
        <w:rPr>
          <w:lang w:eastAsia="en-GB"/>
        </w:rPr>
        <w:t>may be used</w:t>
      </w:r>
      <w:proofErr w:type="gramEnd"/>
      <w:r w:rsidRPr="00183D4F">
        <w:rPr>
          <w:lang w:eastAsia="en-GB"/>
        </w:rPr>
        <w:t xml:space="preserve"> to determine the losses through the zero-length setup.  Measure the </w:t>
      </w:r>
      <w:proofErr w:type="spellStart"/>
      <w:r w:rsidRPr="00183D4F">
        <w:rPr>
          <w:lang w:eastAsia="en-GB"/>
        </w:rPr>
        <w:t>illuminance</w:t>
      </w:r>
      <w:proofErr w:type="spellEnd"/>
      <w:r w:rsidRPr="00183D4F">
        <w:rPr>
          <w:lang w:eastAsia="en-GB"/>
        </w:rPr>
        <w:t xml:space="preserve"> from a stable light source at various distances from the photometer.  Placing the source in a light box with a variable aperture will allow for generation of a very small source, so that the </w:t>
      </w:r>
      <w:proofErr w:type="spellStart"/>
      <w:r w:rsidRPr="00183D4F">
        <w:rPr>
          <w:lang w:eastAsia="en-GB"/>
        </w:rPr>
        <w:t>illuminance</w:t>
      </w:r>
      <w:proofErr w:type="spellEnd"/>
      <w:r w:rsidRPr="00183D4F">
        <w:rPr>
          <w:lang w:eastAsia="en-GB"/>
        </w:rPr>
        <w:t xml:space="preserve"> </w:t>
      </w:r>
      <w:proofErr w:type="gramStart"/>
      <w:r w:rsidRPr="00183D4F">
        <w:rPr>
          <w:lang w:eastAsia="en-GB"/>
        </w:rPr>
        <w:t>may be found</w:t>
      </w:r>
      <w:proofErr w:type="gramEnd"/>
      <w:r w:rsidRPr="00183D4F">
        <w:rPr>
          <w:lang w:eastAsia="en-GB"/>
        </w:rPr>
        <w:t xml:space="preserve"> to follow the photometric distance law within the limits of the measurement path.  Precise alignment of the light box with the detector is required.  The lamp current </w:t>
      </w:r>
      <w:proofErr w:type="gramStart"/>
      <w:r w:rsidRPr="00183D4F">
        <w:rPr>
          <w:lang w:eastAsia="en-GB"/>
        </w:rPr>
        <w:t>should be monitored and controlled</w:t>
      </w:r>
      <w:proofErr w:type="gramEnd"/>
      <w:r w:rsidRPr="00183D4F">
        <w:rPr>
          <w:lang w:eastAsia="en-GB"/>
        </w:rPr>
        <w:t xml:space="preserve">.  Make a series of measurements at distances beyond the minimum distance required for the photometric distance law to apply.  Determine the intensity of the source and variance from the series of measurements.  Move the light box to the goniometer and align with the mirror and the photometer.  Monitor and control the lamp current as the </w:t>
      </w:r>
      <w:proofErr w:type="spellStart"/>
      <w:r w:rsidRPr="00183D4F">
        <w:rPr>
          <w:lang w:eastAsia="en-GB"/>
        </w:rPr>
        <w:t>illuminance</w:t>
      </w:r>
      <w:proofErr w:type="spellEnd"/>
      <w:r w:rsidRPr="00183D4F">
        <w:rPr>
          <w:lang w:eastAsia="en-GB"/>
        </w:rPr>
        <w:t xml:space="preserve"> (</w:t>
      </w:r>
      <w:proofErr w:type="spellStart"/>
      <w:r w:rsidRPr="00183D4F">
        <w:rPr>
          <w:i/>
          <w:lang w:eastAsia="en-GB"/>
        </w:rPr>
        <w:t>E</w:t>
      </w:r>
      <w:r w:rsidRPr="00183D4F">
        <w:rPr>
          <w:i/>
          <w:vertAlign w:val="subscript"/>
          <w:lang w:eastAsia="en-GB"/>
        </w:rPr>
        <w:t>meas</w:t>
      </w:r>
      <w:proofErr w:type="spellEnd"/>
      <w:r w:rsidRPr="00183D4F">
        <w:rPr>
          <w:lang w:eastAsia="en-GB"/>
        </w:rPr>
        <w:t xml:space="preserve">) </w:t>
      </w:r>
      <w:proofErr w:type="gramStart"/>
      <w:r w:rsidRPr="00183D4F">
        <w:rPr>
          <w:lang w:eastAsia="en-GB"/>
        </w:rPr>
        <w:t>is measured</w:t>
      </w:r>
      <w:proofErr w:type="gramEnd"/>
      <w:r w:rsidRPr="00183D4F">
        <w:rPr>
          <w:lang w:eastAsia="en-GB"/>
        </w:rPr>
        <w:t xml:space="preserve"> through the zero-length system.  Using the intensity determined from the direct measurements (</w:t>
      </w:r>
      <w:proofErr w:type="spellStart"/>
      <w:r w:rsidRPr="00183D4F">
        <w:rPr>
          <w:i/>
          <w:lang w:eastAsia="en-GB"/>
        </w:rPr>
        <w:t>I</w:t>
      </w:r>
      <w:r w:rsidRPr="00183D4F">
        <w:rPr>
          <w:i/>
          <w:vertAlign w:val="subscript"/>
          <w:lang w:eastAsia="en-GB"/>
        </w:rPr>
        <w:t>direct</w:t>
      </w:r>
      <w:proofErr w:type="spellEnd"/>
      <w:r w:rsidRPr="00183D4F">
        <w:rPr>
          <w:lang w:eastAsia="en-GB"/>
        </w:rPr>
        <w:t>), calculate the ‘corrected’ length of the light path.</w:t>
      </w:r>
    </w:p>
    <w:p w14:paraId="6E712426" w14:textId="77777777" w:rsidR="004D5CA7" w:rsidRPr="00183D4F" w:rsidRDefault="00DD1711" w:rsidP="004D5CA7">
      <w:pPr>
        <w:pStyle w:val="BodyText"/>
        <w:jc w:val="center"/>
        <w:rPr>
          <w:color w:val="000000" w:themeColor="text1"/>
        </w:rPr>
      </w:pPr>
      <m:oMathPara>
        <m:oMath>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corr</m:t>
              </m:r>
            </m:sub>
          </m:sSub>
          <m:r>
            <w:rPr>
              <w:rFonts w:ascii="Cambria Math" w:hAnsi="Cambria Math"/>
              <w:color w:val="000000" w:themeColor="text1"/>
            </w:rPr>
            <m:t>=</m:t>
          </m:r>
          <m:rad>
            <m:radPr>
              <m:degHide m:val="1"/>
              <m:ctrlPr>
                <w:rPr>
                  <w:rFonts w:ascii="Cambria Math" w:hAnsi="Cambria Math"/>
                  <w:i/>
                  <w:color w:val="000000" w:themeColor="text1"/>
                </w:rPr>
              </m:ctrlPr>
            </m:radPr>
            <m:deg/>
            <m:e>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I</m:t>
                      </m:r>
                    </m:e>
                    <m:sub>
                      <m:r>
                        <w:rPr>
                          <w:rFonts w:ascii="Cambria Math" w:hAnsi="Cambria Math"/>
                          <w:color w:val="000000" w:themeColor="text1"/>
                        </w:rPr>
                        <m:t>direct</m:t>
                      </m:r>
                    </m:sub>
                  </m:sSub>
                </m:num>
                <m:den>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meas</m:t>
                      </m:r>
                    </m:sub>
                  </m:sSub>
                </m:den>
              </m:f>
            </m:e>
          </m:rad>
        </m:oMath>
      </m:oMathPara>
    </w:p>
    <w:p w14:paraId="0584BB5F" w14:textId="77777777" w:rsidR="004D5CA7" w:rsidRPr="00183D4F" w:rsidRDefault="004D5CA7" w:rsidP="004D5CA7">
      <w:pPr>
        <w:pStyle w:val="Equationcaption"/>
        <w:numPr>
          <w:ilvl w:val="0"/>
          <w:numId w:val="8"/>
        </w:numPr>
        <w:ind w:left="1418" w:hanging="1418"/>
        <w:rPr>
          <w:color w:val="000000" w:themeColor="text1"/>
        </w:rPr>
      </w:pPr>
      <w:bookmarkStart w:id="1372" w:name="_Toc492545058"/>
      <w:r w:rsidRPr="00183D4F">
        <w:rPr>
          <w:color w:val="000000" w:themeColor="text1"/>
          <w:highlight w:val="yellow"/>
        </w:rPr>
        <w:t>‘Corrected’ length of the light path</w:t>
      </w:r>
      <w:bookmarkEnd w:id="1372"/>
    </w:p>
    <w:p w14:paraId="5014DED6" w14:textId="77777777" w:rsidR="004D5CA7" w:rsidRPr="00183D4F" w:rsidRDefault="004D5CA7" w:rsidP="004D5CA7">
      <w:pPr>
        <w:pStyle w:val="BodyText"/>
        <w:rPr>
          <w:bCs/>
          <w:i/>
          <w:iCs/>
          <w:color w:val="000000" w:themeColor="text1"/>
        </w:rPr>
      </w:pPr>
      <w:commentRangeStart w:id="1373"/>
      <w:r w:rsidRPr="00183D4F">
        <w:rPr>
          <w:bCs/>
          <w:i/>
          <w:iCs/>
          <w:color w:val="000000" w:themeColor="text1"/>
        </w:rPr>
        <w:t>Where:</w:t>
      </w:r>
      <w:commentRangeEnd w:id="1373"/>
      <w:r w:rsidRPr="00183D4F">
        <w:rPr>
          <w:rStyle w:val="CommentReference"/>
        </w:rPr>
        <w:commentReference w:id="1373"/>
      </w:r>
    </w:p>
    <w:p w14:paraId="4BB5A1D7" w14:textId="77777777" w:rsidR="004D5CA7" w:rsidRPr="00183D4F" w:rsidRDefault="004D5CA7" w:rsidP="004D5CA7">
      <w:pPr>
        <w:pStyle w:val="BodyText"/>
        <w:ind w:left="567"/>
        <w:rPr>
          <w:color w:val="000000" w:themeColor="text1"/>
        </w:rPr>
      </w:pPr>
      <w:r w:rsidRPr="00183D4F">
        <w:rPr>
          <w:i/>
          <w:color w:val="000000" w:themeColor="text1"/>
        </w:rPr>
        <w:lastRenderedPageBreak/>
        <w:t xml:space="preserve">I </w:t>
      </w:r>
      <w:r w:rsidRPr="00183D4F">
        <w:rPr>
          <w:color w:val="000000" w:themeColor="text1"/>
          <w:vertAlign w:val="subscript"/>
        </w:rPr>
        <w:t>direct</w:t>
      </w:r>
      <w:r w:rsidRPr="00183D4F">
        <w:rPr>
          <w:color w:val="000000" w:themeColor="text1"/>
        </w:rPr>
        <w:t xml:space="preserve"> is the </w:t>
      </w:r>
      <w:r w:rsidRPr="00183D4F">
        <w:rPr>
          <w:color w:val="000000" w:themeColor="text1"/>
          <w:highlight w:val="yellow"/>
        </w:rPr>
        <w:t>….</w:t>
      </w:r>
      <w:r w:rsidRPr="00183D4F">
        <w:rPr>
          <w:color w:val="000000" w:themeColor="text1"/>
        </w:rPr>
        <w:t xml:space="preserve"> (</w:t>
      </w:r>
      <w:proofErr w:type="gramStart"/>
      <w:r w:rsidRPr="00183D4F">
        <w:rPr>
          <w:color w:val="000000" w:themeColor="text1"/>
        </w:rPr>
        <w:t>cd</w:t>
      </w:r>
      <w:proofErr w:type="gramEnd"/>
      <w:r w:rsidRPr="00183D4F">
        <w:rPr>
          <w:color w:val="000000" w:themeColor="text1"/>
        </w:rPr>
        <w:t>)</w:t>
      </w:r>
    </w:p>
    <w:p w14:paraId="120E96BD" w14:textId="77777777" w:rsidR="004D5CA7" w:rsidRPr="00183D4F" w:rsidRDefault="004D5CA7" w:rsidP="004D5CA7">
      <w:pPr>
        <w:pStyle w:val="BodyText"/>
        <w:ind w:left="567"/>
        <w:rPr>
          <w:color w:val="000000" w:themeColor="text1"/>
        </w:rPr>
      </w:pPr>
      <w:r w:rsidRPr="00183D4F">
        <w:rPr>
          <w:i/>
          <w:color w:val="000000" w:themeColor="text1"/>
        </w:rPr>
        <w:t>E</w:t>
      </w:r>
      <w:r w:rsidRPr="00183D4F">
        <w:rPr>
          <w:color w:val="000000" w:themeColor="text1"/>
        </w:rPr>
        <w:t xml:space="preserve"> is the </w:t>
      </w:r>
      <w:proofErr w:type="gramStart"/>
      <w:r w:rsidRPr="00183D4F">
        <w:rPr>
          <w:color w:val="000000" w:themeColor="text1"/>
          <w:highlight w:val="yellow"/>
        </w:rPr>
        <w:t>…..</w:t>
      </w:r>
      <w:proofErr w:type="gramEnd"/>
      <w:r w:rsidRPr="00183D4F">
        <w:rPr>
          <w:color w:val="000000" w:themeColor="text1"/>
        </w:rPr>
        <w:t xml:space="preserve"> (</w:t>
      </w:r>
      <w:proofErr w:type="gramStart"/>
      <w:r w:rsidRPr="00183D4F">
        <w:rPr>
          <w:color w:val="000000" w:themeColor="text1"/>
        </w:rPr>
        <w:t>lx</w:t>
      </w:r>
      <w:proofErr w:type="gramEnd"/>
      <w:r w:rsidRPr="00183D4F">
        <w:rPr>
          <w:color w:val="000000" w:themeColor="text1"/>
        </w:rPr>
        <w:t>)</w:t>
      </w:r>
    </w:p>
    <w:p w14:paraId="54B99E23" w14:textId="77777777" w:rsidR="004D5CA7" w:rsidRPr="00183D4F" w:rsidRDefault="004D5CA7" w:rsidP="004D5CA7">
      <w:pPr>
        <w:pStyle w:val="BodyText"/>
        <w:ind w:left="567"/>
        <w:rPr>
          <w:color w:val="000000" w:themeColor="text1"/>
        </w:rPr>
      </w:pPr>
      <w:proofErr w:type="spellStart"/>
      <w:r w:rsidRPr="00183D4F">
        <w:rPr>
          <w:i/>
          <w:color w:val="000000" w:themeColor="text1"/>
        </w:rPr>
        <w:t>R</w:t>
      </w:r>
      <w:r w:rsidRPr="00183D4F">
        <w:rPr>
          <w:i/>
          <w:color w:val="000000" w:themeColor="text1"/>
          <w:vertAlign w:val="subscript"/>
        </w:rPr>
        <w:t>corr</w:t>
      </w:r>
      <w:proofErr w:type="spellEnd"/>
      <w:r w:rsidRPr="00183D4F">
        <w:rPr>
          <w:color w:val="000000" w:themeColor="text1"/>
        </w:rPr>
        <w:t xml:space="preserve"> is the </w:t>
      </w:r>
      <w:proofErr w:type="gramStart"/>
      <w:r w:rsidRPr="00183D4F">
        <w:rPr>
          <w:color w:val="000000" w:themeColor="text1"/>
          <w:highlight w:val="yellow"/>
        </w:rPr>
        <w:t>…..</w:t>
      </w:r>
      <w:proofErr w:type="gramEnd"/>
      <w:r w:rsidRPr="00183D4F">
        <w:rPr>
          <w:color w:val="000000" w:themeColor="text1"/>
        </w:rPr>
        <w:t xml:space="preserve"> (m)</w:t>
      </w:r>
    </w:p>
    <w:p w14:paraId="6FF47782" w14:textId="77777777" w:rsidR="004D5CA7" w:rsidRPr="00183D4F" w:rsidRDefault="004D5CA7" w:rsidP="004D5CA7">
      <w:pPr>
        <w:pStyle w:val="BodyText"/>
        <w:rPr>
          <w:color w:val="000000" w:themeColor="text1"/>
        </w:rPr>
      </w:pPr>
      <w:r w:rsidRPr="00183D4F">
        <w:rPr>
          <w:color w:val="000000" w:themeColor="text1"/>
        </w:rPr>
        <w:t xml:space="preserve">The corrected light path length of the zero-length setup, </w:t>
      </w:r>
      <w:proofErr w:type="spellStart"/>
      <w:r w:rsidRPr="00183D4F">
        <w:rPr>
          <w:color w:val="000000" w:themeColor="text1"/>
        </w:rPr>
        <w:t>r</w:t>
      </w:r>
      <w:r w:rsidRPr="00183D4F">
        <w:rPr>
          <w:color w:val="000000" w:themeColor="text1"/>
          <w:vertAlign w:val="subscript"/>
        </w:rPr>
        <w:t>corr</w:t>
      </w:r>
      <w:proofErr w:type="spellEnd"/>
      <w:r w:rsidRPr="00183D4F">
        <w:rPr>
          <w:color w:val="000000" w:themeColor="text1"/>
        </w:rPr>
        <w:t xml:space="preserve">, </w:t>
      </w:r>
      <w:proofErr w:type="gramStart"/>
      <w:r w:rsidRPr="00183D4F">
        <w:rPr>
          <w:color w:val="000000" w:themeColor="text1"/>
        </w:rPr>
        <w:t>is then used</w:t>
      </w:r>
      <w:proofErr w:type="gramEnd"/>
      <w:r w:rsidRPr="00183D4F">
        <w:rPr>
          <w:color w:val="000000" w:themeColor="text1"/>
        </w:rPr>
        <w:t xml:space="preserve"> to calculate the luminous intensity of the item(s) under test.  Determination of the corrected light path length of the zero-length setup </w:t>
      </w:r>
      <w:proofErr w:type="gramStart"/>
      <w:r w:rsidRPr="00183D4F">
        <w:rPr>
          <w:color w:val="000000" w:themeColor="text1"/>
        </w:rPr>
        <w:t>should be carried</w:t>
      </w:r>
      <w:proofErr w:type="gramEnd"/>
      <w:r w:rsidRPr="00183D4F">
        <w:rPr>
          <w:color w:val="000000" w:themeColor="text1"/>
        </w:rPr>
        <w:t xml:space="preserve"> out whenever new data are to be recorded.  Changes to the corrected length that </w:t>
      </w:r>
      <w:proofErr w:type="gramStart"/>
      <w:r w:rsidRPr="00183D4F">
        <w:rPr>
          <w:color w:val="000000" w:themeColor="text1"/>
        </w:rPr>
        <w:t>cannot be accounted for</w:t>
      </w:r>
      <w:proofErr w:type="gramEnd"/>
      <w:r w:rsidRPr="00183D4F">
        <w:rPr>
          <w:color w:val="000000" w:themeColor="text1"/>
        </w:rPr>
        <w:t xml:space="preserve"> in the uncertainty budget should be examined to determine if they are caused by some systematic error or equipment malfunction.</w:t>
      </w:r>
    </w:p>
    <w:p w14:paraId="1099AB6B" w14:textId="77777777" w:rsidR="004D5CA7" w:rsidRPr="00183D4F" w:rsidRDefault="004D5CA7" w:rsidP="004D5CA7">
      <w:pPr>
        <w:pStyle w:val="BodyText"/>
        <w:rPr>
          <w:color w:val="000000" w:themeColor="text1"/>
        </w:rPr>
      </w:pPr>
      <w:r w:rsidRPr="00183D4F">
        <w:rPr>
          <w:color w:val="000000" w:themeColor="text1"/>
        </w:rPr>
        <w:t xml:space="preserve">The variance recorded during the series of direct measurements of the light box includes the effects of a significant proportion of the elements that comprise the total uncertainty budget of the zero-length photometry setup.  The variance </w:t>
      </w:r>
      <w:proofErr w:type="gramStart"/>
      <w:r w:rsidRPr="00183D4F">
        <w:rPr>
          <w:color w:val="000000" w:themeColor="text1"/>
        </w:rPr>
        <w:t>may be used</w:t>
      </w:r>
      <w:proofErr w:type="gramEnd"/>
      <w:r w:rsidRPr="00183D4F">
        <w:rPr>
          <w:color w:val="000000" w:themeColor="text1"/>
        </w:rPr>
        <w:t xml:space="preserve"> as the unexpanded uncertainty for those elements.</w:t>
      </w:r>
    </w:p>
    <w:p w14:paraId="7251DEA4" w14:textId="77777777" w:rsidR="004D5CA7" w:rsidRPr="00183D4F" w:rsidRDefault="004D5CA7" w:rsidP="004D5CA7">
      <w:pPr>
        <w:spacing w:after="200" w:line="276" w:lineRule="auto"/>
        <w:rPr>
          <w:color w:val="000000" w:themeColor="text1"/>
          <w:sz w:val="22"/>
        </w:rPr>
      </w:pPr>
      <w:r w:rsidRPr="00183D4F">
        <w:rPr>
          <w:color w:val="000000" w:themeColor="text1"/>
        </w:rPr>
        <w:br w:type="page"/>
      </w:r>
    </w:p>
    <w:p w14:paraId="49D73150" w14:textId="77777777" w:rsidR="004D5CA7" w:rsidRPr="00183D4F" w:rsidRDefault="004D5CA7" w:rsidP="004D5CA7">
      <w:pPr>
        <w:pStyle w:val="Annex"/>
      </w:pPr>
      <w:bookmarkStart w:id="1374" w:name="_Toc191698570"/>
      <w:bookmarkStart w:id="1375" w:name="_Toc211176524"/>
      <w:bookmarkStart w:id="1376" w:name="_Ref213042720"/>
      <w:bookmarkStart w:id="1377" w:name="_Ref213043388"/>
      <w:bookmarkStart w:id="1378" w:name="_Toc213124538"/>
      <w:bookmarkStart w:id="1379" w:name="_Ref482098686"/>
      <w:bookmarkStart w:id="1380" w:name="_Toc492545007"/>
      <w:r w:rsidRPr="00183D4F">
        <w:rPr>
          <w:caps w:val="0"/>
        </w:rPr>
        <w:lastRenderedPageBreak/>
        <w:t>DETAILED MEASUREMENT METHOD</w:t>
      </w:r>
      <w:bookmarkEnd w:id="1374"/>
      <w:bookmarkEnd w:id="1375"/>
      <w:bookmarkEnd w:id="1376"/>
      <w:bookmarkEnd w:id="1377"/>
      <w:bookmarkEnd w:id="1378"/>
      <w:r w:rsidRPr="00183D4F">
        <w:rPr>
          <w:caps w:val="0"/>
        </w:rPr>
        <w:t xml:space="preserve"> - </w:t>
      </w:r>
      <w:bookmarkStart w:id="1381" w:name="_Toc191698571"/>
      <w:bookmarkStart w:id="1382" w:name="_Toc211176525"/>
      <w:bookmarkStart w:id="1383" w:name="_Toc213124539"/>
      <w:r w:rsidRPr="00183D4F">
        <w:rPr>
          <w:caps w:val="0"/>
        </w:rPr>
        <w:t>OUTDOOR TELEPHOTOMETRY</w:t>
      </w:r>
      <w:bookmarkEnd w:id="1379"/>
      <w:bookmarkEnd w:id="1380"/>
      <w:bookmarkEnd w:id="1381"/>
      <w:bookmarkEnd w:id="1382"/>
      <w:bookmarkEnd w:id="1383"/>
    </w:p>
    <w:p w14:paraId="5F8BAE17" w14:textId="77777777" w:rsidR="004D5CA7" w:rsidRPr="00183D4F" w:rsidRDefault="004D5CA7" w:rsidP="00CC0778">
      <w:pPr>
        <w:pStyle w:val="AnnexBHead1"/>
      </w:pPr>
      <w:bookmarkStart w:id="1384" w:name="_Toc492545008"/>
      <w:r w:rsidRPr="00183D4F">
        <w:t>INTRODUCTION</w:t>
      </w:r>
      <w:bookmarkEnd w:id="1384"/>
    </w:p>
    <w:p w14:paraId="0CA29501" w14:textId="77777777" w:rsidR="004D5CA7" w:rsidRPr="00183D4F" w:rsidRDefault="004D5CA7" w:rsidP="004D5CA7">
      <w:pPr>
        <w:pStyle w:val="Heading1separatationline"/>
      </w:pPr>
    </w:p>
    <w:p w14:paraId="543B0960" w14:textId="77777777" w:rsidR="004D5CA7" w:rsidRPr="00183D4F" w:rsidRDefault="004D5CA7" w:rsidP="004D5CA7">
      <w:pPr>
        <w:pStyle w:val="BodyText"/>
        <w:rPr>
          <w:color w:val="000000" w:themeColor="text1"/>
        </w:rPr>
      </w:pPr>
      <w:r w:rsidRPr="00183D4F">
        <w:rPr>
          <w:color w:val="000000" w:themeColor="text1"/>
        </w:rPr>
        <w:t xml:space="preserve">Because some aid to navigation lights are projection systems, with minimum photometric distances in excess of 100 metres, all or part of the light range path </w:t>
      </w:r>
      <w:proofErr w:type="gramStart"/>
      <w:r w:rsidRPr="00183D4F">
        <w:rPr>
          <w:color w:val="000000" w:themeColor="text1"/>
        </w:rPr>
        <w:t>may be situated</w:t>
      </w:r>
      <w:proofErr w:type="gramEnd"/>
      <w:r w:rsidRPr="00183D4F">
        <w:rPr>
          <w:color w:val="000000" w:themeColor="text1"/>
        </w:rPr>
        <w:t xml:space="preserve"> outdoors.  IALA Recommendations on the Determination of the Luminous Intensity of a Marine Aid-to-Navigation Light, 1977 </w:t>
      </w:r>
      <w:r w:rsidRPr="00183D4F">
        <w:rPr>
          <w:color w:val="000000" w:themeColor="text1"/>
        </w:rPr>
        <w:fldChar w:fldCharType="begin"/>
      </w:r>
      <w:r w:rsidRPr="00183D4F">
        <w:rPr>
          <w:color w:val="000000" w:themeColor="text1"/>
        </w:rPr>
        <w:instrText xml:space="preserve"> REF _Ref213043260 \r \h </w:instrText>
      </w:r>
      <w:r w:rsidRPr="00183D4F">
        <w:rPr>
          <w:color w:val="000000" w:themeColor="text1"/>
        </w:rPr>
      </w:r>
      <w:r w:rsidRPr="00183D4F">
        <w:rPr>
          <w:color w:val="000000" w:themeColor="text1"/>
        </w:rPr>
        <w:fldChar w:fldCharType="separate"/>
      </w:r>
      <w:r w:rsidRPr="00183D4F">
        <w:rPr>
          <w:color w:val="000000" w:themeColor="text1"/>
        </w:rPr>
        <w:t>[2]</w:t>
      </w:r>
      <w:r w:rsidRPr="00183D4F">
        <w:rPr>
          <w:color w:val="000000" w:themeColor="text1"/>
        </w:rPr>
        <w:fldChar w:fldCharType="end"/>
      </w:r>
      <w:r w:rsidRPr="00183D4F">
        <w:rPr>
          <w:color w:val="000000" w:themeColor="text1"/>
        </w:rPr>
        <w:t xml:space="preserve">, provides an overall recommendation for this type of measurement.  Advantages are that a large building is not required and stray light bouncing off walls will not distort the measurement result.  A further advantage is that this method allows for photometric measurements of lighthouses ‘in situ’.  Disadvantages of outdoor </w:t>
      </w:r>
      <w:proofErr w:type="spellStart"/>
      <w:r w:rsidRPr="00183D4F">
        <w:rPr>
          <w:color w:val="000000" w:themeColor="text1"/>
        </w:rPr>
        <w:t>telephotometry</w:t>
      </w:r>
      <w:proofErr w:type="spellEnd"/>
      <w:r w:rsidRPr="00183D4F">
        <w:rPr>
          <w:color w:val="000000" w:themeColor="text1"/>
        </w:rPr>
        <w:t xml:space="preserve"> are that ambient light levels, such as daylight, may be high and/or variable and that the state of the weather may affect the light path.  The timing of the measurement may therefore be important, and testing may be limited to periods of fine weather or at night.</w:t>
      </w:r>
    </w:p>
    <w:p w14:paraId="77E382AF" w14:textId="77777777" w:rsidR="004D5CA7" w:rsidRPr="00183D4F" w:rsidRDefault="004D5CA7" w:rsidP="004D5CA7">
      <w:pPr>
        <w:pStyle w:val="BodyText"/>
        <w:rPr>
          <w:color w:val="000000" w:themeColor="text1"/>
        </w:rPr>
      </w:pPr>
      <w:r w:rsidRPr="00183D4F">
        <w:rPr>
          <w:color w:val="000000" w:themeColor="text1"/>
        </w:rPr>
        <w:t xml:space="preserve">A further problem with long distance photometric measurements is that the photometer may not be sensitive enough to measure </w:t>
      </w:r>
      <w:proofErr w:type="spellStart"/>
      <w:r w:rsidRPr="00183D4F">
        <w:rPr>
          <w:color w:val="000000" w:themeColor="text1"/>
        </w:rPr>
        <w:t>illuminance</w:t>
      </w:r>
      <w:proofErr w:type="spellEnd"/>
      <w:r w:rsidRPr="00183D4F">
        <w:rPr>
          <w:color w:val="000000" w:themeColor="text1"/>
        </w:rPr>
        <w:t xml:space="preserve"> from a light source several hundred metres away.  One solution to this is to use a sensitive photometer receptor (e.g. photomultiplier); another is to use optical magnification (e.g. telephoto lens or telescope) in front of the receptor.  At extreme </w:t>
      </w:r>
      <w:proofErr w:type="gramStart"/>
      <w:r w:rsidRPr="00183D4F">
        <w:rPr>
          <w:color w:val="000000" w:themeColor="text1"/>
        </w:rPr>
        <w:t>distance</w:t>
      </w:r>
      <w:proofErr w:type="gramEnd"/>
      <w:r w:rsidRPr="00183D4F">
        <w:rPr>
          <w:color w:val="000000" w:themeColor="text1"/>
        </w:rPr>
        <w:t xml:space="preserve"> both options may be required.</w:t>
      </w:r>
    </w:p>
    <w:p w14:paraId="6E197978" w14:textId="77777777" w:rsidR="004D5CA7" w:rsidRPr="00183D4F" w:rsidRDefault="004D5CA7" w:rsidP="004D5CA7">
      <w:pPr>
        <w:pStyle w:val="BodyText"/>
        <w:rPr>
          <w:color w:val="000000" w:themeColor="text1"/>
        </w:rPr>
      </w:pPr>
      <w:r w:rsidRPr="00183D4F">
        <w:rPr>
          <w:color w:val="000000" w:themeColor="text1"/>
        </w:rPr>
        <w:t xml:space="preserve">Outdoor measurements </w:t>
      </w:r>
      <w:proofErr w:type="gramStart"/>
      <w:r w:rsidRPr="00183D4F">
        <w:rPr>
          <w:color w:val="000000" w:themeColor="text1"/>
        </w:rPr>
        <w:t>may be divided</w:t>
      </w:r>
      <w:proofErr w:type="gramEnd"/>
      <w:r w:rsidRPr="00183D4F">
        <w:rPr>
          <w:color w:val="000000" w:themeColor="text1"/>
        </w:rPr>
        <w:t xml:space="preserve"> into two types:</w:t>
      </w:r>
    </w:p>
    <w:p w14:paraId="6255E136" w14:textId="77777777" w:rsidR="004D5CA7" w:rsidRPr="00183D4F" w:rsidRDefault="004D5CA7" w:rsidP="00DF0303">
      <w:pPr>
        <w:pStyle w:val="List1"/>
        <w:numPr>
          <w:ilvl w:val="0"/>
          <w:numId w:val="42"/>
        </w:numPr>
      </w:pPr>
      <w:r w:rsidRPr="00183D4F">
        <w:t xml:space="preserve">Those carried out on an outdoor light range, where the item under test </w:t>
      </w:r>
      <w:proofErr w:type="gramStart"/>
      <w:r w:rsidRPr="00183D4F">
        <w:t>is mounted</w:t>
      </w:r>
      <w:proofErr w:type="gramEnd"/>
      <w:r w:rsidRPr="00183D4F">
        <w:t xml:space="preserve"> on a goniometer table and its intensity is measured against angular displacement.</w:t>
      </w:r>
    </w:p>
    <w:p w14:paraId="13ADAEC2" w14:textId="77777777" w:rsidR="004D5CA7" w:rsidRPr="00183D4F" w:rsidRDefault="004D5CA7" w:rsidP="004D5CA7">
      <w:pPr>
        <w:pStyle w:val="List1"/>
      </w:pPr>
      <w:r w:rsidRPr="00183D4F">
        <w:t>Those of a lighthouse ‘in situ’ where no goniometer is used, the character of the light is measured against time and shallow prisms are used to obtain a plot of the vertical beam profile.</w:t>
      </w:r>
    </w:p>
    <w:p w14:paraId="09160FAA" w14:textId="77777777" w:rsidR="004D5CA7" w:rsidRPr="00183D4F" w:rsidRDefault="004D5CA7" w:rsidP="004D5CA7">
      <w:pPr>
        <w:pStyle w:val="BodyText"/>
        <w:rPr>
          <w:color w:val="000000" w:themeColor="text1"/>
        </w:rPr>
      </w:pPr>
      <w:r w:rsidRPr="00183D4F">
        <w:rPr>
          <w:color w:val="000000" w:themeColor="text1"/>
        </w:rPr>
        <w:t xml:space="preserve">Just as for standard laboratory photometry, the path length used in outdoor </w:t>
      </w:r>
      <w:proofErr w:type="spellStart"/>
      <w:r w:rsidRPr="00183D4F">
        <w:rPr>
          <w:color w:val="000000" w:themeColor="text1"/>
        </w:rPr>
        <w:t>telephotometry</w:t>
      </w:r>
      <w:proofErr w:type="spellEnd"/>
      <w:r w:rsidRPr="00183D4F">
        <w:rPr>
          <w:color w:val="000000" w:themeColor="text1"/>
        </w:rPr>
        <w:t xml:space="preserve"> should be greater than the crossover distance of the item under test.  A flat folding mirror </w:t>
      </w:r>
      <w:proofErr w:type="gramStart"/>
      <w:r w:rsidRPr="00183D4F">
        <w:rPr>
          <w:color w:val="000000" w:themeColor="text1"/>
        </w:rPr>
        <w:t>may be used</w:t>
      </w:r>
      <w:proofErr w:type="gramEnd"/>
      <w:r w:rsidRPr="00183D4F">
        <w:rPr>
          <w:color w:val="000000" w:themeColor="text1"/>
        </w:rPr>
        <w:t xml:space="preserve"> to double the path length of the light range.  The photometer </w:t>
      </w:r>
      <w:proofErr w:type="gramStart"/>
      <w:r w:rsidRPr="00183D4F">
        <w:rPr>
          <w:color w:val="000000" w:themeColor="text1"/>
        </w:rPr>
        <w:t>should be shielded</w:t>
      </w:r>
      <w:proofErr w:type="gramEnd"/>
      <w:r w:rsidRPr="00183D4F">
        <w:rPr>
          <w:color w:val="000000" w:themeColor="text1"/>
        </w:rPr>
        <w:t xml:space="preserve"> from stray light emitted by the item under test when folding the light path.</w:t>
      </w:r>
    </w:p>
    <w:p w14:paraId="2E638F4D" w14:textId="77777777" w:rsidR="004D5CA7" w:rsidRPr="00183D4F" w:rsidRDefault="004D5CA7" w:rsidP="00CC0778">
      <w:pPr>
        <w:pStyle w:val="AnnexBHead1"/>
      </w:pPr>
      <w:bookmarkStart w:id="1385" w:name="_Toc479557606"/>
      <w:bookmarkStart w:id="1386" w:name="_Toc479557931"/>
      <w:bookmarkStart w:id="1387" w:name="_Toc479558277"/>
      <w:bookmarkStart w:id="1388" w:name="_Toc119666948"/>
      <w:bookmarkStart w:id="1389" w:name="_Toc119667178"/>
      <w:bookmarkStart w:id="1390" w:name="_Toc119667268"/>
      <w:bookmarkStart w:id="1391" w:name="_Toc119667487"/>
      <w:bookmarkStart w:id="1392" w:name="_Toc119925950"/>
      <w:bookmarkStart w:id="1393" w:name="_Toc191698334"/>
      <w:bookmarkStart w:id="1394" w:name="_Toc191698573"/>
      <w:bookmarkStart w:id="1395" w:name="_Toc191809364"/>
      <w:bookmarkStart w:id="1396" w:name="_Toc211176527"/>
      <w:bookmarkStart w:id="1397" w:name="_Toc211353367"/>
      <w:bookmarkStart w:id="1398" w:name="_Toc211353646"/>
      <w:bookmarkStart w:id="1399" w:name="_Toc213124541"/>
      <w:bookmarkStart w:id="1400" w:name="_Toc492545009"/>
      <w:r w:rsidRPr="00183D4F">
        <w:t>ADDITIONAL EQUIPMENT REQUIRED FOR OUTDOOR TELEPHOTOMETRY</w:t>
      </w:r>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14:paraId="3C7D4CB2" w14:textId="77777777" w:rsidR="004D5CA7" w:rsidRPr="00183D4F" w:rsidRDefault="004D5CA7" w:rsidP="004D5CA7">
      <w:pPr>
        <w:pStyle w:val="Heading1separatationline"/>
      </w:pPr>
    </w:p>
    <w:p w14:paraId="2DF42CB2" w14:textId="77777777" w:rsidR="004D5CA7" w:rsidRPr="00183D4F" w:rsidRDefault="004D5CA7" w:rsidP="00CC0778">
      <w:pPr>
        <w:pStyle w:val="AnnexBHead2"/>
      </w:pPr>
      <w:bookmarkStart w:id="1401" w:name="_Toc479557607"/>
      <w:bookmarkStart w:id="1402" w:name="_Toc479557932"/>
      <w:bookmarkStart w:id="1403" w:name="_Toc479558278"/>
      <w:bookmarkStart w:id="1404" w:name="_Toc514327316"/>
      <w:bookmarkStart w:id="1405" w:name="_Toc119667488"/>
      <w:bookmarkStart w:id="1406" w:name="_Toc119925951"/>
      <w:bookmarkStart w:id="1407" w:name="_Toc191698335"/>
      <w:bookmarkStart w:id="1408" w:name="_Toc191698574"/>
      <w:bookmarkStart w:id="1409" w:name="_Toc191809365"/>
      <w:bookmarkStart w:id="1410" w:name="_Toc211353368"/>
      <w:bookmarkStart w:id="1411" w:name="_Toc211353647"/>
      <w:bookmarkStart w:id="1412" w:name="_Toc213124542"/>
      <w:bookmarkStart w:id="1413" w:name="_Toc492545010"/>
      <w:r w:rsidRPr="00183D4F">
        <w:t>Telephotometer</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p>
    <w:p w14:paraId="0B636EF3" w14:textId="77777777" w:rsidR="004D5CA7" w:rsidRPr="00183D4F" w:rsidRDefault="004D5CA7" w:rsidP="004D5CA7">
      <w:pPr>
        <w:pStyle w:val="Heading2separationline"/>
      </w:pPr>
    </w:p>
    <w:p w14:paraId="00A4224B" w14:textId="77777777" w:rsidR="004D5CA7" w:rsidRPr="00183D4F" w:rsidRDefault="004D5CA7" w:rsidP="004D5CA7">
      <w:pPr>
        <w:pStyle w:val="BodyText"/>
        <w:rPr>
          <w:color w:val="000000" w:themeColor="text1"/>
        </w:rPr>
      </w:pPr>
      <w:r w:rsidRPr="00183D4F">
        <w:rPr>
          <w:color w:val="000000" w:themeColor="text1"/>
        </w:rPr>
        <w:t xml:space="preserve">The low values of </w:t>
      </w:r>
      <w:proofErr w:type="spellStart"/>
      <w:r w:rsidRPr="00183D4F">
        <w:rPr>
          <w:color w:val="000000" w:themeColor="text1"/>
        </w:rPr>
        <w:t>illuminance</w:t>
      </w:r>
      <w:proofErr w:type="spellEnd"/>
      <w:r w:rsidRPr="00183D4F">
        <w:rPr>
          <w:color w:val="000000" w:themeColor="text1"/>
        </w:rPr>
        <w:t xml:space="preserve"> that </w:t>
      </w:r>
      <w:proofErr w:type="gramStart"/>
      <w:r w:rsidRPr="00183D4F">
        <w:rPr>
          <w:color w:val="000000" w:themeColor="text1"/>
        </w:rPr>
        <w:t>may be incurred</w:t>
      </w:r>
      <w:proofErr w:type="gramEnd"/>
      <w:r w:rsidRPr="00183D4F">
        <w:rPr>
          <w:color w:val="000000" w:themeColor="text1"/>
        </w:rPr>
        <w:t xml:space="preserve"> when using an outdoor light range may result in the need to couple the photometer to a collecting telescope.  The telescope should be capable of collecting light from the item under test and any reference source that </w:t>
      </w:r>
      <w:proofErr w:type="gramStart"/>
      <w:r w:rsidRPr="00183D4F">
        <w:rPr>
          <w:color w:val="000000" w:themeColor="text1"/>
        </w:rPr>
        <w:t>might be used</w:t>
      </w:r>
      <w:proofErr w:type="gramEnd"/>
      <w:r w:rsidRPr="00183D4F">
        <w:rPr>
          <w:color w:val="000000" w:themeColor="text1"/>
        </w:rPr>
        <w:t xml:space="preserve">.  It should also incorporate an iris so that the acceptance angle </w:t>
      </w:r>
      <w:proofErr w:type="gramStart"/>
      <w:r w:rsidRPr="00183D4F">
        <w:rPr>
          <w:color w:val="000000" w:themeColor="text1"/>
        </w:rPr>
        <w:t>may be adjusted</w:t>
      </w:r>
      <w:proofErr w:type="gramEnd"/>
      <w:r w:rsidRPr="00183D4F">
        <w:rPr>
          <w:color w:val="000000" w:themeColor="text1"/>
        </w:rPr>
        <w:t xml:space="preserve"> to exclude unwanted background light.  The use of a telescope, or any such device in the optical measurement path, may alter the spectral correction factor, SCF.</w:t>
      </w:r>
    </w:p>
    <w:p w14:paraId="33C44BB2" w14:textId="77777777" w:rsidR="004D5CA7" w:rsidRPr="00183D4F" w:rsidRDefault="004D5CA7" w:rsidP="00CC0778">
      <w:pPr>
        <w:pStyle w:val="AnnexBHead2"/>
      </w:pPr>
      <w:bookmarkStart w:id="1414" w:name="_Toc479557608"/>
      <w:bookmarkStart w:id="1415" w:name="_Toc479557933"/>
      <w:bookmarkStart w:id="1416" w:name="_Toc479558279"/>
      <w:bookmarkStart w:id="1417" w:name="_Toc514327317"/>
      <w:bookmarkStart w:id="1418" w:name="_Toc119667489"/>
      <w:bookmarkStart w:id="1419" w:name="_Toc119925952"/>
      <w:bookmarkStart w:id="1420" w:name="_Toc191698336"/>
      <w:bookmarkStart w:id="1421" w:name="_Toc191698575"/>
      <w:bookmarkStart w:id="1422" w:name="_Toc191809366"/>
      <w:bookmarkStart w:id="1423" w:name="_Toc211353369"/>
      <w:bookmarkStart w:id="1424" w:name="_Toc211353648"/>
      <w:bookmarkStart w:id="1425" w:name="_Toc213124543"/>
      <w:bookmarkStart w:id="1426" w:name="_Toc492545011"/>
      <w:r w:rsidRPr="00183D4F">
        <w:t>Reference Light</w:t>
      </w:r>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14:paraId="0C98CB34" w14:textId="77777777" w:rsidR="004D5CA7" w:rsidRPr="00183D4F" w:rsidRDefault="004D5CA7" w:rsidP="004D5CA7">
      <w:pPr>
        <w:pStyle w:val="Heading2separationline"/>
      </w:pPr>
    </w:p>
    <w:p w14:paraId="5CB83935" w14:textId="77777777" w:rsidR="004D5CA7" w:rsidRPr="00183D4F" w:rsidRDefault="004D5CA7" w:rsidP="004D5CA7">
      <w:pPr>
        <w:pStyle w:val="BodyText"/>
        <w:rPr>
          <w:color w:val="000000" w:themeColor="text1"/>
        </w:rPr>
      </w:pPr>
      <w:r w:rsidRPr="00183D4F">
        <w:rPr>
          <w:color w:val="000000" w:themeColor="text1"/>
        </w:rPr>
        <w:t xml:space="preserve">To overcome uncertainties caused by varying atmospheric </w:t>
      </w:r>
      <w:proofErr w:type="spellStart"/>
      <w:r w:rsidRPr="00183D4F">
        <w:rPr>
          <w:color w:val="000000" w:themeColor="text1"/>
        </w:rPr>
        <w:t>transmissivity</w:t>
      </w:r>
      <w:proofErr w:type="spellEnd"/>
      <w:r w:rsidRPr="00183D4F">
        <w:rPr>
          <w:color w:val="000000" w:themeColor="text1"/>
        </w:rPr>
        <w:t xml:space="preserve"> over a longer measurement path, a reference light </w:t>
      </w:r>
      <w:proofErr w:type="gramStart"/>
      <w:r w:rsidRPr="00183D4F">
        <w:rPr>
          <w:color w:val="000000" w:themeColor="text1"/>
        </w:rPr>
        <w:t>should be used</w:t>
      </w:r>
      <w:proofErr w:type="gramEnd"/>
      <w:r w:rsidRPr="00183D4F">
        <w:rPr>
          <w:color w:val="000000" w:themeColor="text1"/>
        </w:rPr>
        <w:t>.  This is a light source of known intensity, preferably one calibrated to national standards, with a controlled supply voltage and current.</w:t>
      </w:r>
    </w:p>
    <w:p w14:paraId="22778800" w14:textId="77777777" w:rsidR="004D5CA7" w:rsidRPr="00183D4F" w:rsidRDefault="004D5CA7" w:rsidP="004D5CA7">
      <w:pPr>
        <w:pStyle w:val="BodyText"/>
        <w:rPr>
          <w:color w:val="000000" w:themeColor="text1"/>
        </w:rPr>
      </w:pPr>
      <w:r w:rsidRPr="00183D4F">
        <w:rPr>
          <w:color w:val="000000" w:themeColor="text1"/>
        </w:rPr>
        <w:t xml:space="preserve">In practice two measurements are made, one of the item under test and one of the reference light, which is placed in the same (or equivalent) physical position as the item under test.  The two readings </w:t>
      </w:r>
      <w:proofErr w:type="gramStart"/>
      <w:r w:rsidRPr="00183D4F">
        <w:rPr>
          <w:color w:val="000000" w:themeColor="text1"/>
        </w:rPr>
        <w:t>are then compared</w:t>
      </w:r>
      <w:proofErr w:type="gramEnd"/>
      <w:r w:rsidRPr="00183D4F">
        <w:rPr>
          <w:color w:val="000000" w:themeColor="text1"/>
        </w:rPr>
        <w:t xml:space="preserve">.  This method does not rely on accurate measurements of distance nor does it require the photometer to </w:t>
      </w:r>
      <w:proofErr w:type="gramStart"/>
      <w:r w:rsidRPr="00183D4F">
        <w:rPr>
          <w:color w:val="000000" w:themeColor="text1"/>
        </w:rPr>
        <w:t>be calibrated</w:t>
      </w:r>
      <w:proofErr w:type="gramEnd"/>
      <w:r w:rsidRPr="00183D4F">
        <w:rPr>
          <w:color w:val="000000" w:themeColor="text1"/>
        </w:rPr>
        <w:t xml:space="preserve"> in absolute units.  However, the photometer output should be directly proportional to the </w:t>
      </w:r>
      <w:proofErr w:type="spellStart"/>
      <w:r w:rsidRPr="00183D4F">
        <w:rPr>
          <w:color w:val="000000" w:themeColor="text1"/>
        </w:rPr>
        <w:t>illuminance</w:t>
      </w:r>
      <w:proofErr w:type="spellEnd"/>
      <w:r w:rsidRPr="00183D4F">
        <w:rPr>
          <w:color w:val="000000" w:themeColor="text1"/>
        </w:rPr>
        <w:t xml:space="preserve"> input.  Any non-linearity </w:t>
      </w:r>
      <w:proofErr w:type="gramStart"/>
      <w:r w:rsidRPr="00183D4F">
        <w:rPr>
          <w:color w:val="000000" w:themeColor="text1"/>
        </w:rPr>
        <w:t>should be accounted for</w:t>
      </w:r>
      <w:proofErr w:type="gramEnd"/>
      <w:r w:rsidRPr="00183D4F">
        <w:rPr>
          <w:color w:val="000000" w:themeColor="text1"/>
        </w:rPr>
        <w:t xml:space="preserve"> in the uncertainty budget.  The measurement path from the </w:t>
      </w:r>
      <w:r w:rsidRPr="00183D4F">
        <w:rPr>
          <w:color w:val="000000" w:themeColor="text1"/>
        </w:rPr>
        <w:lastRenderedPageBreak/>
        <w:t xml:space="preserve">reference light to the receptor </w:t>
      </w:r>
      <w:proofErr w:type="gramStart"/>
      <w:r w:rsidRPr="00183D4F">
        <w:rPr>
          <w:color w:val="000000" w:themeColor="text1"/>
        </w:rPr>
        <w:t>should, as far as possible, be</w:t>
      </w:r>
      <w:proofErr w:type="gramEnd"/>
      <w:r w:rsidRPr="00183D4F">
        <w:rPr>
          <w:color w:val="000000" w:themeColor="text1"/>
        </w:rPr>
        <w:t xml:space="preserve"> the same as that from the item under test to the receptor.</w:t>
      </w:r>
    </w:p>
    <w:p w14:paraId="5EA92CC8" w14:textId="77777777" w:rsidR="004D5CA7" w:rsidRPr="00183D4F" w:rsidRDefault="004D5CA7" w:rsidP="00CC0778">
      <w:pPr>
        <w:pStyle w:val="AnnexBHead1"/>
      </w:pPr>
      <w:bookmarkStart w:id="1427" w:name="_Toc479557610"/>
      <w:bookmarkStart w:id="1428" w:name="_Toc479557935"/>
      <w:bookmarkStart w:id="1429" w:name="_Toc479558281"/>
      <w:bookmarkStart w:id="1430" w:name="_Toc119666949"/>
      <w:bookmarkStart w:id="1431" w:name="_Toc119667179"/>
      <w:bookmarkStart w:id="1432" w:name="_Toc119667269"/>
      <w:bookmarkStart w:id="1433" w:name="_Toc119667490"/>
      <w:bookmarkStart w:id="1434" w:name="_Toc119925953"/>
      <w:bookmarkStart w:id="1435" w:name="_Toc191698337"/>
      <w:bookmarkStart w:id="1436" w:name="_Toc191698576"/>
      <w:bookmarkStart w:id="1437" w:name="_Toc191809367"/>
      <w:bookmarkStart w:id="1438" w:name="_Toc211176528"/>
      <w:bookmarkStart w:id="1439" w:name="_Toc211353370"/>
      <w:bookmarkStart w:id="1440" w:name="_Toc211353649"/>
      <w:bookmarkStart w:id="1441" w:name="_Toc213124544"/>
      <w:bookmarkStart w:id="1442" w:name="_Toc492545012"/>
      <w:r w:rsidRPr="00183D4F">
        <w:t>CALIBRATION PROCEDURES</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14:paraId="1B27EB1F" w14:textId="77777777" w:rsidR="004D5CA7" w:rsidRPr="00183D4F" w:rsidRDefault="004D5CA7" w:rsidP="004D5CA7">
      <w:pPr>
        <w:pStyle w:val="Heading1separatationline"/>
      </w:pPr>
    </w:p>
    <w:p w14:paraId="6573BE67" w14:textId="77777777" w:rsidR="004D5CA7" w:rsidRPr="00183D4F" w:rsidRDefault="004D5CA7" w:rsidP="004D5CA7">
      <w:pPr>
        <w:pStyle w:val="BodyText"/>
        <w:rPr>
          <w:color w:val="000000" w:themeColor="text1"/>
        </w:rPr>
      </w:pPr>
      <w:r w:rsidRPr="00183D4F">
        <w:rPr>
          <w:color w:val="000000" w:themeColor="text1"/>
        </w:rPr>
        <w:t xml:space="preserve">The use of a reference light as the comparator eliminates the need for absolute calibration of the light measurement system.  However, calibration is required of the reference light itself, and the test equipment.  The uncertainty in measurements due to the geometric relationships between the reference light, the item under test, and the photometer </w:t>
      </w:r>
      <w:proofErr w:type="gramStart"/>
      <w:r w:rsidRPr="00183D4F">
        <w:rPr>
          <w:color w:val="000000" w:themeColor="text1"/>
        </w:rPr>
        <w:t>should also be evaluated and quantified</w:t>
      </w:r>
      <w:proofErr w:type="gramEnd"/>
      <w:r w:rsidRPr="00183D4F">
        <w:rPr>
          <w:color w:val="000000" w:themeColor="text1"/>
        </w:rPr>
        <w:t>.</w:t>
      </w:r>
    </w:p>
    <w:p w14:paraId="245C73D3" w14:textId="77777777" w:rsidR="004D5CA7" w:rsidRPr="00183D4F" w:rsidRDefault="004D5CA7" w:rsidP="00CC0778">
      <w:pPr>
        <w:pStyle w:val="AnnexBHead1"/>
      </w:pPr>
      <w:bookmarkStart w:id="1443" w:name="_Toc479557611"/>
      <w:bookmarkStart w:id="1444" w:name="_Toc479557936"/>
      <w:bookmarkStart w:id="1445" w:name="_Toc479558282"/>
      <w:bookmarkStart w:id="1446" w:name="_Toc119666950"/>
      <w:bookmarkStart w:id="1447" w:name="_Toc119667180"/>
      <w:bookmarkStart w:id="1448" w:name="_Toc119667270"/>
      <w:bookmarkStart w:id="1449" w:name="_Toc119667491"/>
      <w:bookmarkStart w:id="1450" w:name="_Toc119925954"/>
      <w:bookmarkStart w:id="1451" w:name="_Toc191698338"/>
      <w:bookmarkStart w:id="1452" w:name="_Toc191698577"/>
      <w:bookmarkStart w:id="1453" w:name="_Toc191809368"/>
      <w:bookmarkStart w:id="1454" w:name="_Toc211176529"/>
      <w:bookmarkStart w:id="1455" w:name="_Toc211353371"/>
      <w:bookmarkStart w:id="1456" w:name="_Toc211353650"/>
      <w:bookmarkStart w:id="1457" w:name="_Toc213124545"/>
      <w:bookmarkStart w:id="1458" w:name="_Toc492545013"/>
      <w:r w:rsidRPr="00183D4F">
        <w:t>ATMOSPHERIC CONDITIONS AND AMBIENT LIGHT</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p>
    <w:p w14:paraId="09D4298A" w14:textId="77777777" w:rsidR="004D5CA7" w:rsidRPr="00183D4F" w:rsidRDefault="004D5CA7" w:rsidP="004D5CA7">
      <w:pPr>
        <w:pStyle w:val="Heading1separatationline"/>
      </w:pPr>
    </w:p>
    <w:p w14:paraId="2B4A5C57" w14:textId="77777777" w:rsidR="004D5CA7" w:rsidRPr="00183D4F" w:rsidRDefault="004D5CA7" w:rsidP="004D5CA7">
      <w:pPr>
        <w:pStyle w:val="BodyText"/>
        <w:rPr>
          <w:color w:val="000000" w:themeColor="text1"/>
        </w:rPr>
      </w:pPr>
      <w:r w:rsidRPr="00183D4F">
        <w:rPr>
          <w:color w:val="000000" w:themeColor="text1"/>
        </w:rPr>
        <w:t>One of the greatest uncertainties in outdoor photometry is that caused by changing atmospheric conditions during measurements.  Those contributing most to the uncertainty figure are changing visibility and scintillation.</w:t>
      </w:r>
    </w:p>
    <w:p w14:paraId="5EC53AD6" w14:textId="77777777" w:rsidR="004D5CA7" w:rsidRPr="00183D4F" w:rsidRDefault="004D5CA7" w:rsidP="004D5CA7">
      <w:pPr>
        <w:pStyle w:val="BodyText"/>
        <w:rPr>
          <w:color w:val="000000" w:themeColor="text1"/>
        </w:rPr>
      </w:pPr>
      <w:r w:rsidRPr="00183D4F">
        <w:rPr>
          <w:color w:val="000000" w:themeColor="text1"/>
        </w:rPr>
        <w:t>A sizable error may result when visibility varies between the time of measurement of the item under test and the time of measurement of the reference light.  If visibility is varying considerably, due to fog or rain, measurements should not be undertaken.</w:t>
      </w:r>
    </w:p>
    <w:p w14:paraId="4F6F1DA6" w14:textId="77777777" w:rsidR="004D5CA7" w:rsidRPr="00183D4F" w:rsidRDefault="004D5CA7" w:rsidP="004D5CA7">
      <w:pPr>
        <w:pStyle w:val="BodyText"/>
        <w:rPr>
          <w:color w:val="000000" w:themeColor="text1"/>
        </w:rPr>
      </w:pPr>
      <w:r w:rsidRPr="00183D4F">
        <w:rPr>
          <w:color w:val="000000" w:themeColor="text1"/>
        </w:rPr>
        <w:t xml:space="preserve">Variation of received light due to scintillation can increase the uncertainty of the resulting intensity figure in the same way as noise.  This variation </w:t>
      </w:r>
      <w:proofErr w:type="gramStart"/>
      <w:r w:rsidRPr="00183D4F">
        <w:rPr>
          <w:color w:val="000000" w:themeColor="text1"/>
        </w:rPr>
        <w:t>can be reduced</w:t>
      </w:r>
      <w:proofErr w:type="gramEnd"/>
      <w:r w:rsidRPr="00183D4F">
        <w:rPr>
          <w:color w:val="000000" w:themeColor="text1"/>
        </w:rPr>
        <w:t xml:space="preserve"> by increasing the response time of the photometer or by using some averaging of the photometer output.  However, care </w:t>
      </w:r>
      <w:proofErr w:type="gramStart"/>
      <w:r w:rsidRPr="00183D4F">
        <w:rPr>
          <w:color w:val="000000" w:themeColor="text1"/>
        </w:rPr>
        <w:t>should be exercised</w:t>
      </w:r>
      <w:proofErr w:type="gramEnd"/>
      <w:r w:rsidRPr="00183D4F">
        <w:rPr>
          <w:color w:val="000000" w:themeColor="text1"/>
        </w:rPr>
        <w:t xml:space="preserve"> when measuring flashing lights.  Increasing the response time of the photometer may cause distortion of the measured flash profile.  The response time used should be less than one tenth of the expected duration between the 50% intensity points of the flash.  Several measurements </w:t>
      </w:r>
      <w:proofErr w:type="gramStart"/>
      <w:r w:rsidRPr="00183D4F">
        <w:rPr>
          <w:color w:val="000000" w:themeColor="text1"/>
        </w:rPr>
        <w:t>should be made</w:t>
      </w:r>
      <w:proofErr w:type="gramEnd"/>
      <w:r w:rsidRPr="00183D4F">
        <w:rPr>
          <w:color w:val="000000" w:themeColor="text1"/>
        </w:rPr>
        <w:t xml:space="preserve"> and an average of each flash profile can then be calculated.</w:t>
      </w:r>
    </w:p>
    <w:p w14:paraId="74D15772" w14:textId="77777777" w:rsidR="004D5CA7" w:rsidRPr="00183D4F" w:rsidRDefault="004D5CA7" w:rsidP="004D5CA7">
      <w:pPr>
        <w:pStyle w:val="BodyText"/>
        <w:rPr>
          <w:color w:val="000000" w:themeColor="text1"/>
        </w:rPr>
      </w:pPr>
      <w:r w:rsidRPr="00183D4F">
        <w:rPr>
          <w:color w:val="000000" w:themeColor="text1"/>
        </w:rPr>
        <w:t xml:space="preserve">Variation in ambient light, for instance when the measurement is being undertaken in daylight, can produce an error similar to a zeroing error.  Care </w:t>
      </w:r>
      <w:proofErr w:type="gramStart"/>
      <w:r w:rsidRPr="00183D4F">
        <w:rPr>
          <w:color w:val="000000" w:themeColor="text1"/>
        </w:rPr>
        <w:t>should be taken</w:t>
      </w:r>
      <w:proofErr w:type="gramEnd"/>
      <w:r w:rsidRPr="00183D4F">
        <w:rPr>
          <w:color w:val="000000" w:themeColor="text1"/>
        </w:rPr>
        <w:t xml:space="preserve"> to ensure that readings taken from the photometer under ambient light conditions, i.e. with the item under test and reference light switched off, do not vary significantly.</w:t>
      </w:r>
    </w:p>
    <w:p w14:paraId="1E14B111" w14:textId="77777777" w:rsidR="004D5CA7" w:rsidRPr="00183D4F" w:rsidRDefault="004D5CA7" w:rsidP="00CC0778">
      <w:pPr>
        <w:pStyle w:val="AnnexBHead1"/>
      </w:pPr>
      <w:bookmarkStart w:id="1459" w:name="_Toc479557612"/>
      <w:bookmarkStart w:id="1460" w:name="_Toc479557937"/>
      <w:bookmarkStart w:id="1461" w:name="_Toc479558283"/>
      <w:bookmarkStart w:id="1462" w:name="_Toc119666951"/>
      <w:bookmarkStart w:id="1463" w:name="_Toc119667181"/>
      <w:bookmarkStart w:id="1464" w:name="_Toc119667271"/>
      <w:bookmarkStart w:id="1465" w:name="_Toc119667492"/>
      <w:bookmarkStart w:id="1466" w:name="_Toc119925955"/>
      <w:bookmarkStart w:id="1467" w:name="_Toc191698339"/>
      <w:bookmarkStart w:id="1468" w:name="_Toc191698578"/>
      <w:bookmarkStart w:id="1469" w:name="_Toc191809369"/>
      <w:bookmarkStart w:id="1470" w:name="_Toc211176530"/>
      <w:bookmarkStart w:id="1471" w:name="_Toc211353372"/>
      <w:bookmarkStart w:id="1472" w:name="_Toc211353651"/>
      <w:bookmarkStart w:id="1473" w:name="_Toc213124546"/>
      <w:bookmarkStart w:id="1474" w:name="_Toc492545014"/>
      <w:r w:rsidRPr="00183D4F">
        <w:t>RECORDING ENVIRONMENTAL CONDITIONS</w:t>
      </w:r>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p>
    <w:p w14:paraId="1AD9AE5F" w14:textId="77777777" w:rsidR="004D5CA7" w:rsidRPr="00183D4F" w:rsidRDefault="004D5CA7" w:rsidP="004D5CA7">
      <w:pPr>
        <w:pStyle w:val="Heading1separatationline"/>
      </w:pPr>
    </w:p>
    <w:p w14:paraId="2C033A25" w14:textId="77777777" w:rsidR="004D5CA7" w:rsidRPr="00183D4F" w:rsidRDefault="004D5CA7" w:rsidP="004D5CA7">
      <w:pPr>
        <w:pStyle w:val="BodyText"/>
        <w:rPr>
          <w:color w:val="000000" w:themeColor="text1"/>
        </w:rPr>
      </w:pPr>
      <w:r w:rsidRPr="00183D4F">
        <w:rPr>
          <w:color w:val="000000" w:themeColor="text1"/>
        </w:rPr>
        <w:t xml:space="preserve">A record </w:t>
      </w:r>
      <w:proofErr w:type="gramStart"/>
      <w:r w:rsidRPr="00183D4F">
        <w:rPr>
          <w:color w:val="000000" w:themeColor="text1"/>
        </w:rPr>
        <w:t>should be made</w:t>
      </w:r>
      <w:proofErr w:type="gramEnd"/>
      <w:r w:rsidRPr="00183D4F">
        <w:rPr>
          <w:color w:val="000000" w:themeColor="text1"/>
        </w:rPr>
        <w:t xml:space="preserve"> at the time of the measurement of the following environmental conditions:</w:t>
      </w:r>
    </w:p>
    <w:p w14:paraId="12DA69CC" w14:textId="77777777" w:rsidR="004D5CA7" w:rsidRPr="00183D4F" w:rsidRDefault="004D5CA7" w:rsidP="00DF0303">
      <w:pPr>
        <w:pStyle w:val="List1"/>
        <w:numPr>
          <w:ilvl w:val="0"/>
          <w:numId w:val="43"/>
        </w:numPr>
      </w:pPr>
      <w:r w:rsidRPr="00183D4F">
        <w:t>General weather.</w:t>
      </w:r>
    </w:p>
    <w:p w14:paraId="60196E1B" w14:textId="77777777" w:rsidR="004D5CA7" w:rsidRPr="00183D4F" w:rsidRDefault="004D5CA7" w:rsidP="00DF0303">
      <w:pPr>
        <w:pStyle w:val="List1"/>
        <w:numPr>
          <w:ilvl w:val="0"/>
          <w:numId w:val="42"/>
        </w:numPr>
      </w:pPr>
      <w:r w:rsidRPr="00183D4F">
        <w:t>Visibility.</w:t>
      </w:r>
    </w:p>
    <w:p w14:paraId="4AA1E816" w14:textId="77777777" w:rsidR="004D5CA7" w:rsidRPr="00183D4F" w:rsidRDefault="004D5CA7" w:rsidP="00DF0303">
      <w:pPr>
        <w:pStyle w:val="List1"/>
        <w:numPr>
          <w:ilvl w:val="0"/>
          <w:numId w:val="42"/>
        </w:numPr>
      </w:pPr>
      <w:r w:rsidRPr="00183D4F">
        <w:t>Temperature.</w:t>
      </w:r>
    </w:p>
    <w:p w14:paraId="40516B82" w14:textId="77777777" w:rsidR="004D5CA7" w:rsidRPr="00183D4F" w:rsidRDefault="004D5CA7" w:rsidP="00DF0303">
      <w:pPr>
        <w:pStyle w:val="List1"/>
        <w:numPr>
          <w:ilvl w:val="0"/>
          <w:numId w:val="42"/>
        </w:numPr>
      </w:pPr>
      <w:r w:rsidRPr="00183D4F">
        <w:t>Relative humidity.</w:t>
      </w:r>
    </w:p>
    <w:p w14:paraId="0E963A10" w14:textId="77777777" w:rsidR="004D5CA7" w:rsidRPr="00183D4F" w:rsidRDefault="004D5CA7" w:rsidP="004D5CA7">
      <w:pPr>
        <w:pStyle w:val="BodyText"/>
        <w:rPr>
          <w:color w:val="000000" w:themeColor="text1"/>
        </w:rPr>
      </w:pPr>
      <w:r w:rsidRPr="00183D4F">
        <w:rPr>
          <w:color w:val="000000" w:themeColor="text1"/>
        </w:rPr>
        <w:t xml:space="preserve">These data </w:t>
      </w:r>
      <w:proofErr w:type="gramStart"/>
      <w:r w:rsidRPr="00183D4F">
        <w:rPr>
          <w:color w:val="000000" w:themeColor="text1"/>
        </w:rPr>
        <w:t>should be saved</w:t>
      </w:r>
      <w:proofErr w:type="gramEnd"/>
      <w:r w:rsidRPr="00183D4F">
        <w:rPr>
          <w:color w:val="000000" w:themeColor="text1"/>
        </w:rPr>
        <w:t xml:space="preserve"> with the light range measurement data for the item under test.  Visibility meters placed in the optical measurement path can be useful indicators during the hours of darkness.</w:t>
      </w:r>
    </w:p>
    <w:p w14:paraId="343E3781" w14:textId="77777777" w:rsidR="004D5CA7" w:rsidRPr="00183D4F" w:rsidRDefault="004D5CA7" w:rsidP="00CC0778">
      <w:pPr>
        <w:pStyle w:val="AnnexBHead1"/>
      </w:pPr>
      <w:bookmarkStart w:id="1475" w:name="_Toc479557613"/>
      <w:bookmarkStart w:id="1476" w:name="_Toc479557938"/>
      <w:bookmarkStart w:id="1477" w:name="_Toc479558284"/>
      <w:bookmarkStart w:id="1478" w:name="_Toc119666952"/>
      <w:bookmarkStart w:id="1479" w:name="_Toc119667182"/>
      <w:bookmarkStart w:id="1480" w:name="_Toc119667272"/>
      <w:bookmarkStart w:id="1481" w:name="_Toc119667493"/>
      <w:bookmarkStart w:id="1482" w:name="_Toc119925956"/>
      <w:bookmarkStart w:id="1483" w:name="_Toc191698340"/>
      <w:bookmarkStart w:id="1484" w:name="_Toc191698579"/>
      <w:bookmarkStart w:id="1485" w:name="_Toc191809370"/>
      <w:bookmarkStart w:id="1486" w:name="_Toc211176531"/>
      <w:bookmarkStart w:id="1487" w:name="_Toc211353373"/>
      <w:bookmarkStart w:id="1488" w:name="_Toc211353652"/>
      <w:bookmarkStart w:id="1489" w:name="_Toc213124547"/>
      <w:bookmarkStart w:id="1490" w:name="_Toc492545015"/>
      <w:r w:rsidRPr="00183D4F">
        <w:t>ALIGNING THE TELEPHOTOMETER</w:t>
      </w:r>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14:paraId="51E41279" w14:textId="77777777" w:rsidR="004D5CA7" w:rsidRPr="00183D4F" w:rsidRDefault="004D5CA7" w:rsidP="004D5CA7">
      <w:pPr>
        <w:pStyle w:val="Heading1separatationline"/>
      </w:pPr>
    </w:p>
    <w:p w14:paraId="35A59828" w14:textId="77777777" w:rsidR="004D5CA7" w:rsidRPr="00183D4F" w:rsidRDefault="004D5CA7" w:rsidP="004D5CA7">
      <w:pPr>
        <w:pStyle w:val="BodyText"/>
        <w:rPr>
          <w:color w:val="000000" w:themeColor="text1"/>
        </w:rPr>
      </w:pPr>
      <w:r w:rsidRPr="00183D4F">
        <w:rPr>
          <w:color w:val="000000" w:themeColor="text1"/>
        </w:rPr>
        <w:t xml:space="preserve">Using a viewing sight, or similar apparatus, look into the optical path of the telescope and adjust the telescope alignment and focus until the item under test can be seen clearly in the centre of the eyepiece.  The output aperture </w:t>
      </w:r>
      <w:proofErr w:type="gramStart"/>
      <w:r w:rsidRPr="00183D4F">
        <w:rPr>
          <w:color w:val="000000" w:themeColor="text1"/>
        </w:rPr>
        <w:t>should then be adjusted</w:t>
      </w:r>
      <w:proofErr w:type="gramEnd"/>
      <w:r w:rsidRPr="00183D4F">
        <w:rPr>
          <w:color w:val="000000" w:themeColor="text1"/>
        </w:rPr>
        <w:t xml:space="preserve"> so that only the item under test is visible.</w:t>
      </w:r>
    </w:p>
    <w:p w14:paraId="2CCAF519" w14:textId="77777777" w:rsidR="004D5CA7" w:rsidRPr="00183D4F" w:rsidRDefault="004D5CA7" w:rsidP="004D5CA7">
      <w:pPr>
        <w:pStyle w:val="BodyText"/>
        <w:rPr>
          <w:color w:val="000000" w:themeColor="text1"/>
        </w:rPr>
      </w:pPr>
      <w:r w:rsidRPr="00183D4F">
        <w:rPr>
          <w:color w:val="000000" w:themeColor="text1"/>
        </w:rPr>
        <w:t xml:space="preserve">The item under test </w:t>
      </w:r>
      <w:proofErr w:type="gramStart"/>
      <w:r w:rsidRPr="00183D4F">
        <w:rPr>
          <w:color w:val="000000" w:themeColor="text1"/>
        </w:rPr>
        <w:t>should then be lit and allowed to come to full brightness</w:t>
      </w:r>
      <w:proofErr w:type="gramEnd"/>
      <w:r w:rsidRPr="00183D4F">
        <w:rPr>
          <w:color w:val="000000" w:themeColor="text1"/>
        </w:rPr>
        <w:t xml:space="preserve">.  When viewed once more through the eyepiece care </w:t>
      </w:r>
      <w:proofErr w:type="gramStart"/>
      <w:r w:rsidRPr="00183D4F">
        <w:rPr>
          <w:color w:val="000000" w:themeColor="text1"/>
        </w:rPr>
        <w:t>should be taken</w:t>
      </w:r>
      <w:proofErr w:type="gramEnd"/>
      <w:r w:rsidRPr="00183D4F">
        <w:rPr>
          <w:color w:val="000000" w:themeColor="text1"/>
        </w:rPr>
        <w:t xml:space="preserve"> to avoid excessive glare to the eye.  A filter </w:t>
      </w:r>
      <w:proofErr w:type="gramStart"/>
      <w:r w:rsidRPr="00183D4F">
        <w:rPr>
          <w:color w:val="000000" w:themeColor="text1"/>
        </w:rPr>
        <w:t>may be inserted</w:t>
      </w:r>
      <w:proofErr w:type="gramEnd"/>
      <w:r w:rsidRPr="00183D4F">
        <w:rPr>
          <w:color w:val="000000" w:themeColor="text1"/>
        </w:rPr>
        <w:t xml:space="preserve"> at the eyepiece to facilitate comfortable viewing.  The goniometer table </w:t>
      </w:r>
      <w:proofErr w:type="gramStart"/>
      <w:r w:rsidRPr="00183D4F">
        <w:rPr>
          <w:color w:val="000000" w:themeColor="text1"/>
        </w:rPr>
        <w:t>should then be turned</w:t>
      </w:r>
      <w:proofErr w:type="gramEnd"/>
      <w:r w:rsidRPr="00183D4F">
        <w:rPr>
          <w:color w:val="000000" w:themeColor="text1"/>
        </w:rPr>
        <w:t xml:space="preserve"> through the desired angles of measurement to ensure that there is no obscuration of the light emitting surfaces by components in the optical </w:t>
      </w:r>
      <w:r w:rsidRPr="00183D4F">
        <w:rPr>
          <w:color w:val="000000" w:themeColor="text1"/>
        </w:rPr>
        <w:lastRenderedPageBreak/>
        <w:t xml:space="preserve">path.  When the image is satisfactory in all positions, the optical path output from the telescope </w:t>
      </w:r>
      <w:proofErr w:type="gramStart"/>
      <w:r w:rsidRPr="00183D4F">
        <w:rPr>
          <w:color w:val="000000" w:themeColor="text1"/>
        </w:rPr>
        <w:t>should be directed</w:t>
      </w:r>
      <w:proofErr w:type="gramEnd"/>
      <w:r w:rsidRPr="00183D4F">
        <w:rPr>
          <w:color w:val="000000" w:themeColor="text1"/>
        </w:rPr>
        <w:t xml:space="preserve"> to the photometer receptor.</w:t>
      </w:r>
    </w:p>
    <w:p w14:paraId="01298D43" w14:textId="77777777" w:rsidR="004D5CA7" w:rsidRPr="00183D4F" w:rsidRDefault="004D5CA7" w:rsidP="00CC0778">
      <w:pPr>
        <w:pStyle w:val="AnnexBHead1"/>
      </w:pPr>
      <w:bookmarkStart w:id="1491" w:name="_Toc479557614"/>
      <w:bookmarkStart w:id="1492" w:name="_Toc479557939"/>
      <w:bookmarkStart w:id="1493" w:name="_Toc479558285"/>
      <w:bookmarkStart w:id="1494" w:name="_Toc119666953"/>
      <w:bookmarkStart w:id="1495" w:name="_Toc119667183"/>
      <w:bookmarkStart w:id="1496" w:name="_Toc119667273"/>
      <w:bookmarkStart w:id="1497" w:name="_Toc119667494"/>
      <w:bookmarkStart w:id="1498" w:name="_Toc119925957"/>
      <w:bookmarkStart w:id="1499" w:name="_Toc191698341"/>
      <w:bookmarkStart w:id="1500" w:name="_Toc191698580"/>
      <w:bookmarkStart w:id="1501" w:name="_Toc191809371"/>
      <w:bookmarkStart w:id="1502" w:name="_Toc211176532"/>
      <w:bookmarkStart w:id="1503" w:name="_Toc211353374"/>
      <w:bookmarkStart w:id="1504" w:name="_Toc211353653"/>
      <w:bookmarkStart w:id="1505" w:name="_Toc213124548"/>
      <w:bookmarkStart w:id="1506" w:name="_Toc492545016"/>
      <w:r w:rsidRPr="00183D4F">
        <w:t>MEASUREMENT PROCEDURES FOR OUTDOOR TELEPHOTOMETRY</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p>
    <w:p w14:paraId="321CFA43" w14:textId="77777777" w:rsidR="004D5CA7" w:rsidRPr="00183D4F" w:rsidRDefault="004D5CA7" w:rsidP="004D5CA7">
      <w:pPr>
        <w:pStyle w:val="Heading1separatationline"/>
      </w:pPr>
    </w:p>
    <w:p w14:paraId="1CB9BBA7" w14:textId="77777777" w:rsidR="004D5CA7" w:rsidRPr="00183D4F" w:rsidRDefault="004D5CA7" w:rsidP="004D5CA7">
      <w:pPr>
        <w:pStyle w:val="BodyText"/>
        <w:rPr>
          <w:color w:val="000000" w:themeColor="text1"/>
        </w:rPr>
      </w:pPr>
      <w:r w:rsidRPr="00183D4F">
        <w:rPr>
          <w:color w:val="000000" w:themeColor="text1"/>
        </w:rPr>
        <w:t xml:space="preserve">Ensure the photometer </w:t>
      </w:r>
      <w:proofErr w:type="gramStart"/>
      <w:r w:rsidRPr="00183D4F">
        <w:rPr>
          <w:color w:val="000000" w:themeColor="text1"/>
        </w:rPr>
        <w:t>is switched on and warmed up</w:t>
      </w:r>
      <w:proofErr w:type="gramEnd"/>
      <w:r w:rsidRPr="00183D4F">
        <w:rPr>
          <w:color w:val="000000" w:themeColor="text1"/>
        </w:rPr>
        <w:t xml:space="preserve">.  The received light from the item under test falling upon the receptor should be measurable on the photometer readout.  The gain of the photometer may need adjusting until a satisfactory reading </w:t>
      </w:r>
      <w:proofErr w:type="gramStart"/>
      <w:r w:rsidRPr="00183D4F">
        <w:rPr>
          <w:color w:val="000000" w:themeColor="text1"/>
        </w:rPr>
        <w:t>is obtained</w:t>
      </w:r>
      <w:proofErr w:type="gramEnd"/>
      <w:r w:rsidRPr="00183D4F">
        <w:rPr>
          <w:color w:val="000000" w:themeColor="text1"/>
        </w:rPr>
        <w:t xml:space="preserve">.  To ensure that the reading obtained </w:t>
      </w:r>
      <w:proofErr w:type="gramStart"/>
      <w:r w:rsidRPr="00183D4F">
        <w:rPr>
          <w:color w:val="000000" w:themeColor="text1"/>
        </w:rPr>
        <w:t>is caused</w:t>
      </w:r>
      <w:proofErr w:type="gramEnd"/>
      <w:r w:rsidRPr="00183D4F">
        <w:rPr>
          <w:color w:val="000000" w:themeColor="text1"/>
        </w:rPr>
        <w:t xml:space="preserve"> by received light, the light path can be interrupted and the effect on the reading observed.</w:t>
      </w:r>
    </w:p>
    <w:p w14:paraId="1C60B672" w14:textId="77777777" w:rsidR="004D5CA7" w:rsidRPr="00183D4F" w:rsidRDefault="004D5CA7" w:rsidP="004D5CA7">
      <w:pPr>
        <w:pStyle w:val="BodyText"/>
        <w:rPr>
          <w:color w:val="000000" w:themeColor="text1"/>
        </w:rPr>
      </w:pPr>
      <w:r w:rsidRPr="00183D4F">
        <w:rPr>
          <w:color w:val="000000" w:themeColor="text1"/>
        </w:rPr>
        <w:t xml:space="preserve">The item under test </w:t>
      </w:r>
      <w:proofErr w:type="gramStart"/>
      <w:r w:rsidRPr="00183D4F">
        <w:rPr>
          <w:color w:val="000000" w:themeColor="text1"/>
        </w:rPr>
        <w:t>should then be extinguished</w:t>
      </w:r>
      <w:proofErr w:type="gramEnd"/>
      <w:r w:rsidRPr="00183D4F">
        <w:rPr>
          <w:color w:val="000000" w:themeColor="text1"/>
        </w:rPr>
        <w:t xml:space="preserve"> and the photometer reading observed.  If the reading is not zero, due to ambient light, a zero offset </w:t>
      </w:r>
      <w:proofErr w:type="gramStart"/>
      <w:r w:rsidRPr="00183D4F">
        <w:rPr>
          <w:color w:val="000000" w:themeColor="text1"/>
        </w:rPr>
        <w:t>may be used</w:t>
      </w:r>
      <w:proofErr w:type="gramEnd"/>
      <w:r w:rsidRPr="00183D4F">
        <w:rPr>
          <w:color w:val="000000" w:themeColor="text1"/>
        </w:rPr>
        <w:t xml:space="preserve"> to reduce the photometer readout in ambient light conditions.  Care </w:t>
      </w:r>
      <w:proofErr w:type="gramStart"/>
      <w:r w:rsidRPr="00183D4F">
        <w:rPr>
          <w:color w:val="000000" w:themeColor="text1"/>
        </w:rPr>
        <w:t>should be taken</w:t>
      </w:r>
      <w:proofErr w:type="gramEnd"/>
      <w:r w:rsidRPr="00183D4F">
        <w:rPr>
          <w:color w:val="000000" w:themeColor="text1"/>
        </w:rPr>
        <w:t xml:space="preserve"> however, when ambient conditions are variable, not to allow the reading to go below zero unless the recording system is suitable.</w:t>
      </w:r>
    </w:p>
    <w:p w14:paraId="4543FB28" w14:textId="77777777" w:rsidR="004D5CA7" w:rsidRPr="00183D4F" w:rsidRDefault="004D5CA7" w:rsidP="004D5CA7">
      <w:pPr>
        <w:pStyle w:val="BodyText"/>
        <w:rPr>
          <w:color w:val="000000" w:themeColor="text1"/>
        </w:rPr>
      </w:pPr>
      <w:r w:rsidRPr="00183D4F">
        <w:rPr>
          <w:color w:val="000000" w:themeColor="text1"/>
        </w:rPr>
        <w:t xml:space="preserve">Complete measurements of the angular and time dependency of the luminous intensity of the item under test, as outlined in </w:t>
      </w:r>
      <w:r w:rsidRPr="00183D4F">
        <w:rPr>
          <w:color w:val="000000" w:themeColor="text1"/>
        </w:rPr>
        <w:fldChar w:fldCharType="begin"/>
      </w:r>
      <w:r w:rsidRPr="00183D4F">
        <w:rPr>
          <w:color w:val="000000" w:themeColor="text1"/>
        </w:rPr>
        <w:instrText xml:space="preserve"> REF _Ref213044284 \r \h </w:instrText>
      </w:r>
      <w:r w:rsidRPr="00183D4F">
        <w:rPr>
          <w:color w:val="000000" w:themeColor="text1"/>
        </w:rPr>
      </w:r>
      <w:r w:rsidRPr="00183D4F">
        <w:rPr>
          <w:color w:val="000000" w:themeColor="text1"/>
        </w:rPr>
        <w:fldChar w:fldCharType="separate"/>
      </w:r>
      <w:r w:rsidRPr="00183D4F">
        <w:rPr>
          <w:color w:val="000000" w:themeColor="text1"/>
        </w:rPr>
        <w:t>A 9.7</w:t>
      </w:r>
      <w:r w:rsidRPr="00183D4F">
        <w:rPr>
          <w:color w:val="000000" w:themeColor="text1"/>
        </w:rPr>
        <w:fldChar w:fldCharType="end"/>
      </w:r>
      <w:r w:rsidRPr="00183D4F">
        <w:rPr>
          <w:color w:val="000000" w:themeColor="text1"/>
        </w:rPr>
        <w:t>.</w:t>
      </w:r>
    </w:p>
    <w:p w14:paraId="5C071784" w14:textId="77777777" w:rsidR="004D5CA7" w:rsidRPr="00183D4F" w:rsidRDefault="004D5CA7" w:rsidP="004D5CA7">
      <w:pPr>
        <w:pStyle w:val="BodyText"/>
        <w:rPr>
          <w:color w:val="000000" w:themeColor="text1"/>
        </w:rPr>
      </w:pPr>
      <w:r w:rsidRPr="00183D4F">
        <w:rPr>
          <w:color w:val="000000" w:themeColor="text1"/>
        </w:rPr>
        <w:t>Following measurement of the item under test, mount the reference light on the goniometer table, and ensure that it is in the same position relative to the photometer as was the item under test.  Allow the output of the reference light to stabilise, in compliance with the reference lamp calibration data.  Take at least two measurements of the luminous intensity of the reference light as soon after the measurement of the item under test as is possible.</w:t>
      </w:r>
    </w:p>
    <w:p w14:paraId="171E0D5B" w14:textId="77777777" w:rsidR="004D5CA7" w:rsidRPr="00183D4F" w:rsidRDefault="004D5CA7" w:rsidP="004D5CA7">
      <w:pPr>
        <w:pStyle w:val="BodyText"/>
        <w:rPr>
          <w:color w:val="000000" w:themeColor="text1"/>
        </w:rPr>
      </w:pPr>
      <w:r w:rsidRPr="00183D4F">
        <w:rPr>
          <w:color w:val="000000" w:themeColor="text1"/>
        </w:rPr>
        <w:t>The reference light should then be powered down (or baffled, depending on the calibration conditions) and further photometer readings of the ambient light (or ambient plus stray light) recorded.  The resultant average value of the reference light minus ambient light (or ambient plus stray light) and associated uncertainties should be calculated and recorded.</w:t>
      </w:r>
    </w:p>
    <w:p w14:paraId="76F30CD5" w14:textId="77777777" w:rsidR="004D5CA7" w:rsidRPr="00183D4F" w:rsidRDefault="004D5CA7" w:rsidP="004D5CA7">
      <w:pPr>
        <w:pStyle w:val="BodyText"/>
        <w:rPr>
          <w:color w:val="000000" w:themeColor="text1"/>
        </w:rPr>
      </w:pPr>
      <w:r w:rsidRPr="00183D4F">
        <w:rPr>
          <w:color w:val="000000" w:themeColor="text1"/>
        </w:rPr>
        <w:t>A minimum of three complete measurements should be carried to obtain average and uncertainty values.</w:t>
      </w:r>
    </w:p>
    <w:p w14:paraId="65405118" w14:textId="77777777" w:rsidR="004D5CA7" w:rsidRPr="00183D4F" w:rsidRDefault="004D5CA7" w:rsidP="00CC0778">
      <w:pPr>
        <w:pStyle w:val="AnnexBHead1"/>
      </w:pPr>
      <w:bookmarkStart w:id="1507" w:name="_Toc119666954"/>
      <w:bookmarkStart w:id="1508" w:name="_Toc119667184"/>
      <w:bookmarkStart w:id="1509" w:name="_Toc119667274"/>
      <w:bookmarkStart w:id="1510" w:name="_Toc119667495"/>
      <w:bookmarkStart w:id="1511" w:name="_Toc119925958"/>
      <w:bookmarkStart w:id="1512" w:name="_Toc191698342"/>
      <w:bookmarkStart w:id="1513" w:name="_Toc191698581"/>
      <w:bookmarkStart w:id="1514" w:name="_Toc191809372"/>
      <w:bookmarkStart w:id="1515" w:name="_Toc211176533"/>
      <w:bookmarkStart w:id="1516" w:name="_Toc211353375"/>
      <w:bookmarkStart w:id="1517" w:name="_Toc211353654"/>
      <w:bookmarkStart w:id="1518" w:name="_Toc213124549"/>
      <w:bookmarkStart w:id="1519" w:name="_Toc492545017"/>
      <w:r w:rsidRPr="00183D4F">
        <w:t>ADDITIONAL EQUIPMENT FOR ‘IN SITU’ MEASUREMENT</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14:paraId="6F740086" w14:textId="77777777" w:rsidR="004D5CA7" w:rsidRPr="00183D4F" w:rsidRDefault="004D5CA7" w:rsidP="004D5CA7">
      <w:pPr>
        <w:pStyle w:val="Heading1separatationline"/>
      </w:pPr>
    </w:p>
    <w:p w14:paraId="504509B8" w14:textId="77777777" w:rsidR="004D5CA7" w:rsidRPr="00183D4F" w:rsidRDefault="004D5CA7" w:rsidP="00CC0778">
      <w:pPr>
        <w:pStyle w:val="AnnexBHead2"/>
      </w:pPr>
      <w:bookmarkStart w:id="1520" w:name="_Toc479557609"/>
      <w:bookmarkStart w:id="1521" w:name="_Toc479557934"/>
      <w:bookmarkStart w:id="1522" w:name="_Toc479558280"/>
      <w:bookmarkStart w:id="1523" w:name="_Toc514327318"/>
      <w:bookmarkStart w:id="1524" w:name="_Toc119667496"/>
      <w:bookmarkStart w:id="1525" w:name="_Toc119925959"/>
      <w:bookmarkStart w:id="1526" w:name="_Toc191698343"/>
      <w:bookmarkStart w:id="1527" w:name="_Toc191698582"/>
      <w:bookmarkStart w:id="1528" w:name="_Toc191809373"/>
      <w:bookmarkStart w:id="1529" w:name="_Toc211353376"/>
      <w:bookmarkStart w:id="1530" w:name="_Toc211353655"/>
      <w:bookmarkStart w:id="1531" w:name="_Toc213124550"/>
      <w:bookmarkStart w:id="1532" w:name="_Toc492545018"/>
      <w:r w:rsidRPr="00183D4F">
        <w:t>Prisms and Prism Frame</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14:paraId="0392A732" w14:textId="77777777" w:rsidR="004D5CA7" w:rsidRPr="00183D4F" w:rsidRDefault="004D5CA7" w:rsidP="004D5CA7">
      <w:pPr>
        <w:pStyle w:val="Heading2separationline"/>
      </w:pPr>
    </w:p>
    <w:p w14:paraId="2C24EA5A" w14:textId="77777777" w:rsidR="004D5CA7" w:rsidRPr="00183D4F" w:rsidRDefault="004D5CA7" w:rsidP="004D5CA7">
      <w:pPr>
        <w:pStyle w:val="BodyText"/>
        <w:rPr>
          <w:color w:val="000000" w:themeColor="text1"/>
        </w:rPr>
      </w:pPr>
      <w:r w:rsidRPr="00183D4F">
        <w:rPr>
          <w:color w:val="000000" w:themeColor="text1"/>
        </w:rPr>
        <w:t xml:space="preserve">For in situ measurements of large optical systems, a lighthouse lantern for example, it may not be feasible to mount the item under test on a goniometer table; nor may it be feasible to tilt the item.  In these cases, the vertical beam profile </w:t>
      </w:r>
      <w:proofErr w:type="gramStart"/>
      <w:r w:rsidRPr="00183D4F">
        <w:rPr>
          <w:color w:val="000000" w:themeColor="text1"/>
        </w:rPr>
        <w:t>may be measured</w:t>
      </w:r>
      <w:proofErr w:type="gramEnd"/>
      <w:r w:rsidRPr="00183D4F">
        <w:rPr>
          <w:color w:val="000000" w:themeColor="text1"/>
        </w:rPr>
        <w:t xml:space="preserve"> by placing prismatic sheets on the focal plane of the item under test, to ‘tilt’ the beam by refraction.  Two sets of such prisms, each providing 0.5</w:t>
      </w:r>
      <w:r w:rsidRPr="00183D4F">
        <w:rPr>
          <w:color w:val="000000" w:themeColor="text1"/>
        </w:rPr>
        <w:sym w:font="Symbol" w:char="F0B0"/>
      </w:r>
      <w:r w:rsidRPr="00183D4F">
        <w:rPr>
          <w:color w:val="000000" w:themeColor="text1"/>
        </w:rPr>
        <w:t xml:space="preserve"> and 1.5</w:t>
      </w:r>
      <w:r w:rsidRPr="00183D4F">
        <w:rPr>
          <w:color w:val="000000" w:themeColor="text1"/>
        </w:rPr>
        <w:sym w:font="Symbol" w:char="F0B0"/>
      </w:r>
      <w:r w:rsidRPr="00183D4F">
        <w:rPr>
          <w:color w:val="000000" w:themeColor="text1"/>
        </w:rPr>
        <w:t xml:space="preserve"> deviation, enable measurements to be taken over ±2</w:t>
      </w:r>
      <w:r w:rsidRPr="00183D4F">
        <w:rPr>
          <w:color w:val="000000" w:themeColor="text1"/>
        </w:rPr>
        <w:sym w:font="Symbol" w:char="F0B0"/>
      </w:r>
      <w:r w:rsidRPr="00183D4F">
        <w:rPr>
          <w:color w:val="000000" w:themeColor="text1"/>
        </w:rPr>
        <w:t xml:space="preserve"> in 0.5</w:t>
      </w:r>
      <w:r w:rsidRPr="00183D4F">
        <w:rPr>
          <w:color w:val="000000" w:themeColor="text1"/>
        </w:rPr>
        <w:sym w:font="Symbol" w:char="F0B0"/>
      </w:r>
      <w:r w:rsidRPr="00183D4F">
        <w:rPr>
          <w:color w:val="000000" w:themeColor="text1"/>
        </w:rPr>
        <w:t xml:space="preserve"> steps; a total of nine points on the vertical beam plot.  A further step at ±3</w:t>
      </w:r>
      <w:r w:rsidRPr="00183D4F">
        <w:rPr>
          <w:color w:val="000000" w:themeColor="text1"/>
        </w:rPr>
        <w:sym w:font="Symbol" w:char="F0B0"/>
      </w:r>
      <w:r w:rsidRPr="00183D4F">
        <w:rPr>
          <w:color w:val="000000" w:themeColor="text1"/>
        </w:rPr>
        <w:t xml:space="preserve"> is possible by the provision of a second set of 1.5</w:t>
      </w:r>
      <w:r w:rsidRPr="00183D4F">
        <w:rPr>
          <w:color w:val="000000" w:themeColor="text1"/>
        </w:rPr>
        <w:sym w:font="Symbol" w:char="F0B0"/>
      </w:r>
      <w:r w:rsidRPr="00183D4F">
        <w:rPr>
          <w:color w:val="000000" w:themeColor="text1"/>
        </w:rPr>
        <w:t xml:space="preserve"> prisms</w:t>
      </w:r>
      <w:proofErr w:type="gramStart"/>
      <w:r w:rsidRPr="00183D4F">
        <w:rPr>
          <w:color w:val="000000" w:themeColor="text1"/>
        </w:rPr>
        <w:t>;</w:t>
      </w:r>
      <w:proofErr w:type="gramEnd"/>
      <w:r w:rsidRPr="00183D4F">
        <w:rPr>
          <w:color w:val="000000" w:themeColor="text1"/>
        </w:rPr>
        <w:t xml:space="preserve"> for a total of 11 points.  The relative spectral </w:t>
      </w:r>
      <w:proofErr w:type="spellStart"/>
      <w:r w:rsidRPr="00183D4F">
        <w:rPr>
          <w:color w:val="000000" w:themeColor="text1"/>
        </w:rPr>
        <w:t>transmissivity</w:t>
      </w:r>
      <w:proofErr w:type="spellEnd"/>
      <w:r w:rsidRPr="00183D4F">
        <w:rPr>
          <w:color w:val="000000" w:themeColor="text1"/>
        </w:rPr>
        <w:t xml:space="preserve"> of the prisms, singly and in combination, should be determined and recorded (see </w:t>
      </w:r>
      <w:r w:rsidRPr="00183D4F">
        <w:rPr>
          <w:color w:val="000000" w:themeColor="text1"/>
        </w:rPr>
        <w:fldChar w:fldCharType="begin"/>
      </w:r>
      <w:r w:rsidRPr="00183D4F">
        <w:rPr>
          <w:color w:val="000000" w:themeColor="text1"/>
        </w:rPr>
        <w:instrText xml:space="preserve"> REF _Ref213044333 \r \h </w:instrText>
      </w:r>
      <w:r w:rsidRPr="00183D4F">
        <w:rPr>
          <w:color w:val="000000" w:themeColor="text1"/>
        </w:rPr>
      </w:r>
      <w:r w:rsidRPr="00183D4F">
        <w:rPr>
          <w:color w:val="000000" w:themeColor="text1"/>
        </w:rPr>
        <w:fldChar w:fldCharType="separate"/>
      </w:r>
      <w:r w:rsidRPr="00183D4F">
        <w:rPr>
          <w:color w:val="000000" w:themeColor="text1"/>
        </w:rPr>
        <w:t>Figure 39</w:t>
      </w:r>
      <w:r w:rsidRPr="00183D4F">
        <w:rPr>
          <w:color w:val="000000" w:themeColor="text1"/>
        </w:rPr>
        <w:fldChar w:fldCharType="end"/>
      </w:r>
      <w:r w:rsidRPr="00183D4F">
        <w:rPr>
          <w:color w:val="000000" w:themeColor="text1"/>
        </w:rPr>
        <w:t>).</w:t>
      </w:r>
    </w:p>
    <w:p w14:paraId="1F3F5996" w14:textId="77777777" w:rsidR="004D5CA7" w:rsidRPr="00183D4F" w:rsidRDefault="004D5CA7" w:rsidP="00CC0778">
      <w:pPr>
        <w:pStyle w:val="AnnexBHead2"/>
      </w:pPr>
      <w:bookmarkStart w:id="1533" w:name="_Toc119667497"/>
      <w:bookmarkStart w:id="1534" w:name="_Toc119925960"/>
      <w:bookmarkStart w:id="1535" w:name="_Toc191698344"/>
      <w:bookmarkStart w:id="1536" w:name="_Toc191698583"/>
      <w:bookmarkStart w:id="1537" w:name="_Toc191809374"/>
      <w:bookmarkStart w:id="1538" w:name="_Toc211353377"/>
      <w:bookmarkStart w:id="1539" w:name="_Toc211353656"/>
      <w:bookmarkStart w:id="1540" w:name="_Toc213124551"/>
      <w:bookmarkStart w:id="1541" w:name="_Toc492545019"/>
      <w:r w:rsidRPr="00183D4F">
        <w:t>Reference Projector</w:t>
      </w:r>
      <w:bookmarkEnd w:id="1533"/>
      <w:bookmarkEnd w:id="1534"/>
      <w:bookmarkEnd w:id="1535"/>
      <w:bookmarkEnd w:id="1536"/>
      <w:bookmarkEnd w:id="1537"/>
      <w:bookmarkEnd w:id="1538"/>
      <w:bookmarkEnd w:id="1539"/>
      <w:bookmarkEnd w:id="1540"/>
      <w:bookmarkEnd w:id="1541"/>
    </w:p>
    <w:p w14:paraId="5C5C8FA1" w14:textId="77777777" w:rsidR="004D5CA7" w:rsidRPr="00183D4F" w:rsidRDefault="004D5CA7" w:rsidP="004D5CA7">
      <w:pPr>
        <w:pStyle w:val="Heading2separationline"/>
      </w:pPr>
    </w:p>
    <w:p w14:paraId="65FEFFE8" w14:textId="77777777" w:rsidR="004D5CA7" w:rsidRPr="00183D4F" w:rsidRDefault="004D5CA7" w:rsidP="004D5CA7">
      <w:pPr>
        <w:pStyle w:val="BodyText"/>
        <w:rPr>
          <w:color w:val="000000" w:themeColor="text1"/>
        </w:rPr>
      </w:pPr>
      <w:r w:rsidRPr="00183D4F">
        <w:rPr>
          <w:color w:val="000000" w:themeColor="text1"/>
        </w:rPr>
        <w:t xml:space="preserve">For long-range measurements of high intensity beacons, a calibrated, high-intensity reference projector </w:t>
      </w:r>
      <w:proofErr w:type="gramStart"/>
      <w:r w:rsidRPr="00183D4F">
        <w:rPr>
          <w:color w:val="000000" w:themeColor="text1"/>
        </w:rPr>
        <w:t>should be used</w:t>
      </w:r>
      <w:proofErr w:type="gramEnd"/>
      <w:r w:rsidRPr="00183D4F">
        <w:rPr>
          <w:color w:val="000000" w:themeColor="text1"/>
        </w:rPr>
        <w:t xml:space="preserve"> as the reference light.  The reference projector should be of comparable intensity, within two orders of magnitude, to the item under test.</w:t>
      </w:r>
    </w:p>
    <w:p w14:paraId="02AC611E" w14:textId="77777777" w:rsidR="004D5CA7" w:rsidRPr="00183D4F" w:rsidRDefault="004D5CA7" w:rsidP="004D5CA7">
      <w:pPr>
        <w:spacing w:after="200" w:line="276" w:lineRule="auto"/>
        <w:rPr>
          <w:color w:val="000000" w:themeColor="text1"/>
          <w:sz w:val="22"/>
        </w:rPr>
      </w:pPr>
      <w:r w:rsidRPr="00183D4F">
        <w:rPr>
          <w:color w:val="000000" w:themeColor="text1"/>
        </w:rPr>
        <w:br w:type="page"/>
      </w:r>
    </w:p>
    <w:p w14:paraId="2A167CB7" w14:textId="77777777" w:rsidR="004D5CA7" w:rsidRPr="00183D4F" w:rsidRDefault="004D5CA7" w:rsidP="004D5CA7">
      <w:pPr>
        <w:pStyle w:val="BodyText"/>
        <w:jc w:val="center"/>
        <w:rPr>
          <w:color w:val="000000" w:themeColor="text1"/>
        </w:rPr>
      </w:pPr>
      <w:r w:rsidRPr="00183D4F">
        <w:object w:dxaOrig="9096" w:dyaOrig="12240" w14:anchorId="4E9BF638">
          <v:shape id="_x0000_i1043" type="#_x0000_t75" style="width:453.75pt;height:612pt" o:ole="" o:allowoverlap="f">
            <v:imagedata r:id="rId79" o:title=""/>
          </v:shape>
          <o:OLEObject Type="Embed" ProgID="Word.Picture.8" ShapeID="_x0000_i1043" DrawAspect="Content" ObjectID="_1566328741" r:id="rId80"/>
        </w:object>
      </w:r>
    </w:p>
    <w:p w14:paraId="3BBB3088" w14:textId="77777777" w:rsidR="004D5CA7" w:rsidRPr="00183D4F" w:rsidRDefault="004D5CA7" w:rsidP="004D5CA7">
      <w:pPr>
        <w:pStyle w:val="Figurecaption"/>
        <w:jc w:val="center"/>
      </w:pPr>
      <w:bookmarkStart w:id="1542" w:name="_Toc211176491"/>
      <w:bookmarkStart w:id="1543" w:name="_Toc211353435"/>
      <w:bookmarkStart w:id="1544" w:name="_Toc211353767"/>
      <w:bookmarkStart w:id="1545" w:name="_Ref213044333"/>
      <w:bookmarkStart w:id="1546" w:name="_Ref213044361"/>
      <w:bookmarkStart w:id="1547" w:name="_Toc213124614"/>
      <w:bookmarkStart w:id="1548" w:name="_Toc482164863"/>
      <w:r w:rsidRPr="00183D4F">
        <w:t>The use of Prisms to Divert a Beam through a Vertical Angle</w:t>
      </w:r>
      <w:bookmarkEnd w:id="1542"/>
      <w:bookmarkEnd w:id="1543"/>
      <w:bookmarkEnd w:id="1544"/>
      <w:bookmarkEnd w:id="1545"/>
      <w:bookmarkEnd w:id="1546"/>
      <w:bookmarkEnd w:id="1547"/>
      <w:bookmarkEnd w:id="1548"/>
    </w:p>
    <w:p w14:paraId="174196CB" w14:textId="77777777" w:rsidR="004D5CA7" w:rsidRPr="00183D4F" w:rsidRDefault="004D5CA7" w:rsidP="004D5CA7">
      <w:pPr>
        <w:spacing w:after="200" w:line="276" w:lineRule="auto"/>
        <w:rPr>
          <w:b/>
          <w:caps/>
          <w:color w:val="009FDF"/>
          <w:sz w:val="28"/>
        </w:rPr>
      </w:pPr>
      <w:bookmarkStart w:id="1549" w:name="_Toc119666955"/>
      <w:bookmarkStart w:id="1550" w:name="_Toc119667185"/>
      <w:bookmarkStart w:id="1551" w:name="_Toc119667275"/>
      <w:bookmarkStart w:id="1552" w:name="_Toc119667498"/>
      <w:bookmarkStart w:id="1553" w:name="_Toc119925961"/>
      <w:bookmarkStart w:id="1554" w:name="_Toc191698345"/>
      <w:bookmarkStart w:id="1555" w:name="_Toc191698584"/>
      <w:bookmarkStart w:id="1556" w:name="_Toc191809375"/>
      <w:bookmarkStart w:id="1557" w:name="_Toc211176534"/>
      <w:bookmarkStart w:id="1558" w:name="_Toc211353378"/>
      <w:bookmarkStart w:id="1559" w:name="_Toc211353657"/>
      <w:bookmarkStart w:id="1560" w:name="_Toc213124552"/>
      <w:r w:rsidRPr="00183D4F">
        <w:br w:type="page"/>
      </w:r>
    </w:p>
    <w:p w14:paraId="4A42A4DD" w14:textId="77777777" w:rsidR="004D5CA7" w:rsidRPr="00183D4F" w:rsidRDefault="004D5CA7" w:rsidP="00CC0778">
      <w:pPr>
        <w:pStyle w:val="AnnexBHead1"/>
      </w:pPr>
      <w:bookmarkStart w:id="1561" w:name="_Toc492545020"/>
      <w:r w:rsidRPr="00183D4F">
        <w:lastRenderedPageBreak/>
        <w:t>ADDITIONAL PROCEDURES FOR ‘IN SITU’ MEASUREMENT</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p>
    <w:p w14:paraId="79BB982F" w14:textId="77777777" w:rsidR="004D5CA7" w:rsidRPr="00183D4F" w:rsidRDefault="004D5CA7" w:rsidP="004D5CA7">
      <w:pPr>
        <w:pStyle w:val="Heading1separatationline"/>
      </w:pPr>
    </w:p>
    <w:p w14:paraId="2CCA447A" w14:textId="77777777" w:rsidR="004D5CA7" w:rsidRPr="00183D4F" w:rsidRDefault="004D5CA7" w:rsidP="004D5CA7">
      <w:pPr>
        <w:pStyle w:val="BodyText"/>
        <w:rPr>
          <w:color w:val="000000" w:themeColor="text1"/>
        </w:rPr>
      </w:pPr>
      <w:r w:rsidRPr="00183D4F">
        <w:rPr>
          <w:color w:val="000000" w:themeColor="text1"/>
        </w:rPr>
        <w:t xml:space="preserve">In situ measurements </w:t>
      </w:r>
      <w:proofErr w:type="gramStart"/>
      <w:r w:rsidRPr="00183D4F">
        <w:rPr>
          <w:color w:val="000000" w:themeColor="text1"/>
        </w:rPr>
        <w:t>are generally conducted</w:t>
      </w:r>
      <w:proofErr w:type="gramEnd"/>
      <w:r w:rsidRPr="00183D4F">
        <w:rPr>
          <w:color w:val="000000" w:themeColor="text1"/>
        </w:rPr>
        <w:t xml:space="preserve"> on existing lighthouse optics.  Because measurement sites using </w:t>
      </w:r>
      <w:proofErr w:type="spellStart"/>
      <w:r w:rsidRPr="00183D4F">
        <w:rPr>
          <w:color w:val="000000" w:themeColor="text1"/>
        </w:rPr>
        <w:t>telephotometry</w:t>
      </w:r>
      <w:proofErr w:type="spellEnd"/>
      <w:r w:rsidRPr="00183D4F">
        <w:rPr>
          <w:color w:val="000000" w:themeColor="text1"/>
        </w:rPr>
        <w:t xml:space="preserve"> </w:t>
      </w:r>
      <w:proofErr w:type="gramStart"/>
      <w:r w:rsidRPr="00183D4F">
        <w:rPr>
          <w:color w:val="000000" w:themeColor="text1"/>
        </w:rPr>
        <w:t>should be situated</w:t>
      </w:r>
      <w:proofErr w:type="gramEnd"/>
      <w:r w:rsidRPr="00183D4F">
        <w:rPr>
          <w:color w:val="000000" w:themeColor="text1"/>
        </w:rPr>
        <w:t xml:space="preserve"> on land, it should be remembered that in situ measurements are usually only feasible in one or two directions within the zone of utilisation of the light.  During the measurements, the operational availability of the lighthouse may be affected.  Appropriate navigational warnings </w:t>
      </w:r>
      <w:proofErr w:type="gramStart"/>
      <w:r w:rsidRPr="00183D4F">
        <w:rPr>
          <w:color w:val="000000" w:themeColor="text1"/>
        </w:rPr>
        <w:t>should be raised</w:t>
      </w:r>
      <w:proofErr w:type="gramEnd"/>
      <w:r w:rsidRPr="00183D4F">
        <w:rPr>
          <w:color w:val="000000" w:themeColor="text1"/>
        </w:rPr>
        <w:t>.</w:t>
      </w:r>
    </w:p>
    <w:p w14:paraId="66B1CA78" w14:textId="77777777" w:rsidR="004D5CA7" w:rsidRPr="00183D4F" w:rsidRDefault="004D5CA7" w:rsidP="00CC0778">
      <w:pPr>
        <w:pStyle w:val="AnnexBHead2"/>
      </w:pPr>
      <w:bookmarkStart w:id="1562" w:name="_Toc479557616"/>
      <w:bookmarkStart w:id="1563" w:name="_Toc479557941"/>
      <w:bookmarkStart w:id="1564" w:name="_Toc479558287"/>
      <w:bookmarkStart w:id="1565" w:name="_Toc514327325"/>
      <w:bookmarkStart w:id="1566" w:name="_Toc119667499"/>
      <w:bookmarkStart w:id="1567" w:name="_Toc119925962"/>
      <w:bookmarkStart w:id="1568" w:name="_Toc191698346"/>
      <w:bookmarkStart w:id="1569" w:name="_Toc191698585"/>
      <w:bookmarkStart w:id="1570" w:name="_Toc191809376"/>
      <w:bookmarkStart w:id="1571" w:name="_Toc211353379"/>
      <w:bookmarkStart w:id="1572" w:name="_Toc211353658"/>
      <w:bookmarkStart w:id="1573" w:name="_Toc213124553"/>
      <w:bookmarkStart w:id="1574" w:name="_Toc492545021"/>
      <w:r w:rsidRPr="00183D4F">
        <w:t xml:space="preserve">Choice of </w:t>
      </w:r>
      <w:r w:rsidRPr="00CC0778">
        <w:t>Measurement</w:t>
      </w:r>
      <w:r w:rsidRPr="00183D4F">
        <w:t xml:space="preserve"> Site</w:t>
      </w:r>
      <w:bookmarkEnd w:id="1562"/>
      <w:bookmarkEnd w:id="1563"/>
      <w:bookmarkEnd w:id="1564"/>
      <w:bookmarkEnd w:id="1565"/>
      <w:bookmarkEnd w:id="1566"/>
      <w:bookmarkEnd w:id="1567"/>
      <w:bookmarkEnd w:id="1568"/>
      <w:bookmarkEnd w:id="1569"/>
      <w:bookmarkEnd w:id="1570"/>
      <w:bookmarkEnd w:id="1571"/>
      <w:bookmarkEnd w:id="1572"/>
      <w:bookmarkEnd w:id="1573"/>
      <w:bookmarkEnd w:id="1574"/>
    </w:p>
    <w:p w14:paraId="4DB148BE" w14:textId="77777777" w:rsidR="004D5CA7" w:rsidRPr="00183D4F" w:rsidRDefault="004D5CA7" w:rsidP="004D5CA7">
      <w:pPr>
        <w:pStyle w:val="Heading2separationline"/>
      </w:pPr>
    </w:p>
    <w:p w14:paraId="25407120" w14:textId="77777777" w:rsidR="004D5CA7" w:rsidRPr="00183D4F" w:rsidRDefault="004D5CA7" w:rsidP="004D5CA7">
      <w:pPr>
        <w:pStyle w:val="BodyText"/>
        <w:rPr>
          <w:color w:val="000000" w:themeColor="text1"/>
        </w:rPr>
      </w:pPr>
      <w:r w:rsidRPr="00183D4F">
        <w:rPr>
          <w:color w:val="000000" w:themeColor="text1"/>
        </w:rPr>
        <w:t xml:space="preserve">The first requirement when carrying out a field light measurement is to find a suitable measurement site.  </w:t>
      </w:r>
      <w:proofErr w:type="gramStart"/>
      <w:r w:rsidRPr="00183D4F">
        <w:rPr>
          <w:color w:val="000000" w:themeColor="text1"/>
        </w:rPr>
        <w:t>This should be a site where stable mounting of the photometric equipment is possible, preferably away from any adverse conditions of weather or unwanted interference from extraneous light sources.</w:t>
      </w:r>
      <w:proofErr w:type="gramEnd"/>
      <w:r w:rsidRPr="00183D4F">
        <w:rPr>
          <w:color w:val="000000" w:themeColor="text1"/>
        </w:rPr>
        <w:t xml:space="preserve">  The whole of the optic to </w:t>
      </w:r>
      <w:proofErr w:type="gramStart"/>
      <w:r w:rsidRPr="00183D4F">
        <w:rPr>
          <w:color w:val="000000" w:themeColor="text1"/>
        </w:rPr>
        <w:t>be measured</w:t>
      </w:r>
      <w:proofErr w:type="gramEnd"/>
      <w:r w:rsidRPr="00183D4F">
        <w:rPr>
          <w:color w:val="000000" w:themeColor="text1"/>
        </w:rPr>
        <w:t xml:space="preserve"> should be clearly visible from the measurement site.</w:t>
      </w:r>
    </w:p>
    <w:p w14:paraId="344092C5" w14:textId="77777777" w:rsidR="004D5CA7" w:rsidRPr="00183D4F" w:rsidRDefault="004D5CA7" w:rsidP="004D5CA7">
      <w:pPr>
        <w:pStyle w:val="BodyText"/>
        <w:rPr>
          <w:color w:val="000000" w:themeColor="text1"/>
        </w:rPr>
      </w:pPr>
      <w:r w:rsidRPr="00183D4F">
        <w:rPr>
          <w:color w:val="000000" w:themeColor="text1"/>
        </w:rPr>
        <w:t xml:space="preserve">Calculations of the crossover distance of the optic </w:t>
      </w:r>
      <w:proofErr w:type="gramStart"/>
      <w:r w:rsidRPr="00183D4F">
        <w:rPr>
          <w:color w:val="000000" w:themeColor="text1"/>
        </w:rPr>
        <w:t>being measured</w:t>
      </w:r>
      <w:proofErr w:type="gramEnd"/>
      <w:r w:rsidRPr="00183D4F">
        <w:rPr>
          <w:color w:val="000000" w:themeColor="text1"/>
        </w:rPr>
        <w:t xml:space="preserve"> should be made to establish the minimum photometric distance.  Once this minimum is established, a measurement site </w:t>
      </w:r>
      <w:proofErr w:type="gramStart"/>
      <w:r w:rsidRPr="00183D4F">
        <w:rPr>
          <w:color w:val="000000" w:themeColor="text1"/>
        </w:rPr>
        <w:t>should be sought</w:t>
      </w:r>
      <w:proofErr w:type="gramEnd"/>
      <w:r w:rsidRPr="00183D4F">
        <w:rPr>
          <w:color w:val="000000" w:themeColor="text1"/>
        </w:rPr>
        <w:t xml:space="preserve"> which is beyond the minimum photometric distance, and within plus or minus one degree of a line between the optic centre and the horizon.  This vertical tolerance of two degrees is approximate and depends on the vertical beam profile of the light to </w:t>
      </w:r>
      <w:proofErr w:type="gramStart"/>
      <w:r w:rsidRPr="00183D4F">
        <w:rPr>
          <w:color w:val="000000" w:themeColor="text1"/>
        </w:rPr>
        <w:t>be measured</w:t>
      </w:r>
      <w:proofErr w:type="gramEnd"/>
      <w:r w:rsidRPr="00183D4F">
        <w:rPr>
          <w:color w:val="000000" w:themeColor="text1"/>
        </w:rPr>
        <w:t>.  The closer the measurement site is to the nominal beam centre, the less the measurement uncertainty.</w:t>
      </w:r>
    </w:p>
    <w:p w14:paraId="2C4B679C" w14:textId="77777777" w:rsidR="004D5CA7" w:rsidRPr="00183D4F" w:rsidRDefault="004D5CA7" w:rsidP="00CC0778">
      <w:pPr>
        <w:pStyle w:val="AnnexBHead2"/>
      </w:pPr>
      <w:bookmarkStart w:id="1575" w:name="_Toc479557617"/>
      <w:bookmarkStart w:id="1576" w:name="_Toc479557942"/>
      <w:bookmarkStart w:id="1577" w:name="_Toc479558288"/>
      <w:bookmarkStart w:id="1578" w:name="_Toc514327326"/>
      <w:bookmarkStart w:id="1579" w:name="_Toc119667500"/>
      <w:bookmarkStart w:id="1580" w:name="_Toc119925963"/>
      <w:bookmarkStart w:id="1581" w:name="_Toc191698347"/>
      <w:bookmarkStart w:id="1582" w:name="_Toc191698586"/>
      <w:bookmarkStart w:id="1583" w:name="_Toc191809377"/>
      <w:bookmarkStart w:id="1584" w:name="_Toc211353380"/>
      <w:bookmarkStart w:id="1585" w:name="_Toc211353659"/>
      <w:bookmarkStart w:id="1586" w:name="_Toc213124554"/>
      <w:bookmarkStart w:id="1587" w:name="_Toc492545022"/>
      <w:r w:rsidRPr="00183D4F">
        <w:t>Setting Up the Telephotometer</w:t>
      </w:r>
      <w:bookmarkEnd w:id="1575"/>
      <w:bookmarkEnd w:id="1576"/>
      <w:bookmarkEnd w:id="1577"/>
      <w:bookmarkEnd w:id="1578"/>
      <w:bookmarkEnd w:id="1579"/>
      <w:bookmarkEnd w:id="1580"/>
      <w:bookmarkEnd w:id="1581"/>
      <w:bookmarkEnd w:id="1582"/>
      <w:bookmarkEnd w:id="1583"/>
      <w:bookmarkEnd w:id="1584"/>
      <w:bookmarkEnd w:id="1585"/>
      <w:bookmarkEnd w:id="1586"/>
      <w:bookmarkEnd w:id="1587"/>
    </w:p>
    <w:p w14:paraId="63D28F8E" w14:textId="77777777" w:rsidR="004D5CA7" w:rsidRPr="00183D4F" w:rsidRDefault="004D5CA7" w:rsidP="004D5CA7">
      <w:pPr>
        <w:pStyle w:val="Heading2separationline"/>
      </w:pPr>
    </w:p>
    <w:p w14:paraId="1FDA2A28" w14:textId="77777777" w:rsidR="004D5CA7" w:rsidRPr="00183D4F" w:rsidRDefault="004D5CA7" w:rsidP="004D5CA7">
      <w:pPr>
        <w:pStyle w:val="BodyText"/>
        <w:rPr>
          <w:color w:val="000000" w:themeColor="text1"/>
        </w:rPr>
      </w:pPr>
      <w:r w:rsidRPr="00183D4F">
        <w:rPr>
          <w:color w:val="000000" w:themeColor="text1"/>
        </w:rPr>
        <w:t xml:space="preserve">The iris of the </w:t>
      </w:r>
      <w:proofErr w:type="spellStart"/>
      <w:r w:rsidRPr="00183D4F">
        <w:rPr>
          <w:color w:val="000000" w:themeColor="text1"/>
        </w:rPr>
        <w:t>telephotometer</w:t>
      </w:r>
      <w:proofErr w:type="spellEnd"/>
      <w:r w:rsidRPr="00183D4F">
        <w:rPr>
          <w:color w:val="000000" w:themeColor="text1"/>
        </w:rPr>
        <w:t xml:space="preserve"> should be set to accept light from the optic </w:t>
      </w:r>
      <w:proofErr w:type="gramStart"/>
      <w:r w:rsidRPr="00183D4F">
        <w:rPr>
          <w:color w:val="000000" w:themeColor="text1"/>
        </w:rPr>
        <w:t>being measured</w:t>
      </w:r>
      <w:proofErr w:type="gramEnd"/>
      <w:r w:rsidRPr="00183D4F">
        <w:rPr>
          <w:color w:val="000000" w:themeColor="text1"/>
        </w:rPr>
        <w:t xml:space="preserve"> and the reference light.  The field outside that of interest </w:t>
      </w:r>
      <w:proofErr w:type="gramStart"/>
      <w:r w:rsidRPr="00183D4F">
        <w:rPr>
          <w:color w:val="000000" w:themeColor="text1"/>
        </w:rPr>
        <w:t>should be stopped</w:t>
      </w:r>
      <w:proofErr w:type="gramEnd"/>
      <w:r w:rsidRPr="00183D4F">
        <w:rPr>
          <w:color w:val="000000" w:themeColor="text1"/>
        </w:rPr>
        <w:t xml:space="preserve">. Daytime is the best time to set up the equipment because the field of view </w:t>
      </w:r>
      <w:proofErr w:type="gramStart"/>
      <w:r w:rsidRPr="00183D4F">
        <w:rPr>
          <w:color w:val="000000" w:themeColor="text1"/>
        </w:rPr>
        <w:t>can be easily seen</w:t>
      </w:r>
      <w:proofErr w:type="gramEnd"/>
      <w:r w:rsidRPr="00183D4F">
        <w:rPr>
          <w:color w:val="000000" w:themeColor="text1"/>
        </w:rPr>
        <w:t xml:space="preserve"> and any potential obstructions accounted for.</w:t>
      </w:r>
    </w:p>
    <w:p w14:paraId="0F9005C5" w14:textId="77777777" w:rsidR="004D5CA7" w:rsidRPr="00183D4F" w:rsidRDefault="004D5CA7" w:rsidP="00CC0778">
      <w:pPr>
        <w:pStyle w:val="AnnexBHead2"/>
      </w:pPr>
      <w:bookmarkStart w:id="1588" w:name="_Toc479557618"/>
      <w:bookmarkStart w:id="1589" w:name="_Toc479557943"/>
      <w:bookmarkStart w:id="1590" w:name="_Toc479558289"/>
      <w:bookmarkStart w:id="1591" w:name="_Toc514327327"/>
      <w:bookmarkStart w:id="1592" w:name="_Toc119667501"/>
      <w:bookmarkStart w:id="1593" w:name="_Toc119925964"/>
      <w:bookmarkStart w:id="1594" w:name="_Toc191698348"/>
      <w:bookmarkStart w:id="1595" w:name="_Toc191698587"/>
      <w:bookmarkStart w:id="1596" w:name="_Toc191809378"/>
      <w:bookmarkStart w:id="1597" w:name="_Toc211353381"/>
      <w:bookmarkStart w:id="1598" w:name="_Toc211353660"/>
      <w:bookmarkStart w:id="1599" w:name="_Toc213124555"/>
      <w:bookmarkStart w:id="1600" w:name="_Toc492545023"/>
      <w:r w:rsidRPr="00183D4F">
        <w:t>Setting Up the Lighthouse Optic</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14:paraId="233A03C0" w14:textId="77777777" w:rsidR="004D5CA7" w:rsidRPr="00183D4F" w:rsidRDefault="004D5CA7" w:rsidP="004D5CA7">
      <w:pPr>
        <w:pStyle w:val="Heading2separationline"/>
      </w:pPr>
    </w:p>
    <w:p w14:paraId="03AEA489" w14:textId="77777777" w:rsidR="004D5CA7" w:rsidRPr="00183D4F" w:rsidRDefault="004D5CA7" w:rsidP="004D5CA7">
      <w:pPr>
        <w:pStyle w:val="BodyText"/>
        <w:rPr>
          <w:color w:val="000000" w:themeColor="text1"/>
        </w:rPr>
      </w:pPr>
      <w:r w:rsidRPr="00183D4F">
        <w:rPr>
          <w:color w:val="000000" w:themeColor="text1"/>
        </w:rPr>
        <w:t xml:space="preserve">The lighthouse optic to </w:t>
      </w:r>
      <w:proofErr w:type="gramStart"/>
      <w:r w:rsidRPr="00183D4F">
        <w:rPr>
          <w:color w:val="000000" w:themeColor="text1"/>
        </w:rPr>
        <w:t>be measured</w:t>
      </w:r>
      <w:proofErr w:type="gramEnd"/>
      <w:r w:rsidRPr="00183D4F">
        <w:rPr>
          <w:color w:val="000000" w:themeColor="text1"/>
        </w:rPr>
        <w:t xml:space="preserve"> should be inspected and cleaned.  The optic type and dimensions plus any manufacturer’s details </w:t>
      </w:r>
      <w:proofErr w:type="gramStart"/>
      <w:r w:rsidRPr="00183D4F">
        <w:rPr>
          <w:color w:val="000000" w:themeColor="text1"/>
        </w:rPr>
        <w:t>should be noted</w:t>
      </w:r>
      <w:proofErr w:type="gramEnd"/>
      <w:r w:rsidRPr="00183D4F">
        <w:rPr>
          <w:color w:val="000000" w:themeColor="text1"/>
        </w:rPr>
        <w:t>, as should any faults or defects in its operation.</w:t>
      </w:r>
    </w:p>
    <w:p w14:paraId="5DEACFB1" w14:textId="77777777" w:rsidR="004D5CA7" w:rsidRPr="00183D4F" w:rsidRDefault="004D5CA7" w:rsidP="004D5CA7">
      <w:pPr>
        <w:pStyle w:val="BodyText"/>
        <w:rPr>
          <w:color w:val="000000" w:themeColor="text1"/>
        </w:rPr>
      </w:pPr>
      <w:r w:rsidRPr="00183D4F">
        <w:rPr>
          <w:color w:val="000000" w:themeColor="text1"/>
        </w:rPr>
        <w:t xml:space="preserve">The optic </w:t>
      </w:r>
      <w:proofErr w:type="gramStart"/>
      <w:r w:rsidRPr="00183D4F">
        <w:rPr>
          <w:color w:val="000000" w:themeColor="text1"/>
        </w:rPr>
        <w:t>should be outfitted</w:t>
      </w:r>
      <w:proofErr w:type="gramEnd"/>
      <w:r w:rsidRPr="00183D4F">
        <w:rPr>
          <w:color w:val="000000" w:themeColor="text1"/>
        </w:rPr>
        <w:t xml:space="preserve"> with lamps that conform to design dimensions, rated power consumption, and rated lumen output.  The light source </w:t>
      </w:r>
      <w:proofErr w:type="gramStart"/>
      <w:r w:rsidRPr="00183D4F">
        <w:rPr>
          <w:color w:val="000000" w:themeColor="text1"/>
        </w:rPr>
        <w:t>should be positioned</w:t>
      </w:r>
      <w:proofErr w:type="gramEnd"/>
      <w:r w:rsidRPr="00183D4F">
        <w:rPr>
          <w:color w:val="000000" w:themeColor="text1"/>
        </w:rPr>
        <w:t xml:space="preserve"> in the optic in accordance with the procedures established by the optic manufacturer and the Lighthouse Authority.</w:t>
      </w:r>
    </w:p>
    <w:p w14:paraId="142EB4C9" w14:textId="77777777" w:rsidR="004D5CA7" w:rsidRPr="00183D4F" w:rsidRDefault="004D5CA7" w:rsidP="004D5CA7">
      <w:pPr>
        <w:pStyle w:val="BodyText"/>
        <w:rPr>
          <w:color w:val="000000" w:themeColor="text1"/>
        </w:rPr>
      </w:pPr>
      <w:r w:rsidRPr="00183D4F">
        <w:rPr>
          <w:color w:val="000000" w:themeColor="text1"/>
        </w:rPr>
        <w:t xml:space="preserve">If the optic is a rotating type, with several light emitting axes, each one </w:t>
      </w:r>
      <w:proofErr w:type="gramStart"/>
      <w:r w:rsidRPr="00183D4F">
        <w:rPr>
          <w:color w:val="000000" w:themeColor="text1"/>
        </w:rPr>
        <w:t>should be identified and numbered if not already done so by the manufacturer</w:t>
      </w:r>
      <w:proofErr w:type="gramEnd"/>
      <w:r w:rsidRPr="00183D4F">
        <w:rPr>
          <w:color w:val="000000" w:themeColor="text1"/>
        </w:rPr>
        <w:t xml:space="preserve">.  This </w:t>
      </w:r>
      <w:proofErr w:type="gramStart"/>
      <w:r w:rsidRPr="00183D4F">
        <w:rPr>
          <w:color w:val="000000" w:themeColor="text1"/>
        </w:rPr>
        <w:t>may be done</w:t>
      </w:r>
      <w:proofErr w:type="gramEnd"/>
      <w:r w:rsidRPr="00183D4F">
        <w:rPr>
          <w:color w:val="000000" w:themeColor="text1"/>
        </w:rPr>
        <w:t xml:space="preserve"> by identifying a unique mark on the rotating part of the item under test (e.g. datum mark or optic door hinge) and numbering each beam or axis from there in the direction opposite to the direction of rotation.</w:t>
      </w:r>
    </w:p>
    <w:p w14:paraId="5EDA43AE" w14:textId="77777777" w:rsidR="004D5CA7" w:rsidRPr="00183D4F" w:rsidRDefault="004D5CA7" w:rsidP="00CC0778">
      <w:pPr>
        <w:pStyle w:val="AnnexBHead2"/>
      </w:pPr>
      <w:bookmarkStart w:id="1601" w:name="_Toc479557619"/>
      <w:bookmarkStart w:id="1602" w:name="_Toc479557944"/>
      <w:bookmarkStart w:id="1603" w:name="_Toc479558290"/>
      <w:bookmarkStart w:id="1604" w:name="_Toc514327328"/>
      <w:bookmarkStart w:id="1605" w:name="_Toc119667502"/>
      <w:bookmarkStart w:id="1606" w:name="_Toc119925965"/>
      <w:bookmarkStart w:id="1607" w:name="_Toc191698349"/>
      <w:bookmarkStart w:id="1608" w:name="_Toc191698588"/>
      <w:bookmarkStart w:id="1609" w:name="_Toc191809379"/>
      <w:bookmarkStart w:id="1610" w:name="_Toc211353382"/>
      <w:bookmarkStart w:id="1611" w:name="_Toc211353661"/>
      <w:bookmarkStart w:id="1612" w:name="_Toc213124556"/>
      <w:bookmarkStart w:id="1613" w:name="_Toc492545024"/>
      <w:r w:rsidRPr="00183D4F">
        <w:t>Setting Up the Prism Frame and Prisms</w:t>
      </w:r>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14:paraId="7663610B" w14:textId="77777777" w:rsidR="004D5CA7" w:rsidRPr="00183D4F" w:rsidRDefault="004D5CA7" w:rsidP="004D5CA7">
      <w:pPr>
        <w:pStyle w:val="Heading2separationline"/>
      </w:pPr>
    </w:p>
    <w:p w14:paraId="5D8EE658" w14:textId="77777777" w:rsidR="004D5CA7" w:rsidRPr="00183D4F" w:rsidRDefault="004D5CA7" w:rsidP="004D5CA7">
      <w:pPr>
        <w:pStyle w:val="BodyText"/>
        <w:rPr>
          <w:color w:val="000000" w:themeColor="text1"/>
        </w:rPr>
      </w:pPr>
      <w:r w:rsidRPr="00183D4F">
        <w:rPr>
          <w:color w:val="000000" w:themeColor="text1"/>
        </w:rPr>
        <w:t xml:space="preserve">Install the prism frame between the optic and the measurement site </w:t>
      </w:r>
      <w:proofErr w:type="gramStart"/>
      <w:r w:rsidRPr="00183D4F">
        <w:rPr>
          <w:color w:val="000000" w:themeColor="text1"/>
        </w:rPr>
        <w:t>so as to</w:t>
      </w:r>
      <w:proofErr w:type="gramEnd"/>
      <w:r w:rsidRPr="00183D4F">
        <w:rPr>
          <w:color w:val="000000" w:themeColor="text1"/>
        </w:rPr>
        <w:t xml:space="preserve"> include the maximum area of the lens (or lenses) as possible.  Any remaining area of the emitting surface(s) </w:t>
      </w:r>
      <w:proofErr w:type="gramStart"/>
      <w:r w:rsidRPr="00183D4F">
        <w:rPr>
          <w:color w:val="000000" w:themeColor="text1"/>
        </w:rPr>
        <w:t>should be screened</w:t>
      </w:r>
      <w:proofErr w:type="gramEnd"/>
      <w:r w:rsidRPr="00183D4F">
        <w:rPr>
          <w:color w:val="000000" w:themeColor="text1"/>
        </w:rPr>
        <w:t xml:space="preserve"> to prevent light from the optic going past the outside of the frame in the direction of the measurement site (see </w:t>
      </w:r>
      <w:r w:rsidRPr="00183D4F">
        <w:rPr>
          <w:color w:val="000000" w:themeColor="text1"/>
        </w:rPr>
        <w:fldChar w:fldCharType="begin"/>
      </w:r>
      <w:r w:rsidRPr="00183D4F">
        <w:rPr>
          <w:color w:val="000000" w:themeColor="text1"/>
        </w:rPr>
        <w:instrText xml:space="preserve"> REF _Ref213044361 \r \h </w:instrText>
      </w:r>
      <w:r w:rsidRPr="00183D4F">
        <w:rPr>
          <w:color w:val="000000" w:themeColor="text1"/>
        </w:rPr>
      </w:r>
      <w:r w:rsidRPr="00183D4F">
        <w:rPr>
          <w:color w:val="000000" w:themeColor="text1"/>
        </w:rPr>
        <w:fldChar w:fldCharType="separate"/>
      </w:r>
      <w:r w:rsidRPr="00183D4F">
        <w:rPr>
          <w:color w:val="000000" w:themeColor="text1"/>
        </w:rPr>
        <w:t>Figure 39</w:t>
      </w:r>
      <w:r w:rsidRPr="00183D4F">
        <w:rPr>
          <w:color w:val="000000" w:themeColor="text1"/>
        </w:rPr>
        <w:fldChar w:fldCharType="end"/>
      </w:r>
      <w:r w:rsidRPr="00183D4F">
        <w:rPr>
          <w:color w:val="000000" w:themeColor="text1"/>
        </w:rPr>
        <w:t xml:space="preserve">).  It </w:t>
      </w:r>
      <w:proofErr w:type="gramStart"/>
      <w:r w:rsidRPr="00183D4F">
        <w:rPr>
          <w:color w:val="000000" w:themeColor="text1"/>
        </w:rPr>
        <w:t>should be noted</w:t>
      </w:r>
      <w:proofErr w:type="gramEnd"/>
      <w:r w:rsidRPr="00183D4F">
        <w:rPr>
          <w:color w:val="000000" w:themeColor="text1"/>
        </w:rPr>
        <w:t xml:space="preserve"> that any blanked area would increase uncertainty of beam profile measurement as upper and lower reflectors/refractors may affect the beam shape.</w:t>
      </w:r>
    </w:p>
    <w:p w14:paraId="4E27A7D8" w14:textId="77777777" w:rsidR="004D5CA7" w:rsidRPr="00183D4F" w:rsidRDefault="004D5CA7" w:rsidP="00CC0778">
      <w:pPr>
        <w:pStyle w:val="AnnexBHead2"/>
      </w:pPr>
      <w:bookmarkStart w:id="1614" w:name="_Toc479557620"/>
      <w:bookmarkStart w:id="1615" w:name="_Toc479557945"/>
      <w:bookmarkStart w:id="1616" w:name="_Toc479558291"/>
      <w:bookmarkStart w:id="1617" w:name="_Toc514327329"/>
      <w:bookmarkStart w:id="1618" w:name="_Toc119667503"/>
      <w:bookmarkStart w:id="1619" w:name="_Toc119925966"/>
      <w:bookmarkStart w:id="1620" w:name="_Toc191698350"/>
      <w:bookmarkStart w:id="1621" w:name="_Toc191698589"/>
      <w:bookmarkStart w:id="1622" w:name="_Toc191809380"/>
      <w:bookmarkStart w:id="1623" w:name="_Toc211353383"/>
      <w:bookmarkStart w:id="1624" w:name="_Toc211353662"/>
      <w:bookmarkStart w:id="1625" w:name="_Toc213124557"/>
      <w:bookmarkStart w:id="1626" w:name="_Toc492545025"/>
      <w:r w:rsidRPr="00183D4F">
        <w:t>Setting Up the Reference Projector</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14:paraId="625ED632" w14:textId="77777777" w:rsidR="004D5CA7" w:rsidRPr="00183D4F" w:rsidRDefault="004D5CA7" w:rsidP="004D5CA7">
      <w:pPr>
        <w:pStyle w:val="Heading2separationline"/>
      </w:pPr>
    </w:p>
    <w:p w14:paraId="6B4C1600" w14:textId="77777777" w:rsidR="004D5CA7" w:rsidRPr="00183D4F" w:rsidRDefault="004D5CA7" w:rsidP="004D5CA7">
      <w:pPr>
        <w:pStyle w:val="BodyText"/>
        <w:rPr>
          <w:color w:val="000000" w:themeColor="text1"/>
        </w:rPr>
      </w:pPr>
      <w:r w:rsidRPr="00183D4F">
        <w:rPr>
          <w:color w:val="000000" w:themeColor="text1"/>
        </w:rPr>
        <w:t>A reference projector should be installed on the outside of the lantern, e.g. on the gallery handrail, as close as possible to the optic and directed towards the measurement site.  The path between the reference projector and the measurement site should be free from obstructions.</w:t>
      </w:r>
    </w:p>
    <w:p w14:paraId="60F4F609" w14:textId="77777777" w:rsidR="004D5CA7" w:rsidRPr="00183D4F" w:rsidRDefault="004D5CA7" w:rsidP="004D5CA7">
      <w:pPr>
        <w:spacing w:after="200" w:line="276" w:lineRule="auto"/>
        <w:rPr>
          <w:b/>
          <w:caps/>
          <w:color w:val="009FDF"/>
          <w:sz w:val="24"/>
        </w:rPr>
      </w:pPr>
      <w:bookmarkStart w:id="1627" w:name="_Toc191698351"/>
      <w:bookmarkStart w:id="1628" w:name="_Toc191698590"/>
      <w:bookmarkStart w:id="1629" w:name="_Toc191809381"/>
      <w:bookmarkStart w:id="1630" w:name="_Toc211353384"/>
      <w:bookmarkStart w:id="1631" w:name="_Toc211353663"/>
      <w:bookmarkStart w:id="1632" w:name="_Toc213124558"/>
      <w:r w:rsidRPr="00183D4F">
        <w:lastRenderedPageBreak/>
        <w:br w:type="page"/>
      </w:r>
    </w:p>
    <w:p w14:paraId="308F90CF" w14:textId="77777777" w:rsidR="004D5CA7" w:rsidRPr="00183D4F" w:rsidRDefault="004D5CA7" w:rsidP="00CC0778">
      <w:pPr>
        <w:pStyle w:val="AnnexBHead2"/>
      </w:pPr>
      <w:bookmarkStart w:id="1633" w:name="_Toc492545026"/>
      <w:r w:rsidRPr="00183D4F">
        <w:lastRenderedPageBreak/>
        <w:t>Carrying Out the Measurement</w:t>
      </w:r>
      <w:bookmarkEnd w:id="1627"/>
      <w:bookmarkEnd w:id="1628"/>
      <w:bookmarkEnd w:id="1629"/>
      <w:bookmarkEnd w:id="1630"/>
      <w:bookmarkEnd w:id="1631"/>
      <w:bookmarkEnd w:id="1632"/>
      <w:bookmarkEnd w:id="1633"/>
    </w:p>
    <w:p w14:paraId="0EB3315D" w14:textId="77777777" w:rsidR="004D5CA7" w:rsidRPr="00183D4F" w:rsidRDefault="004D5CA7" w:rsidP="004D5CA7">
      <w:pPr>
        <w:pStyle w:val="Heading2separationline"/>
      </w:pPr>
    </w:p>
    <w:p w14:paraId="0B79804D" w14:textId="77777777" w:rsidR="004D5CA7" w:rsidRPr="00183D4F" w:rsidRDefault="004D5CA7" w:rsidP="004D5CA7">
      <w:pPr>
        <w:pStyle w:val="BodyText"/>
        <w:rPr>
          <w:color w:val="000000" w:themeColor="text1"/>
        </w:rPr>
      </w:pPr>
      <w:r w:rsidRPr="00183D4F">
        <w:rPr>
          <w:color w:val="000000" w:themeColor="text1"/>
        </w:rPr>
        <w:t xml:space="preserve">Measurements may commence as soon as conditions allow. Bear in mind that zero conditions are those of ambient light, if the ambient light level is varying significantly, e.g. because of clouds passing in front of the sun, measurement uncertainties will be increased.  Most field light measurements will need to </w:t>
      </w:r>
      <w:proofErr w:type="gramStart"/>
      <w:r w:rsidRPr="00183D4F">
        <w:rPr>
          <w:color w:val="000000" w:themeColor="text1"/>
        </w:rPr>
        <w:t>be carried out</w:t>
      </w:r>
      <w:proofErr w:type="gramEnd"/>
      <w:r w:rsidRPr="00183D4F">
        <w:rPr>
          <w:color w:val="000000" w:themeColor="text1"/>
        </w:rPr>
        <w:t xml:space="preserve"> at night and in good weather.</w:t>
      </w:r>
    </w:p>
    <w:p w14:paraId="4F3BB056" w14:textId="77777777" w:rsidR="004D5CA7" w:rsidRPr="00183D4F" w:rsidRDefault="004D5CA7" w:rsidP="004D5CA7">
      <w:pPr>
        <w:pStyle w:val="BodyText"/>
        <w:rPr>
          <w:color w:val="000000" w:themeColor="text1"/>
        </w:rPr>
      </w:pPr>
      <w:r w:rsidRPr="00183D4F">
        <w:rPr>
          <w:color w:val="000000" w:themeColor="text1"/>
        </w:rPr>
        <w:t xml:space="preserve">On commencement, the reference projector </w:t>
      </w:r>
      <w:proofErr w:type="gramStart"/>
      <w:r w:rsidRPr="00183D4F">
        <w:rPr>
          <w:color w:val="000000" w:themeColor="text1"/>
        </w:rPr>
        <w:t>should first be aligned</w:t>
      </w:r>
      <w:proofErr w:type="gramEnd"/>
      <w:r w:rsidRPr="00183D4F">
        <w:rPr>
          <w:color w:val="000000" w:themeColor="text1"/>
        </w:rPr>
        <w:t xml:space="preserve"> so that its beam centre is directed towards the measurement site.  The amount of variation in the reference light reading will give a good indication of the suitability of conditions.</w:t>
      </w:r>
    </w:p>
    <w:p w14:paraId="3FE8AD15" w14:textId="77777777" w:rsidR="004D5CA7" w:rsidRPr="00183D4F" w:rsidRDefault="004D5CA7" w:rsidP="004D5CA7">
      <w:pPr>
        <w:pStyle w:val="BodyText"/>
        <w:rPr>
          <w:color w:val="000000" w:themeColor="text1"/>
        </w:rPr>
      </w:pPr>
      <w:r w:rsidRPr="00183D4F">
        <w:rPr>
          <w:color w:val="000000" w:themeColor="text1"/>
        </w:rPr>
        <w:t xml:space="preserve">Measurements with different prisms </w:t>
      </w:r>
      <w:proofErr w:type="gramStart"/>
      <w:r w:rsidRPr="00183D4F">
        <w:rPr>
          <w:color w:val="000000" w:themeColor="text1"/>
        </w:rPr>
        <w:t>should then be carried out</w:t>
      </w:r>
      <w:proofErr w:type="gramEnd"/>
      <w:r w:rsidRPr="00183D4F">
        <w:rPr>
          <w:color w:val="000000" w:themeColor="text1"/>
        </w:rPr>
        <w:t xml:space="preserve"> to ascertain the vertical beam profile. Each set of prisms </w:t>
      </w:r>
      <w:proofErr w:type="gramStart"/>
      <w:r w:rsidRPr="00183D4F">
        <w:rPr>
          <w:color w:val="000000" w:themeColor="text1"/>
        </w:rPr>
        <w:t>is inserted</w:t>
      </w:r>
      <w:proofErr w:type="gramEnd"/>
      <w:r w:rsidRPr="00183D4F">
        <w:rPr>
          <w:color w:val="000000" w:themeColor="text1"/>
        </w:rPr>
        <w:t xml:space="preserve"> and the flash profile(s) from the optic recorded.  Each measurement set should contain a sample of reference light and ambient light.  The range setting on the </w:t>
      </w:r>
      <w:proofErr w:type="spellStart"/>
      <w:r w:rsidRPr="00183D4F">
        <w:rPr>
          <w:color w:val="000000" w:themeColor="text1"/>
        </w:rPr>
        <w:t>telephotometer</w:t>
      </w:r>
      <w:proofErr w:type="spellEnd"/>
      <w:r w:rsidRPr="00183D4F">
        <w:rPr>
          <w:color w:val="000000" w:themeColor="text1"/>
        </w:rPr>
        <w:t xml:space="preserve"> </w:t>
      </w:r>
      <w:proofErr w:type="gramStart"/>
      <w:r w:rsidRPr="00183D4F">
        <w:rPr>
          <w:color w:val="000000" w:themeColor="text1"/>
        </w:rPr>
        <w:t>should be recorded</w:t>
      </w:r>
      <w:proofErr w:type="gramEnd"/>
      <w:r w:rsidRPr="00183D4F">
        <w:rPr>
          <w:color w:val="000000" w:themeColor="text1"/>
        </w:rPr>
        <w:t>.</w:t>
      </w:r>
    </w:p>
    <w:p w14:paraId="5C44D04D" w14:textId="77777777" w:rsidR="004D5CA7" w:rsidRPr="00183D4F" w:rsidRDefault="004D5CA7" w:rsidP="004D5CA7">
      <w:pPr>
        <w:pStyle w:val="BodyText"/>
        <w:rPr>
          <w:color w:val="000000" w:themeColor="text1"/>
        </w:rPr>
      </w:pPr>
      <w:r w:rsidRPr="00183D4F">
        <w:rPr>
          <w:color w:val="000000" w:themeColor="text1"/>
        </w:rPr>
        <w:t xml:space="preserve">When all relevant prism positions </w:t>
      </w:r>
      <w:proofErr w:type="gramStart"/>
      <w:r w:rsidRPr="00183D4F">
        <w:rPr>
          <w:color w:val="000000" w:themeColor="text1"/>
        </w:rPr>
        <w:t>have been recorded</w:t>
      </w:r>
      <w:proofErr w:type="gramEnd"/>
      <w:r w:rsidRPr="00183D4F">
        <w:rPr>
          <w:color w:val="000000" w:themeColor="text1"/>
        </w:rPr>
        <w:t xml:space="preserve">, the prisms, prism frame and screening should be removed.  Flashes from the unobstructed optic </w:t>
      </w:r>
      <w:proofErr w:type="gramStart"/>
      <w:r w:rsidRPr="00183D4F">
        <w:rPr>
          <w:color w:val="000000" w:themeColor="text1"/>
        </w:rPr>
        <w:t>should then be recorded</w:t>
      </w:r>
      <w:proofErr w:type="gramEnd"/>
      <w:r w:rsidRPr="00183D4F">
        <w:rPr>
          <w:color w:val="000000" w:themeColor="text1"/>
        </w:rPr>
        <w:t xml:space="preserve"> along with reference light, ambient light and photometer settings.  At least three recordings of each flash profile </w:t>
      </w:r>
      <w:proofErr w:type="gramStart"/>
      <w:r w:rsidRPr="00183D4F">
        <w:rPr>
          <w:color w:val="000000" w:themeColor="text1"/>
        </w:rPr>
        <w:t>should be taken</w:t>
      </w:r>
      <w:proofErr w:type="gramEnd"/>
      <w:r w:rsidRPr="00183D4F">
        <w:rPr>
          <w:color w:val="000000" w:themeColor="text1"/>
        </w:rPr>
        <w:t>.</w:t>
      </w:r>
    </w:p>
    <w:p w14:paraId="56F7F35C" w14:textId="77777777" w:rsidR="004D5CA7" w:rsidRPr="00183D4F" w:rsidRDefault="004D5CA7" w:rsidP="004D5CA7">
      <w:pPr>
        <w:pStyle w:val="BodyText"/>
        <w:rPr>
          <w:color w:val="000000" w:themeColor="text1"/>
        </w:rPr>
      </w:pPr>
      <w:r w:rsidRPr="00183D4F">
        <w:rPr>
          <w:color w:val="000000" w:themeColor="text1"/>
        </w:rPr>
        <w:t>A minimum of three complete measurements should be carried out for each complete character to obtain average and uncertainty values.  Dominant measurement uncertainties are likely to be due to variation in light path conditions and reference light alignment.  Extreme measurement distance requires a large number of repeated measurements to reduce uncertainty.</w:t>
      </w:r>
    </w:p>
    <w:p w14:paraId="01400504" w14:textId="77777777" w:rsidR="004D5CA7" w:rsidRPr="00183D4F" w:rsidRDefault="004D5CA7" w:rsidP="004D5CA7">
      <w:pPr>
        <w:spacing w:after="200" w:line="276" w:lineRule="auto"/>
        <w:rPr>
          <w:color w:val="000000" w:themeColor="text1"/>
          <w:sz w:val="22"/>
        </w:rPr>
      </w:pPr>
      <w:r w:rsidRPr="00183D4F">
        <w:rPr>
          <w:color w:val="000000" w:themeColor="text1"/>
        </w:rPr>
        <w:br w:type="page"/>
      </w:r>
    </w:p>
    <w:p w14:paraId="100D0FD8" w14:textId="77777777" w:rsidR="004D5CA7" w:rsidRPr="00183D4F" w:rsidRDefault="004D5CA7" w:rsidP="004D5CA7">
      <w:pPr>
        <w:pStyle w:val="Annex"/>
      </w:pPr>
      <w:bookmarkStart w:id="1634" w:name="_Toc191698591"/>
      <w:bookmarkStart w:id="1635" w:name="_Toc211176535"/>
      <w:bookmarkStart w:id="1636" w:name="_Ref213042756"/>
      <w:bookmarkStart w:id="1637" w:name="_Ref213043642"/>
      <w:bookmarkStart w:id="1638" w:name="_Toc213124559"/>
      <w:bookmarkStart w:id="1639" w:name="_Ref482098297"/>
      <w:bookmarkStart w:id="1640" w:name="_Toc492545027"/>
      <w:r w:rsidRPr="00183D4F">
        <w:rPr>
          <w:caps w:val="0"/>
        </w:rPr>
        <w:lastRenderedPageBreak/>
        <w:t>DETAILED MEASUREMENT METHOD</w:t>
      </w:r>
      <w:bookmarkEnd w:id="1634"/>
      <w:bookmarkEnd w:id="1635"/>
      <w:bookmarkEnd w:id="1636"/>
      <w:bookmarkEnd w:id="1637"/>
      <w:bookmarkEnd w:id="1638"/>
      <w:r w:rsidRPr="00183D4F">
        <w:rPr>
          <w:caps w:val="0"/>
        </w:rPr>
        <w:t xml:space="preserve"> - </w:t>
      </w:r>
      <w:bookmarkStart w:id="1641" w:name="_Toc191698592"/>
      <w:bookmarkStart w:id="1642" w:name="_Toc211176536"/>
      <w:bookmarkStart w:id="1643" w:name="_Toc213124560"/>
      <w:r w:rsidRPr="00183D4F">
        <w:rPr>
          <w:caps w:val="0"/>
        </w:rPr>
        <w:t>TRISTIMULUS COLORIMETRY</w:t>
      </w:r>
      <w:bookmarkEnd w:id="1639"/>
      <w:bookmarkEnd w:id="1640"/>
      <w:bookmarkEnd w:id="1641"/>
      <w:bookmarkEnd w:id="1642"/>
      <w:bookmarkEnd w:id="1643"/>
    </w:p>
    <w:p w14:paraId="60259D72" w14:textId="77777777" w:rsidR="004D5CA7" w:rsidRPr="00183D4F" w:rsidRDefault="004D5CA7" w:rsidP="00CC0778">
      <w:pPr>
        <w:pStyle w:val="AnnexCHead1"/>
      </w:pPr>
      <w:bookmarkStart w:id="1644" w:name="_Toc191698352"/>
      <w:bookmarkStart w:id="1645" w:name="_Toc191698593"/>
      <w:bookmarkStart w:id="1646" w:name="_Toc191809382"/>
      <w:bookmarkStart w:id="1647" w:name="_Toc211176537"/>
      <w:bookmarkStart w:id="1648" w:name="_Toc211353385"/>
      <w:bookmarkStart w:id="1649" w:name="_Toc211353664"/>
      <w:bookmarkStart w:id="1650" w:name="_Toc213124561"/>
      <w:bookmarkStart w:id="1651" w:name="_Toc492545028"/>
      <w:r w:rsidRPr="00183D4F">
        <w:t>MEASUREMENT GEOMETRY</w:t>
      </w:r>
      <w:bookmarkEnd w:id="1644"/>
      <w:bookmarkEnd w:id="1645"/>
      <w:bookmarkEnd w:id="1646"/>
      <w:bookmarkEnd w:id="1647"/>
      <w:bookmarkEnd w:id="1648"/>
      <w:bookmarkEnd w:id="1649"/>
      <w:bookmarkEnd w:id="1650"/>
      <w:bookmarkEnd w:id="1651"/>
    </w:p>
    <w:p w14:paraId="1E160ACD" w14:textId="77777777" w:rsidR="004D5CA7" w:rsidRPr="00183D4F" w:rsidRDefault="004D5CA7" w:rsidP="004D5CA7">
      <w:pPr>
        <w:pStyle w:val="Heading1separatationline"/>
        <w:rPr>
          <w:lang w:eastAsia="de-DE"/>
        </w:rPr>
      </w:pPr>
    </w:p>
    <w:p w14:paraId="4EA91750" w14:textId="77777777" w:rsidR="004D5CA7" w:rsidRPr="00183D4F" w:rsidRDefault="004D5CA7" w:rsidP="004D5CA7">
      <w:pPr>
        <w:pStyle w:val="BodyText"/>
        <w:rPr>
          <w:color w:val="000000" w:themeColor="text1"/>
        </w:rPr>
      </w:pPr>
      <w:r w:rsidRPr="00183D4F">
        <w:rPr>
          <w:color w:val="000000" w:themeColor="text1"/>
        </w:rPr>
        <w:t xml:space="preserve">The standard arrangement for </w:t>
      </w:r>
      <w:proofErr w:type="spellStart"/>
      <w:r w:rsidRPr="00183D4F">
        <w:rPr>
          <w:color w:val="000000" w:themeColor="text1"/>
        </w:rPr>
        <w:t>tristimulus</w:t>
      </w:r>
      <w:proofErr w:type="spellEnd"/>
      <w:r w:rsidRPr="00183D4F">
        <w:rPr>
          <w:color w:val="000000" w:themeColor="text1"/>
        </w:rPr>
        <w:t xml:space="preserve"> </w:t>
      </w:r>
      <w:proofErr w:type="spellStart"/>
      <w:r w:rsidRPr="00183D4F">
        <w:rPr>
          <w:color w:val="000000" w:themeColor="text1"/>
        </w:rPr>
        <w:t>colorimetry</w:t>
      </w:r>
      <w:proofErr w:type="spellEnd"/>
      <w:r w:rsidRPr="00183D4F">
        <w:rPr>
          <w:color w:val="000000" w:themeColor="text1"/>
        </w:rPr>
        <w:t xml:space="preserve"> is </w:t>
      </w:r>
      <w:proofErr w:type="gramStart"/>
      <w:r w:rsidRPr="00183D4F">
        <w:rPr>
          <w:color w:val="000000" w:themeColor="text1"/>
        </w:rPr>
        <w:t>exactly the</w:t>
      </w:r>
      <w:proofErr w:type="gramEnd"/>
      <w:r w:rsidRPr="00183D4F">
        <w:rPr>
          <w:color w:val="000000" w:themeColor="text1"/>
        </w:rPr>
        <w:t xml:space="preserve"> same as for photometry except that the photometric receptor is replaced by a colorimetric receptor.</w:t>
      </w:r>
    </w:p>
    <w:p w14:paraId="47F044C9"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39C9CF14" wp14:editId="0E19F781">
            <wp:extent cx="3543300" cy="2101215"/>
            <wp:effectExtent l="0" t="0" r="0" b="698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3543300" cy="2101215"/>
                    </a:xfrm>
                    <a:prstGeom prst="rect">
                      <a:avLst/>
                    </a:prstGeom>
                    <a:noFill/>
                    <a:ln>
                      <a:noFill/>
                    </a:ln>
                  </pic:spPr>
                </pic:pic>
              </a:graphicData>
            </a:graphic>
          </wp:inline>
        </w:drawing>
      </w:r>
    </w:p>
    <w:p w14:paraId="678B9BFF" w14:textId="77777777" w:rsidR="004D5CA7" w:rsidRPr="00183D4F" w:rsidRDefault="004D5CA7" w:rsidP="004D5CA7">
      <w:pPr>
        <w:pStyle w:val="Figurecaption"/>
        <w:jc w:val="center"/>
      </w:pPr>
      <w:bookmarkStart w:id="1652" w:name="_Toc211176492"/>
      <w:bookmarkStart w:id="1653" w:name="_Toc211353436"/>
      <w:bookmarkStart w:id="1654" w:name="_Toc211353768"/>
      <w:bookmarkStart w:id="1655" w:name="_Toc213124615"/>
      <w:bookmarkStart w:id="1656" w:name="_Toc482164864"/>
      <w:r w:rsidRPr="00183D4F">
        <w:t>Standard arrangement</w:t>
      </w:r>
      <w:bookmarkEnd w:id="1652"/>
      <w:bookmarkEnd w:id="1653"/>
      <w:bookmarkEnd w:id="1654"/>
      <w:bookmarkEnd w:id="1655"/>
      <w:bookmarkEnd w:id="1656"/>
    </w:p>
    <w:p w14:paraId="71EC82B0" w14:textId="77777777" w:rsidR="004D5CA7" w:rsidRPr="00183D4F" w:rsidRDefault="004D5CA7" w:rsidP="004D5CA7">
      <w:pPr>
        <w:pStyle w:val="BodyText"/>
        <w:rPr>
          <w:color w:val="000000" w:themeColor="text1"/>
        </w:rPr>
      </w:pPr>
      <w:r w:rsidRPr="00183D4F">
        <w:rPr>
          <w:color w:val="000000" w:themeColor="text1"/>
        </w:rPr>
        <w:t xml:space="preserve">For light sources with a narrow intensity </w:t>
      </w:r>
      <w:proofErr w:type="gramStart"/>
      <w:r w:rsidRPr="00183D4F">
        <w:rPr>
          <w:color w:val="000000" w:themeColor="text1"/>
        </w:rPr>
        <w:t>distribution</w:t>
      </w:r>
      <w:proofErr w:type="gramEnd"/>
      <w:r w:rsidRPr="00183D4F">
        <w:rPr>
          <w:color w:val="000000" w:themeColor="text1"/>
        </w:rPr>
        <w:t xml:space="preserve"> the distance between the beacon and the colorimeter </w:t>
      </w:r>
      <w:commentRangeStart w:id="1657"/>
      <w:r w:rsidRPr="00183D4F">
        <w:rPr>
          <w:color w:val="000000" w:themeColor="text1"/>
        </w:rPr>
        <w:t>has to</w:t>
      </w:r>
      <w:commentRangeEnd w:id="1657"/>
      <w:r w:rsidRPr="00183D4F">
        <w:rPr>
          <w:rStyle w:val="CommentReference"/>
        </w:rPr>
        <w:commentReference w:id="1657"/>
      </w:r>
      <w:r w:rsidRPr="00183D4F">
        <w:rPr>
          <w:color w:val="000000" w:themeColor="text1"/>
        </w:rPr>
        <w:t xml:space="preserve"> be increased to ensure the required high uniformity.  For the optical input at the receptor, diffusers are necessary so that the light to </w:t>
      </w:r>
      <w:proofErr w:type="gramStart"/>
      <w:r w:rsidRPr="00183D4F">
        <w:rPr>
          <w:color w:val="000000" w:themeColor="text1"/>
        </w:rPr>
        <w:t>be measured</w:t>
      </w:r>
      <w:proofErr w:type="gramEnd"/>
      <w:r w:rsidRPr="00183D4F">
        <w:rPr>
          <w:color w:val="000000" w:themeColor="text1"/>
        </w:rPr>
        <w:t xml:space="preserve"> is spread over the three </w:t>
      </w:r>
      <w:proofErr w:type="spellStart"/>
      <w:r w:rsidRPr="00183D4F">
        <w:rPr>
          <w:color w:val="000000" w:themeColor="text1"/>
        </w:rPr>
        <w:t>photodetectors</w:t>
      </w:r>
      <w:proofErr w:type="spellEnd"/>
      <w:r w:rsidRPr="00183D4F">
        <w:rPr>
          <w:color w:val="000000" w:themeColor="text1"/>
        </w:rPr>
        <w:t xml:space="preserve"> with high uniformity.</w:t>
      </w:r>
    </w:p>
    <w:p w14:paraId="195EA036" w14:textId="77777777" w:rsidR="004D5CA7" w:rsidRPr="00183D4F" w:rsidRDefault="004D5CA7" w:rsidP="004D5CA7">
      <w:pPr>
        <w:pStyle w:val="BodyText"/>
        <w:rPr>
          <w:color w:val="000000" w:themeColor="text1"/>
        </w:rPr>
      </w:pPr>
      <w:r w:rsidRPr="00183D4F">
        <w:rPr>
          <w:color w:val="000000" w:themeColor="text1"/>
        </w:rPr>
        <w:t xml:space="preserve">To test the correct arrangement the colorimeter </w:t>
      </w:r>
      <w:proofErr w:type="gramStart"/>
      <w:r w:rsidRPr="00183D4F">
        <w:rPr>
          <w:color w:val="000000" w:themeColor="text1"/>
        </w:rPr>
        <w:t>should be rotated</w:t>
      </w:r>
      <w:proofErr w:type="gramEnd"/>
      <w:r w:rsidRPr="00183D4F">
        <w:rPr>
          <w:color w:val="000000" w:themeColor="text1"/>
        </w:rPr>
        <w:t xml:space="preserve"> in the axis.  The output should not change during the rotation.</w:t>
      </w:r>
    </w:p>
    <w:p w14:paraId="5E34FE46"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1538BD0C" wp14:editId="3CB93D24">
            <wp:extent cx="3543300" cy="2004695"/>
            <wp:effectExtent l="0" t="0" r="0" b="190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3543300" cy="2004695"/>
                    </a:xfrm>
                    <a:prstGeom prst="rect">
                      <a:avLst/>
                    </a:prstGeom>
                    <a:noFill/>
                    <a:ln>
                      <a:noFill/>
                    </a:ln>
                  </pic:spPr>
                </pic:pic>
              </a:graphicData>
            </a:graphic>
          </wp:inline>
        </w:drawing>
      </w:r>
    </w:p>
    <w:p w14:paraId="320BA849" w14:textId="77777777" w:rsidR="004D5CA7" w:rsidRPr="00183D4F" w:rsidRDefault="004D5CA7" w:rsidP="004D5CA7">
      <w:pPr>
        <w:pStyle w:val="Figurecaption"/>
        <w:jc w:val="center"/>
        <w:rPr>
          <w:color w:val="000000" w:themeColor="text1"/>
        </w:rPr>
      </w:pPr>
      <w:bookmarkStart w:id="1658" w:name="_Toc211176493"/>
      <w:bookmarkStart w:id="1659" w:name="_Toc211353437"/>
      <w:bookmarkStart w:id="1660" w:name="_Toc211353769"/>
      <w:bookmarkStart w:id="1661" w:name="_Toc213124616"/>
      <w:bookmarkStart w:id="1662" w:name="_Toc482164865"/>
      <w:r w:rsidRPr="00183D4F">
        <w:rPr>
          <w:color w:val="000000" w:themeColor="text1"/>
        </w:rPr>
        <w:t>Simple Test for Setting Up Colorimeter</w:t>
      </w:r>
      <w:bookmarkEnd w:id="1658"/>
      <w:bookmarkEnd w:id="1659"/>
      <w:bookmarkEnd w:id="1660"/>
      <w:bookmarkEnd w:id="1661"/>
      <w:bookmarkEnd w:id="1662"/>
    </w:p>
    <w:p w14:paraId="0443BEBB" w14:textId="77777777" w:rsidR="004D5CA7" w:rsidRPr="00183D4F" w:rsidRDefault="004D5CA7" w:rsidP="004D5CA7">
      <w:pPr>
        <w:pStyle w:val="BodyText"/>
        <w:rPr>
          <w:color w:val="000000" w:themeColor="text1"/>
        </w:rPr>
      </w:pPr>
      <w:r w:rsidRPr="00183D4F">
        <w:rPr>
          <w:color w:val="000000" w:themeColor="text1"/>
        </w:rPr>
        <w:t xml:space="preserve">Because of the size of the area to be illuminated and the need for high uniformity, the use of a diffuser requires a relatively large measurement distance.  However, most </w:t>
      </w:r>
      <w:proofErr w:type="spellStart"/>
      <w:r w:rsidRPr="00183D4F">
        <w:rPr>
          <w:color w:val="000000" w:themeColor="text1"/>
        </w:rPr>
        <w:t>tristimulus</w:t>
      </w:r>
      <w:proofErr w:type="spellEnd"/>
      <w:r w:rsidRPr="00183D4F">
        <w:rPr>
          <w:color w:val="000000" w:themeColor="text1"/>
        </w:rPr>
        <w:t xml:space="preserve"> colorimeters are </w:t>
      </w:r>
      <w:proofErr w:type="gramStart"/>
      <w:r w:rsidRPr="00183D4F">
        <w:rPr>
          <w:color w:val="000000" w:themeColor="text1"/>
        </w:rPr>
        <w:t>fairly insensitive</w:t>
      </w:r>
      <w:proofErr w:type="gramEnd"/>
      <w:r w:rsidRPr="00183D4F">
        <w:rPr>
          <w:color w:val="000000" w:themeColor="text1"/>
        </w:rPr>
        <w:t xml:space="preserve"> and the requirement for a large measurement distance precludes their use for lights with low intensities.  To improve the performance of a </w:t>
      </w:r>
      <w:proofErr w:type="spellStart"/>
      <w:r w:rsidRPr="00183D4F">
        <w:rPr>
          <w:color w:val="000000" w:themeColor="text1"/>
        </w:rPr>
        <w:t>tristimulus</w:t>
      </w:r>
      <w:proofErr w:type="spellEnd"/>
      <w:r w:rsidRPr="00183D4F">
        <w:rPr>
          <w:color w:val="000000" w:themeColor="text1"/>
        </w:rPr>
        <w:t xml:space="preserve"> colorimeter, an integrating sphere may be used.  The inside of the sphere should be spectrally neutral.</w:t>
      </w:r>
    </w:p>
    <w:p w14:paraId="35F8C6FA" w14:textId="77777777" w:rsidR="004D5CA7" w:rsidRPr="00183D4F" w:rsidRDefault="004D5CA7" w:rsidP="004D5CA7">
      <w:pPr>
        <w:pStyle w:val="BodyText"/>
        <w:rPr>
          <w:color w:val="000000" w:themeColor="text1"/>
        </w:rPr>
      </w:pPr>
      <w:r w:rsidRPr="00183D4F">
        <w:rPr>
          <w:color w:val="000000" w:themeColor="text1"/>
        </w:rPr>
        <w:t xml:space="preserve">Whatever method </w:t>
      </w:r>
      <w:proofErr w:type="gramStart"/>
      <w:r w:rsidRPr="00183D4F">
        <w:rPr>
          <w:color w:val="000000" w:themeColor="text1"/>
        </w:rPr>
        <w:t>is used</w:t>
      </w:r>
      <w:proofErr w:type="gramEnd"/>
      <w:r w:rsidRPr="00183D4F">
        <w:rPr>
          <w:color w:val="000000" w:themeColor="text1"/>
        </w:rPr>
        <w:t xml:space="preserve"> for obtaining a high uniformity of </w:t>
      </w:r>
      <w:proofErr w:type="spellStart"/>
      <w:r w:rsidRPr="00183D4F">
        <w:rPr>
          <w:color w:val="000000" w:themeColor="text1"/>
        </w:rPr>
        <w:t>illuminance</w:t>
      </w:r>
      <w:proofErr w:type="spellEnd"/>
      <w:r w:rsidRPr="00183D4F">
        <w:rPr>
          <w:color w:val="000000" w:themeColor="text1"/>
        </w:rPr>
        <w:t xml:space="preserve"> at the input to the colorimeter, care must be taken to ensure that any spectral distortion is accounted for.</w:t>
      </w:r>
    </w:p>
    <w:p w14:paraId="23F643C2" w14:textId="77777777" w:rsidR="004D5CA7" w:rsidRPr="00183D4F" w:rsidRDefault="004D5CA7" w:rsidP="00CC0778">
      <w:pPr>
        <w:pStyle w:val="AnnexCHead1"/>
      </w:pPr>
      <w:bookmarkStart w:id="1663" w:name="_Toc191698353"/>
      <w:bookmarkStart w:id="1664" w:name="_Toc191698594"/>
      <w:bookmarkStart w:id="1665" w:name="_Toc191809383"/>
      <w:bookmarkStart w:id="1666" w:name="_Toc211176538"/>
      <w:bookmarkStart w:id="1667" w:name="_Toc211353386"/>
      <w:bookmarkStart w:id="1668" w:name="_Toc211353665"/>
      <w:bookmarkStart w:id="1669" w:name="_Toc213124562"/>
      <w:bookmarkStart w:id="1670" w:name="_Toc492545029"/>
      <w:r w:rsidRPr="00183D4F">
        <w:t>APPLICATION 1</w:t>
      </w:r>
      <w:bookmarkEnd w:id="1663"/>
      <w:bookmarkEnd w:id="1664"/>
      <w:bookmarkEnd w:id="1665"/>
      <w:bookmarkEnd w:id="1666"/>
      <w:bookmarkEnd w:id="1667"/>
      <w:bookmarkEnd w:id="1668"/>
      <w:bookmarkEnd w:id="1669"/>
      <w:bookmarkEnd w:id="1670"/>
    </w:p>
    <w:p w14:paraId="39922246" w14:textId="77777777" w:rsidR="004D5CA7" w:rsidRPr="00183D4F" w:rsidRDefault="004D5CA7" w:rsidP="004D5CA7">
      <w:pPr>
        <w:pStyle w:val="Heading1separatationline"/>
        <w:rPr>
          <w:lang w:eastAsia="de-DE"/>
        </w:rPr>
      </w:pPr>
    </w:p>
    <w:p w14:paraId="3639A522" w14:textId="77777777" w:rsidR="004D5CA7" w:rsidRPr="00183D4F" w:rsidRDefault="004D5CA7" w:rsidP="004D5CA7">
      <w:pPr>
        <w:pStyle w:val="BodyText"/>
        <w:rPr>
          <w:color w:val="000000" w:themeColor="text1"/>
        </w:rPr>
      </w:pPr>
      <w:r w:rsidRPr="00183D4F">
        <w:rPr>
          <w:color w:val="000000" w:themeColor="text1"/>
        </w:rPr>
        <w:t xml:space="preserve">In application </w:t>
      </w:r>
      <w:proofErr w:type="gramStart"/>
      <w:r w:rsidRPr="00183D4F">
        <w:rPr>
          <w:color w:val="000000" w:themeColor="text1"/>
        </w:rPr>
        <w:t>1</w:t>
      </w:r>
      <w:proofErr w:type="gramEnd"/>
      <w:r w:rsidRPr="00183D4F">
        <w:rPr>
          <w:color w:val="000000" w:themeColor="text1"/>
        </w:rPr>
        <w:t xml:space="preserve"> a small integrating sphere with an aperture is used.</w:t>
      </w:r>
    </w:p>
    <w:p w14:paraId="5C80CAB0" w14:textId="77777777" w:rsidR="004D5CA7" w:rsidRPr="00183D4F" w:rsidRDefault="004D5CA7" w:rsidP="004D5CA7">
      <w:pPr>
        <w:pStyle w:val="BodyText"/>
        <w:rPr>
          <w:color w:val="000000" w:themeColor="text1"/>
        </w:rPr>
      </w:pPr>
      <w:r w:rsidRPr="00183D4F">
        <w:rPr>
          <w:color w:val="000000" w:themeColor="text1"/>
        </w:rPr>
        <w:t xml:space="preserve">The light beam that reaches the aperture is measured.  The integrating sphere acts as a diffuser for the light.  A baffle is necessary to avoid direct light on the colorimeter.  A calibration for </w:t>
      </w:r>
      <w:proofErr w:type="spellStart"/>
      <w:r w:rsidRPr="00183D4F">
        <w:rPr>
          <w:color w:val="000000" w:themeColor="text1"/>
        </w:rPr>
        <w:t>illuminance</w:t>
      </w:r>
      <w:proofErr w:type="spellEnd"/>
      <w:r w:rsidRPr="00183D4F">
        <w:rPr>
          <w:color w:val="000000" w:themeColor="text1"/>
        </w:rPr>
        <w:t xml:space="preserve"> and the calculation of luminous intensity is possible (the aperture acts as a </w:t>
      </w:r>
      <w:proofErr w:type="spellStart"/>
      <w:r w:rsidRPr="00183D4F">
        <w:rPr>
          <w:color w:val="000000" w:themeColor="text1"/>
        </w:rPr>
        <w:t>photodetector</w:t>
      </w:r>
      <w:proofErr w:type="spellEnd"/>
      <w:r w:rsidRPr="00183D4F">
        <w:rPr>
          <w:color w:val="000000" w:themeColor="text1"/>
        </w:rPr>
        <w:t>).</w:t>
      </w:r>
    </w:p>
    <w:p w14:paraId="53ECAAC3"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296B685E" wp14:editId="188FB345">
            <wp:extent cx="4358146" cy="2596271"/>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4369591" cy="2603089"/>
                    </a:xfrm>
                    <a:prstGeom prst="rect">
                      <a:avLst/>
                    </a:prstGeom>
                    <a:noFill/>
                    <a:ln>
                      <a:noFill/>
                    </a:ln>
                  </pic:spPr>
                </pic:pic>
              </a:graphicData>
            </a:graphic>
          </wp:inline>
        </w:drawing>
      </w:r>
    </w:p>
    <w:p w14:paraId="395FD91A" w14:textId="77777777" w:rsidR="004D5CA7" w:rsidRPr="00183D4F" w:rsidRDefault="004D5CA7" w:rsidP="004D5CA7">
      <w:pPr>
        <w:pStyle w:val="Figurecaption"/>
        <w:jc w:val="center"/>
        <w:rPr>
          <w:color w:val="000000" w:themeColor="text1"/>
        </w:rPr>
      </w:pPr>
      <w:bookmarkStart w:id="1671" w:name="_Toc211176494"/>
      <w:bookmarkStart w:id="1672" w:name="_Toc211353438"/>
      <w:bookmarkStart w:id="1673" w:name="_Toc211353770"/>
      <w:bookmarkStart w:id="1674" w:name="_Toc213124617"/>
      <w:bookmarkStart w:id="1675" w:name="_Toc482164866"/>
      <w:r w:rsidRPr="00183D4F">
        <w:rPr>
          <w:color w:val="000000" w:themeColor="text1"/>
        </w:rPr>
        <w:t>Beacon outside sphere</w:t>
      </w:r>
      <w:bookmarkEnd w:id="1671"/>
      <w:bookmarkEnd w:id="1672"/>
      <w:bookmarkEnd w:id="1673"/>
      <w:bookmarkEnd w:id="1674"/>
      <w:bookmarkEnd w:id="1675"/>
    </w:p>
    <w:p w14:paraId="2D188141" w14:textId="77777777" w:rsidR="004D5CA7" w:rsidRPr="00183D4F" w:rsidRDefault="004D5CA7" w:rsidP="00CC0778">
      <w:pPr>
        <w:pStyle w:val="AnnexCHead1"/>
      </w:pPr>
      <w:bookmarkStart w:id="1676" w:name="_Toc191698354"/>
      <w:bookmarkStart w:id="1677" w:name="_Toc191698595"/>
      <w:bookmarkStart w:id="1678" w:name="_Toc191809384"/>
      <w:bookmarkStart w:id="1679" w:name="_Toc211176539"/>
      <w:bookmarkStart w:id="1680" w:name="_Toc211353387"/>
      <w:bookmarkStart w:id="1681" w:name="_Toc211353666"/>
      <w:bookmarkStart w:id="1682" w:name="_Toc213124563"/>
      <w:bookmarkStart w:id="1683" w:name="_Toc492545030"/>
      <w:r w:rsidRPr="00183D4F">
        <w:t>APPLICATION 2</w:t>
      </w:r>
      <w:bookmarkEnd w:id="1676"/>
      <w:bookmarkEnd w:id="1677"/>
      <w:bookmarkEnd w:id="1678"/>
      <w:bookmarkEnd w:id="1679"/>
      <w:bookmarkEnd w:id="1680"/>
      <w:bookmarkEnd w:id="1681"/>
      <w:bookmarkEnd w:id="1682"/>
      <w:bookmarkEnd w:id="1683"/>
    </w:p>
    <w:p w14:paraId="2023670B" w14:textId="77777777" w:rsidR="004D5CA7" w:rsidRPr="00183D4F" w:rsidRDefault="004D5CA7" w:rsidP="004D5CA7">
      <w:pPr>
        <w:pStyle w:val="Heading1separatationline"/>
        <w:rPr>
          <w:lang w:eastAsia="de-DE"/>
        </w:rPr>
      </w:pPr>
    </w:p>
    <w:p w14:paraId="0934CEF7" w14:textId="77777777" w:rsidR="004D5CA7" w:rsidRPr="00183D4F" w:rsidRDefault="004D5CA7" w:rsidP="004D5CA7">
      <w:pPr>
        <w:pStyle w:val="BodyText"/>
        <w:rPr>
          <w:color w:val="000000" w:themeColor="text1"/>
        </w:rPr>
      </w:pPr>
      <w:r w:rsidRPr="00183D4F">
        <w:rPr>
          <w:color w:val="000000" w:themeColor="text1"/>
        </w:rPr>
        <w:t xml:space="preserve">The second application requires a large integrating sphere and the lantern in test </w:t>
      </w:r>
      <w:proofErr w:type="gramStart"/>
      <w:r w:rsidRPr="00183D4F">
        <w:rPr>
          <w:color w:val="000000" w:themeColor="text1"/>
        </w:rPr>
        <w:t>is positioned</w:t>
      </w:r>
      <w:proofErr w:type="gramEnd"/>
      <w:r w:rsidRPr="00183D4F">
        <w:rPr>
          <w:color w:val="000000" w:themeColor="text1"/>
        </w:rPr>
        <w:t xml:space="preserve"> inside the sphere.  The average of </w:t>
      </w:r>
      <w:proofErr w:type="gramStart"/>
      <w:r w:rsidRPr="00183D4F">
        <w:rPr>
          <w:color w:val="000000" w:themeColor="text1"/>
        </w:rPr>
        <w:t>all light</w:t>
      </w:r>
      <w:proofErr w:type="gramEnd"/>
      <w:r w:rsidRPr="00183D4F">
        <w:rPr>
          <w:color w:val="000000" w:themeColor="text1"/>
        </w:rPr>
        <w:t xml:space="preserve"> is used for measurement of the colour functions.  A baffle is necessary to avoid direct light on the colorimeter.  A calibration for luminous flux is possible.</w:t>
      </w:r>
    </w:p>
    <w:p w14:paraId="49F49586"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5BDD1EBA" wp14:editId="4CF0BC68">
            <wp:extent cx="3671504" cy="2842455"/>
            <wp:effectExtent l="0" t="0" r="0" b="254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3679047" cy="2848295"/>
                    </a:xfrm>
                    <a:prstGeom prst="rect">
                      <a:avLst/>
                    </a:prstGeom>
                    <a:noFill/>
                    <a:ln>
                      <a:noFill/>
                    </a:ln>
                  </pic:spPr>
                </pic:pic>
              </a:graphicData>
            </a:graphic>
          </wp:inline>
        </w:drawing>
      </w:r>
    </w:p>
    <w:p w14:paraId="47190D92" w14:textId="77777777" w:rsidR="004D5CA7" w:rsidRPr="00183D4F" w:rsidRDefault="004D5CA7" w:rsidP="004D5CA7">
      <w:pPr>
        <w:pStyle w:val="Figurecaption"/>
        <w:jc w:val="center"/>
        <w:rPr>
          <w:color w:val="000000" w:themeColor="text1"/>
        </w:rPr>
      </w:pPr>
      <w:bookmarkStart w:id="1684" w:name="_Toc211176495"/>
      <w:bookmarkStart w:id="1685" w:name="_Toc211353439"/>
      <w:bookmarkStart w:id="1686" w:name="_Toc211353771"/>
      <w:bookmarkStart w:id="1687" w:name="_Toc213124618"/>
      <w:bookmarkStart w:id="1688" w:name="_Toc482164867"/>
      <w:r w:rsidRPr="00183D4F">
        <w:rPr>
          <w:color w:val="000000" w:themeColor="text1"/>
        </w:rPr>
        <w:t>Beacon inside sphere</w:t>
      </w:r>
      <w:bookmarkEnd w:id="1684"/>
      <w:bookmarkEnd w:id="1685"/>
      <w:bookmarkEnd w:id="1686"/>
      <w:bookmarkEnd w:id="1687"/>
      <w:bookmarkEnd w:id="1688"/>
    </w:p>
    <w:p w14:paraId="272A765A" w14:textId="77777777" w:rsidR="004D5CA7" w:rsidRPr="00183D4F" w:rsidRDefault="004D5CA7" w:rsidP="00CC0778">
      <w:pPr>
        <w:pStyle w:val="AnnexCHead1"/>
      </w:pPr>
      <w:bookmarkStart w:id="1689" w:name="_Toc191698355"/>
      <w:bookmarkStart w:id="1690" w:name="_Toc191698596"/>
      <w:bookmarkStart w:id="1691" w:name="_Toc191809385"/>
      <w:bookmarkStart w:id="1692" w:name="_Toc211176540"/>
      <w:bookmarkStart w:id="1693" w:name="_Toc211353388"/>
      <w:bookmarkStart w:id="1694" w:name="_Toc211353667"/>
      <w:bookmarkStart w:id="1695" w:name="_Toc213124564"/>
      <w:bookmarkStart w:id="1696" w:name="_Toc492545031"/>
      <w:r w:rsidRPr="00183D4F">
        <w:t>SPECTRUM</w:t>
      </w:r>
      <w:bookmarkEnd w:id="1689"/>
      <w:bookmarkEnd w:id="1690"/>
      <w:bookmarkEnd w:id="1691"/>
      <w:bookmarkEnd w:id="1692"/>
      <w:bookmarkEnd w:id="1693"/>
      <w:bookmarkEnd w:id="1694"/>
      <w:bookmarkEnd w:id="1695"/>
      <w:bookmarkEnd w:id="1696"/>
    </w:p>
    <w:p w14:paraId="230B2C25" w14:textId="77777777" w:rsidR="004D5CA7" w:rsidRPr="00183D4F" w:rsidRDefault="004D5CA7" w:rsidP="004D5CA7">
      <w:pPr>
        <w:pStyle w:val="Heading1separatationline"/>
        <w:rPr>
          <w:lang w:eastAsia="de-DE"/>
        </w:rPr>
      </w:pPr>
    </w:p>
    <w:p w14:paraId="7EA94BEC" w14:textId="77777777" w:rsidR="004D5CA7" w:rsidRPr="00183D4F" w:rsidRDefault="004D5CA7" w:rsidP="004D5CA7">
      <w:pPr>
        <w:pStyle w:val="BodyText"/>
        <w:rPr>
          <w:color w:val="000000" w:themeColor="text1"/>
        </w:rPr>
      </w:pPr>
      <w:r w:rsidRPr="00183D4F">
        <w:rPr>
          <w:color w:val="000000" w:themeColor="text1"/>
        </w:rPr>
        <w:lastRenderedPageBreak/>
        <w:t xml:space="preserve">The spectral response of each </w:t>
      </w:r>
      <w:proofErr w:type="spellStart"/>
      <w:r w:rsidRPr="00183D4F">
        <w:rPr>
          <w:color w:val="000000" w:themeColor="text1"/>
        </w:rPr>
        <w:t>photodetector</w:t>
      </w:r>
      <w:proofErr w:type="spellEnd"/>
      <w:r w:rsidRPr="00183D4F">
        <w:rPr>
          <w:color w:val="000000" w:themeColor="text1"/>
        </w:rPr>
        <w:t xml:space="preserve"> should approximate the colour matching functions x, y, z.  The residual error between the spectral response (</w:t>
      </w:r>
      <w:proofErr w:type="spellStart"/>
      <w:r w:rsidRPr="00183D4F">
        <w:rPr>
          <w:color w:val="000000" w:themeColor="text1"/>
        </w:rPr>
        <w:t>xC</w:t>
      </w:r>
      <w:proofErr w:type="spellEnd"/>
      <w:r w:rsidRPr="00183D4F">
        <w:rPr>
          <w:color w:val="000000" w:themeColor="text1"/>
        </w:rPr>
        <w:t xml:space="preserve">, </w:t>
      </w:r>
      <w:proofErr w:type="spellStart"/>
      <w:r w:rsidRPr="00183D4F">
        <w:rPr>
          <w:color w:val="000000" w:themeColor="text1"/>
        </w:rPr>
        <w:t>yC</w:t>
      </w:r>
      <w:proofErr w:type="spellEnd"/>
      <w:r w:rsidRPr="00183D4F">
        <w:rPr>
          <w:color w:val="000000" w:themeColor="text1"/>
        </w:rPr>
        <w:t xml:space="preserve">, </w:t>
      </w:r>
      <w:proofErr w:type="spellStart"/>
      <w:r w:rsidRPr="00183D4F">
        <w:rPr>
          <w:color w:val="000000" w:themeColor="text1"/>
        </w:rPr>
        <w:t>zC</w:t>
      </w:r>
      <w:proofErr w:type="spellEnd"/>
      <w:r w:rsidRPr="00183D4F">
        <w:rPr>
          <w:color w:val="000000" w:themeColor="text1"/>
        </w:rPr>
        <w:t>) and the colour matching functions (x, y, z) should be published in relative values for the range 380 nm to 780 nm in intervals of 10 nm:</w:t>
      </w:r>
    </w:p>
    <w:p w14:paraId="3FD29DB0" w14:textId="77777777" w:rsidR="004D5CA7" w:rsidRPr="00183D4F" w:rsidRDefault="00DD1711" w:rsidP="004D5CA7">
      <w:pPr>
        <w:pStyle w:val="BodyText"/>
        <w:jc w:val="center"/>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x</m:t>
            </m:r>
          </m:sub>
        </m:sSub>
        <m:r>
          <w:rPr>
            <w:rFonts w:ascii="Cambria Math" w:hAnsi="Cambria Math"/>
            <w:color w:val="000000" w:themeColor="text1"/>
          </w:rPr>
          <m:t>=</m:t>
        </m:r>
        <m:f>
          <m:fPr>
            <m:ctrlPr>
              <w:rPr>
                <w:rFonts w:ascii="Cambria Math" w:hAnsi="Cambria Math"/>
                <w:i/>
                <w:color w:val="000000" w:themeColor="text1"/>
              </w:rPr>
            </m:ctrlPr>
          </m:fPr>
          <m:num>
            <m:f>
              <m:fPr>
                <m:type m:val="noBar"/>
                <m:ctrlPr>
                  <w:rPr>
                    <w:rFonts w:ascii="Cambria Math" w:hAnsi="Cambria Math"/>
                    <w:i/>
                    <w:color w:val="000000" w:themeColor="text1"/>
                  </w:rPr>
                </m:ctrlPr>
              </m:fPr>
              <m:num>
                <m:r>
                  <w:rPr>
                    <w:rFonts w:ascii="Cambria Math" w:hAnsi="Cambria Math"/>
                    <w:color w:val="000000" w:themeColor="text1"/>
                  </w:rPr>
                  <m:t>-</m:t>
                </m:r>
              </m:num>
              <m:den>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c</m:t>
                    </m:r>
                  </m:sub>
                </m:sSub>
              </m:den>
            </m:f>
            <m:r>
              <w:rPr>
                <w:rFonts w:ascii="Cambria Math" w:hAnsi="Cambria Math"/>
                <w:color w:val="000000" w:themeColor="text1"/>
              </w:rPr>
              <m:t>-</m:t>
            </m:r>
            <m:f>
              <m:fPr>
                <m:type m:val="noBar"/>
                <m:ctrlPr>
                  <w:rPr>
                    <w:rFonts w:ascii="Cambria Math" w:hAnsi="Cambria Math"/>
                    <w:i/>
                    <w:color w:val="000000" w:themeColor="text1"/>
                  </w:rPr>
                </m:ctrlPr>
              </m:fPr>
              <m:num>
                <m:r>
                  <w:rPr>
                    <w:rFonts w:ascii="Cambria Math" w:hAnsi="Cambria Math"/>
                    <w:color w:val="000000" w:themeColor="text1"/>
                  </w:rPr>
                  <m:t>-</m:t>
                </m:r>
              </m:num>
              <m:den>
                <m:r>
                  <w:rPr>
                    <w:rFonts w:ascii="Cambria Math" w:hAnsi="Cambria Math"/>
                    <w:color w:val="000000" w:themeColor="text1"/>
                  </w:rPr>
                  <m:t>x</m:t>
                </m:r>
              </m:den>
            </m:f>
          </m:num>
          <m:den>
            <m:f>
              <m:fPr>
                <m:type m:val="noBar"/>
                <m:ctrlPr>
                  <w:rPr>
                    <w:rFonts w:ascii="Cambria Math" w:hAnsi="Cambria Math"/>
                    <w:i/>
                    <w:color w:val="000000" w:themeColor="text1"/>
                  </w:rPr>
                </m:ctrlPr>
              </m:fPr>
              <m:num>
                <m:r>
                  <w:rPr>
                    <w:rFonts w:ascii="Cambria Math" w:hAnsi="Cambria Math"/>
                    <w:color w:val="000000" w:themeColor="text1"/>
                  </w:rPr>
                  <m:t>-</m:t>
                </m:r>
              </m:num>
              <m:den>
                <m:r>
                  <w:rPr>
                    <w:rFonts w:ascii="Cambria Math" w:hAnsi="Cambria Math"/>
                    <w:color w:val="000000" w:themeColor="text1"/>
                  </w:rPr>
                  <m:t>x</m:t>
                </m:r>
              </m:den>
            </m:f>
          </m:den>
        </m:f>
      </m:oMath>
      <w:r w:rsidR="004D5CA7" w:rsidRPr="00183D4F">
        <w:rPr>
          <w:rFonts w:eastAsiaTheme="minorEastAsia"/>
          <w:color w:val="000000" w:themeColor="text1"/>
        </w:rPr>
        <w:tab/>
      </w:r>
      <m:oMath>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y</m:t>
            </m:r>
          </m:sub>
        </m:sSub>
        <m:r>
          <w:rPr>
            <w:rFonts w:ascii="Cambria Math" w:hAnsi="Cambria Math"/>
            <w:color w:val="000000" w:themeColor="text1"/>
          </w:rPr>
          <m:t>=</m:t>
        </m:r>
        <m:f>
          <m:fPr>
            <m:ctrlPr>
              <w:rPr>
                <w:rFonts w:ascii="Cambria Math" w:hAnsi="Cambria Math"/>
                <w:i/>
                <w:color w:val="000000" w:themeColor="text1"/>
              </w:rPr>
            </m:ctrlPr>
          </m:fPr>
          <m:num>
            <m:f>
              <m:fPr>
                <m:type m:val="noBar"/>
                <m:ctrlPr>
                  <w:rPr>
                    <w:rFonts w:ascii="Cambria Math" w:hAnsi="Cambria Math"/>
                    <w:i/>
                    <w:color w:val="000000" w:themeColor="text1"/>
                  </w:rPr>
                </m:ctrlPr>
              </m:fPr>
              <m:num>
                <m:r>
                  <w:rPr>
                    <w:rFonts w:ascii="Cambria Math" w:hAnsi="Cambria Math"/>
                    <w:color w:val="000000" w:themeColor="text1"/>
                  </w:rPr>
                  <m:t>-</m:t>
                </m:r>
              </m:num>
              <m:den>
                <m:sSub>
                  <m:sSubPr>
                    <m:ctrlPr>
                      <w:rPr>
                        <w:rFonts w:ascii="Cambria Math" w:hAnsi="Cambria Math"/>
                        <w:i/>
                        <w:color w:val="000000" w:themeColor="text1"/>
                      </w:rPr>
                    </m:ctrlPr>
                  </m:sSubPr>
                  <m:e>
                    <m:r>
                      <w:rPr>
                        <w:rFonts w:ascii="Cambria Math" w:hAnsi="Cambria Math"/>
                        <w:color w:val="000000" w:themeColor="text1"/>
                      </w:rPr>
                      <m:t>y</m:t>
                    </m:r>
                  </m:e>
                  <m:sub>
                    <m:r>
                      <w:rPr>
                        <w:rFonts w:ascii="Cambria Math" w:hAnsi="Cambria Math"/>
                        <w:color w:val="000000" w:themeColor="text1"/>
                      </w:rPr>
                      <m:t>c</m:t>
                    </m:r>
                  </m:sub>
                </m:sSub>
              </m:den>
            </m:f>
            <m:r>
              <w:rPr>
                <w:rFonts w:ascii="Cambria Math" w:hAnsi="Cambria Math"/>
                <w:color w:val="000000" w:themeColor="text1"/>
              </w:rPr>
              <m:t>-</m:t>
            </m:r>
            <m:f>
              <m:fPr>
                <m:type m:val="noBar"/>
                <m:ctrlPr>
                  <w:rPr>
                    <w:rFonts w:ascii="Cambria Math" w:hAnsi="Cambria Math"/>
                    <w:i/>
                    <w:color w:val="000000" w:themeColor="text1"/>
                  </w:rPr>
                </m:ctrlPr>
              </m:fPr>
              <m:num>
                <m:r>
                  <w:rPr>
                    <w:rFonts w:ascii="Cambria Math" w:hAnsi="Cambria Math"/>
                    <w:color w:val="000000" w:themeColor="text1"/>
                  </w:rPr>
                  <m:t>-</m:t>
                </m:r>
              </m:num>
              <m:den>
                <m:r>
                  <w:rPr>
                    <w:rFonts w:ascii="Cambria Math" w:hAnsi="Cambria Math"/>
                    <w:color w:val="000000" w:themeColor="text1"/>
                  </w:rPr>
                  <m:t>y</m:t>
                </m:r>
              </m:den>
            </m:f>
          </m:num>
          <m:den>
            <m:f>
              <m:fPr>
                <m:type m:val="noBar"/>
                <m:ctrlPr>
                  <w:rPr>
                    <w:rFonts w:ascii="Cambria Math" w:hAnsi="Cambria Math"/>
                    <w:i/>
                    <w:color w:val="000000" w:themeColor="text1"/>
                  </w:rPr>
                </m:ctrlPr>
              </m:fPr>
              <m:num>
                <m:r>
                  <w:rPr>
                    <w:rFonts w:ascii="Cambria Math" w:hAnsi="Cambria Math"/>
                    <w:color w:val="000000" w:themeColor="text1"/>
                  </w:rPr>
                  <m:t>-</m:t>
                </m:r>
              </m:num>
              <m:den>
                <m:r>
                  <w:rPr>
                    <w:rFonts w:ascii="Cambria Math" w:hAnsi="Cambria Math"/>
                    <w:color w:val="000000" w:themeColor="text1"/>
                  </w:rPr>
                  <m:t>y</m:t>
                </m:r>
              </m:den>
            </m:f>
          </m:den>
        </m:f>
        <m:r>
          <w:rPr>
            <w:rFonts w:ascii="Cambria Math" w:eastAsiaTheme="minorEastAsia" w:hAnsi="Cambria Math"/>
            <w:color w:val="000000" w:themeColor="text1"/>
          </w:rPr>
          <m:t xml:space="preserve"> </m:t>
        </m:r>
      </m:oMath>
      <w:r w:rsidR="004D5CA7" w:rsidRPr="00183D4F">
        <w:rPr>
          <w:rFonts w:eastAsiaTheme="minorEastAsia"/>
          <w:color w:val="000000" w:themeColor="text1"/>
        </w:rPr>
        <w:tab/>
      </w:r>
      <m:oMath>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z</m:t>
            </m:r>
          </m:sub>
        </m:sSub>
        <m:r>
          <w:rPr>
            <w:rFonts w:ascii="Cambria Math" w:hAnsi="Cambria Math"/>
            <w:color w:val="000000" w:themeColor="text1"/>
          </w:rPr>
          <m:t>=</m:t>
        </m:r>
        <m:f>
          <m:fPr>
            <m:ctrlPr>
              <w:rPr>
                <w:rFonts w:ascii="Cambria Math" w:hAnsi="Cambria Math"/>
                <w:i/>
                <w:color w:val="000000" w:themeColor="text1"/>
              </w:rPr>
            </m:ctrlPr>
          </m:fPr>
          <m:num>
            <m:f>
              <m:fPr>
                <m:type m:val="noBar"/>
                <m:ctrlPr>
                  <w:rPr>
                    <w:rFonts w:ascii="Cambria Math" w:hAnsi="Cambria Math"/>
                    <w:i/>
                    <w:color w:val="000000" w:themeColor="text1"/>
                  </w:rPr>
                </m:ctrlPr>
              </m:fPr>
              <m:num>
                <m:r>
                  <w:rPr>
                    <w:rFonts w:ascii="Cambria Math" w:hAnsi="Cambria Math"/>
                    <w:color w:val="000000" w:themeColor="text1"/>
                  </w:rPr>
                  <m:t>-</m:t>
                </m:r>
              </m:num>
              <m:den>
                <m:sSub>
                  <m:sSubPr>
                    <m:ctrlPr>
                      <w:rPr>
                        <w:rFonts w:ascii="Cambria Math" w:hAnsi="Cambria Math"/>
                        <w:i/>
                        <w:color w:val="000000" w:themeColor="text1"/>
                      </w:rPr>
                    </m:ctrlPr>
                  </m:sSubPr>
                  <m:e>
                    <m:r>
                      <w:rPr>
                        <w:rFonts w:ascii="Cambria Math" w:hAnsi="Cambria Math"/>
                        <w:color w:val="000000" w:themeColor="text1"/>
                      </w:rPr>
                      <m:t>z</m:t>
                    </m:r>
                  </m:e>
                  <m:sub>
                    <m:r>
                      <w:rPr>
                        <w:rFonts w:ascii="Cambria Math" w:hAnsi="Cambria Math"/>
                        <w:color w:val="000000" w:themeColor="text1"/>
                      </w:rPr>
                      <m:t>c</m:t>
                    </m:r>
                  </m:sub>
                </m:sSub>
              </m:den>
            </m:f>
            <m:r>
              <w:rPr>
                <w:rFonts w:ascii="Cambria Math" w:hAnsi="Cambria Math"/>
                <w:color w:val="000000" w:themeColor="text1"/>
              </w:rPr>
              <m:t>-</m:t>
            </m:r>
            <m:f>
              <m:fPr>
                <m:type m:val="noBar"/>
                <m:ctrlPr>
                  <w:rPr>
                    <w:rFonts w:ascii="Cambria Math" w:hAnsi="Cambria Math"/>
                    <w:i/>
                    <w:color w:val="000000" w:themeColor="text1"/>
                  </w:rPr>
                </m:ctrlPr>
              </m:fPr>
              <m:num>
                <m:r>
                  <w:rPr>
                    <w:rFonts w:ascii="Cambria Math" w:hAnsi="Cambria Math"/>
                    <w:color w:val="000000" w:themeColor="text1"/>
                  </w:rPr>
                  <m:t>-</m:t>
                </m:r>
              </m:num>
              <m:den>
                <m:r>
                  <w:rPr>
                    <w:rFonts w:ascii="Cambria Math" w:hAnsi="Cambria Math"/>
                    <w:color w:val="000000" w:themeColor="text1"/>
                  </w:rPr>
                  <m:t>z</m:t>
                </m:r>
              </m:den>
            </m:f>
          </m:num>
          <m:den>
            <m:f>
              <m:fPr>
                <m:type m:val="noBar"/>
                <m:ctrlPr>
                  <w:rPr>
                    <w:rFonts w:ascii="Cambria Math" w:hAnsi="Cambria Math"/>
                    <w:i/>
                    <w:color w:val="000000" w:themeColor="text1"/>
                  </w:rPr>
                </m:ctrlPr>
              </m:fPr>
              <m:num>
                <m:r>
                  <w:rPr>
                    <w:rFonts w:ascii="Cambria Math" w:hAnsi="Cambria Math"/>
                    <w:color w:val="000000" w:themeColor="text1"/>
                  </w:rPr>
                  <m:t>-</m:t>
                </m:r>
              </m:num>
              <m:den>
                <m:r>
                  <w:rPr>
                    <w:rFonts w:ascii="Cambria Math" w:hAnsi="Cambria Math"/>
                    <w:color w:val="000000" w:themeColor="text1"/>
                  </w:rPr>
                  <m:t>z</m:t>
                </m:r>
              </m:den>
            </m:f>
          </m:den>
        </m:f>
      </m:oMath>
    </w:p>
    <w:p w14:paraId="0DF833A5" w14:textId="77777777" w:rsidR="004D5CA7" w:rsidRPr="00183D4F" w:rsidRDefault="004D5CA7" w:rsidP="004D5CA7">
      <w:pPr>
        <w:pStyle w:val="Equationcaption"/>
        <w:numPr>
          <w:ilvl w:val="0"/>
          <w:numId w:val="8"/>
        </w:numPr>
        <w:ind w:left="1418" w:hanging="1418"/>
      </w:pPr>
      <w:bookmarkStart w:id="1697" w:name="_Toc492545059"/>
      <w:r w:rsidRPr="00183D4F">
        <w:rPr>
          <w:highlight w:val="yellow"/>
        </w:rPr>
        <w:t>Spectral response</w:t>
      </w:r>
      <w:bookmarkEnd w:id="1697"/>
    </w:p>
    <w:p w14:paraId="05E1F818" w14:textId="77777777" w:rsidR="004D5CA7" w:rsidRPr="00183D4F" w:rsidRDefault="004D5CA7" w:rsidP="004D5CA7">
      <w:pPr>
        <w:pStyle w:val="BodyText"/>
        <w:rPr>
          <w:color w:val="000000" w:themeColor="text1"/>
        </w:rPr>
      </w:pPr>
      <w:commentRangeStart w:id="1698"/>
      <w:r w:rsidRPr="00183D4F">
        <w:rPr>
          <w:color w:val="000000" w:themeColor="text1"/>
        </w:rPr>
        <w:t>Where:</w:t>
      </w:r>
      <w:commentRangeEnd w:id="1698"/>
      <w:r w:rsidRPr="00183D4F">
        <w:rPr>
          <w:rStyle w:val="CommentReference"/>
        </w:rPr>
        <w:commentReference w:id="1698"/>
      </w:r>
    </w:p>
    <w:p w14:paraId="48F75835" w14:textId="77777777" w:rsidR="004D5CA7" w:rsidRPr="00183D4F" w:rsidRDefault="00DD1711" w:rsidP="004D5CA7">
      <w:pPr>
        <w:pStyle w:val="BodyText"/>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x</m:t>
            </m:r>
          </m:sub>
        </m:sSub>
      </m:oMath>
      <w:r w:rsidR="004D5CA7" w:rsidRPr="00183D4F">
        <w:rPr>
          <w:rFonts w:eastAsiaTheme="minorEastAsia"/>
          <w:color w:val="000000" w:themeColor="text1"/>
        </w:rPr>
        <w:t xml:space="preserve"> </w:t>
      </w:r>
      <w:proofErr w:type="gramStart"/>
      <w:r w:rsidR="004D5CA7" w:rsidRPr="00183D4F">
        <w:rPr>
          <w:rFonts w:eastAsiaTheme="minorEastAsia"/>
          <w:color w:val="000000" w:themeColor="text1"/>
        </w:rPr>
        <w:t>is</w:t>
      </w:r>
      <w:proofErr w:type="gramEnd"/>
      <w:r w:rsidR="004D5CA7" w:rsidRPr="00183D4F">
        <w:rPr>
          <w:rFonts w:eastAsiaTheme="minorEastAsia"/>
          <w:color w:val="000000" w:themeColor="text1"/>
        </w:rPr>
        <w:t xml:space="preserve"> the …….</w:t>
      </w:r>
    </w:p>
    <w:p w14:paraId="53FFB887" w14:textId="77777777" w:rsidR="004D5CA7" w:rsidRPr="00183D4F" w:rsidRDefault="00DD1711" w:rsidP="004D5CA7">
      <w:pPr>
        <w:pStyle w:val="BodyText"/>
        <w:rPr>
          <w:color w:val="000000" w:themeColor="text1"/>
        </w:rPr>
      </w:pPr>
      <m:oMath>
        <m:f>
          <m:fPr>
            <m:type m:val="noBar"/>
            <m:ctrlPr>
              <w:rPr>
                <w:rFonts w:ascii="Cambria Math" w:hAnsi="Cambria Math"/>
                <w:i/>
                <w:color w:val="000000" w:themeColor="text1"/>
              </w:rPr>
            </m:ctrlPr>
          </m:fPr>
          <m:num>
            <m:r>
              <w:rPr>
                <w:rFonts w:ascii="Cambria Math" w:hAnsi="Cambria Math"/>
                <w:color w:val="000000" w:themeColor="text1"/>
              </w:rPr>
              <m:t>-</m:t>
            </m:r>
          </m:num>
          <m:den>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c</m:t>
                </m:r>
              </m:sub>
            </m:sSub>
          </m:den>
        </m:f>
      </m:oMath>
      <w:r w:rsidR="004D5CA7" w:rsidRPr="00183D4F">
        <w:rPr>
          <w:rFonts w:eastAsiaTheme="minorEastAsia"/>
          <w:color w:val="000000" w:themeColor="text1"/>
        </w:rPr>
        <w:t xml:space="preserve"> </w:t>
      </w:r>
      <w:proofErr w:type="gramStart"/>
      <w:r w:rsidR="004D5CA7" w:rsidRPr="00183D4F">
        <w:rPr>
          <w:rFonts w:eastAsiaTheme="minorEastAsia"/>
          <w:color w:val="000000" w:themeColor="text1"/>
        </w:rPr>
        <w:t>is</w:t>
      </w:r>
      <w:proofErr w:type="gramEnd"/>
      <w:r w:rsidR="004D5CA7" w:rsidRPr="00183D4F">
        <w:rPr>
          <w:rFonts w:eastAsiaTheme="minorEastAsia"/>
          <w:color w:val="000000" w:themeColor="text1"/>
        </w:rPr>
        <w:t xml:space="preserve"> the ……</w:t>
      </w:r>
    </w:p>
    <w:p w14:paraId="1456F3A1" w14:textId="77777777" w:rsidR="004D5CA7" w:rsidRPr="00183D4F" w:rsidRDefault="00DD1711" w:rsidP="004D5CA7">
      <w:pPr>
        <w:pStyle w:val="BodyText"/>
        <w:rPr>
          <w:color w:val="000000" w:themeColor="text1"/>
        </w:rPr>
      </w:pPr>
      <m:oMath>
        <m:f>
          <m:fPr>
            <m:type m:val="noBar"/>
            <m:ctrlPr>
              <w:rPr>
                <w:rFonts w:ascii="Cambria Math" w:hAnsi="Cambria Math"/>
                <w:i/>
                <w:color w:val="000000" w:themeColor="text1"/>
              </w:rPr>
            </m:ctrlPr>
          </m:fPr>
          <m:num>
            <m:r>
              <w:rPr>
                <w:rFonts w:ascii="Cambria Math" w:hAnsi="Cambria Math"/>
                <w:color w:val="000000" w:themeColor="text1"/>
              </w:rPr>
              <m:t>-</m:t>
            </m:r>
          </m:num>
          <m:den>
            <m:r>
              <w:rPr>
                <w:rFonts w:ascii="Cambria Math" w:hAnsi="Cambria Math"/>
                <w:color w:val="000000" w:themeColor="text1"/>
              </w:rPr>
              <m:t>x</m:t>
            </m:r>
          </m:den>
        </m:f>
      </m:oMath>
      <w:r w:rsidR="004D5CA7" w:rsidRPr="00183D4F">
        <w:rPr>
          <w:rFonts w:eastAsiaTheme="minorEastAsia"/>
          <w:color w:val="000000" w:themeColor="text1"/>
        </w:rPr>
        <w:t xml:space="preserve"> </w:t>
      </w:r>
      <w:proofErr w:type="gramStart"/>
      <w:r w:rsidR="004D5CA7" w:rsidRPr="00183D4F">
        <w:rPr>
          <w:rFonts w:eastAsiaTheme="minorEastAsia"/>
          <w:color w:val="000000" w:themeColor="text1"/>
        </w:rPr>
        <w:t>is</w:t>
      </w:r>
      <w:proofErr w:type="gramEnd"/>
      <w:r w:rsidR="004D5CA7" w:rsidRPr="00183D4F">
        <w:rPr>
          <w:rFonts w:eastAsiaTheme="minorEastAsia"/>
          <w:color w:val="000000" w:themeColor="text1"/>
        </w:rPr>
        <w:t xml:space="preserve"> the …..</w:t>
      </w:r>
    </w:p>
    <w:p w14:paraId="66CD2022" w14:textId="77777777" w:rsidR="004D5CA7" w:rsidRPr="00183D4F" w:rsidRDefault="00DD1711" w:rsidP="004D5CA7">
      <w:pPr>
        <w:pStyle w:val="BodyText"/>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y</m:t>
            </m:r>
          </m:sub>
        </m:sSub>
      </m:oMath>
      <w:r w:rsidR="004D5CA7" w:rsidRPr="00183D4F">
        <w:rPr>
          <w:rFonts w:eastAsiaTheme="minorEastAsia"/>
          <w:color w:val="000000" w:themeColor="text1"/>
        </w:rPr>
        <w:t xml:space="preserve"> </w:t>
      </w:r>
      <w:proofErr w:type="gramStart"/>
      <w:r w:rsidR="004D5CA7" w:rsidRPr="00183D4F">
        <w:rPr>
          <w:rFonts w:eastAsiaTheme="minorEastAsia"/>
          <w:color w:val="000000" w:themeColor="text1"/>
        </w:rPr>
        <w:t>is</w:t>
      </w:r>
      <w:proofErr w:type="gramEnd"/>
      <w:r w:rsidR="004D5CA7" w:rsidRPr="00183D4F">
        <w:rPr>
          <w:rFonts w:eastAsiaTheme="minorEastAsia"/>
          <w:color w:val="000000" w:themeColor="text1"/>
        </w:rPr>
        <w:t xml:space="preserve"> the …….</w:t>
      </w:r>
    </w:p>
    <w:p w14:paraId="66569E7A" w14:textId="77777777" w:rsidR="004D5CA7" w:rsidRPr="00183D4F" w:rsidRDefault="00DD1711" w:rsidP="004D5CA7">
      <w:pPr>
        <w:pStyle w:val="BodyText"/>
        <w:rPr>
          <w:color w:val="000000" w:themeColor="text1"/>
        </w:rPr>
      </w:pPr>
      <m:oMath>
        <m:f>
          <m:fPr>
            <m:type m:val="noBar"/>
            <m:ctrlPr>
              <w:rPr>
                <w:rFonts w:ascii="Cambria Math" w:hAnsi="Cambria Math"/>
                <w:i/>
                <w:color w:val="000000" w:themeColor="text1"/>
              </w:rPr>
            </m:ctrlPr>
          </m:fPr>
          <m:num>
            <m:r>
              <w:rPr>
                <w:rFonts w:ascii="Cambria Math" w:hAnsi="Cambria Math"/>
                <w:color w:val="000000" w:themeColor="text1"/>
              </w:rPr>
              <m:t>-</m:t>
            </m:r>
          </m:num>
          <m:den>
            <m:sSub>
              <m:sSubPr>
                <m:ctrlPr>
                  <w:rPr>
                    <w:rFonts w:ascii="Cambria Math" w:hAnsi="Cambria Math"/>
                    <w:i/>
                    <w:color w:val="000000" w:themeColor="text1"/>
                  </w:rPr>
                </m:ctrlPr>
              </m:sSubPr>
              <m:e>
                <m:r>
                  <w:rPr>
                    <w:rFonts w:ascii="Cambria Math" w:hAnsi="Cambria Math"/>
                    <w:color w:val="000000" w:themeColor="text1"/>
                  </w:rPr>
                  <m:t>y</m:t>
                </m:r>
              </m:e>
              <m:sub>
                <m:r>
                  <w:rPr>
                    <w:rFonts w:ascii="Cambria Math" w:hAnsi="Cambria Math"/>
                    <w:color w:val="000000" w:themeColor="text1"/>
                  </w:rPr>
                  <m:t>c</m:t>
                </m:r>
              </m:sub>
            </m:sSub>
          </m:den>
        </m:f>
      </m:oMath>
      <w:r w:rsidR="004D5CA7" w:rsidRPr="00183D4F">
        <w:rPr>
          <w:rFonts w:eastAsiaTheme="minorEastAsia"/>
          <w:color w:val="000000" w:themeColor="text1"/>
        </w:rPr>
        <w:t xml:space="preserve"> </w:t>
      </w:r>
      <w:proofErr w:type="gramStart"/>
      <w:r w:rsidR="004D5CA7" w:rsidRPr="00183D4F">
        <w:rPr>
          <w:rFonts w:eastAsiaTheme="minorEastAsia"/>
          <w:color w:val="000000" w:themeColor="text1"/>
        </w:rPr>
        <w:t>is</w:t>
      </w:r>
      <w:proofErr w:type="gramEnd"/>
      <w:r w:rsidR="004D5CA7" w:rsidRPr="00183D4F">
        <w:rPr>
          <w:rFonts w:eastAsiaTheme="minorEastAsia"/>
          <w:color w:val="000000" w:themeColor="text1"/>
        </w:rPr>
        <w:t xml:space="preserve"> the ……</w:t>
      </w:r>
    </w:p>
    <w:p w14:paraId="240A9E44" w14:textId="77777777" w:rsidR="004D5CA7" w:rsidRPr="00183D4F" w:rsidRDefault="00DD1711" w:rsidP="004D5CA7">
      <w:pPr>
        <w:pStyle w:val="BodyText"/>
        <w:rPr>
          <w:color w:val="000000" w:themeColor="text1"/>
        </w:rPr>
      </w:pPr>
      <m:oMath>
        <m:f>
          <m:fPr>
            <m:type m:val="noBar"/>
            <m:ctrlPr>
              <w:rPr>
                <w:rFonts w:ascii="Cambria Math" w:hAnsi="Cambria Math"/>
                <w:i/>
                <w:color w:val="000000" w:themeColor="text1"/>
              </w:rPr>
            </m:ctrlPr>
          </m:fPr>
          <m:num>
            <m:r>
              <w:rPr>
                <w:rFonts w:ascii="Cambria Math" w:hAnsi="Cambria Math"/>
                <w:color w:val="000000" w:themeColor="text1"/>
              </w:rPr>
              <m:t>-</m:t>
            </m:r>
          </m:num>
          <m:den>
            <m:r>
              <w:rPr>
                <w:rFonts w:ascii="Cambria Math" w:hAnsi="Cambria Math"/>
                <w:color w:val="000000" w:themeColor="text1"/>
              </w:rPr>
              <m:t>y</m:t>
            </m:r>
          </m:den>
        </m:f>
      </m:oMath>
      <w:r w:rsidR="004D5CA7" w:rsidRPr="00183D4F">
        <w:rPr>
          <w:rFonts w:eastAsiaTheme="minorEastAsia"/>
          <w:color w:val="000000" w:themeColor="text1"/>
        </w:rPr>
        <w:t xml:space="preserve"> </w:t>
      </w:r>
      <w:proofErr w:type="gramStart"/>
      <w:r w:rsidR="004D5CA7" w:rsidRPr="00183D4F">
        <w:rPr>
          <w:rFonts w:eastAsiaTheme="minorEastAsia"/>
          <w:color w:val="000000" w:themeColor="text1"/>
        </w:rPr>
        <w:t>is</w:t>
      </w:r>
      <w:proofErr w:type="gramEnd"/>
      <w:r w:rsidR="004D5CA7" w:rsidRPr="00183D4F">
        <w:rPr>
          <w:rFonts w:eastAsiaTheme="minorEastAsia"/>
          <w:color w:val="000000" w:themeColor="text1"/>
        </w:rPr>
        <w:t xml:space="preserve"> the …..</w:t>
      </w:r>
    </w:p>
    <w:p w14:paraId="4666586A" w14:textId="77777777" w:rsidR="004D5CA7" w:rsidRPr="00183D4F" w:rsidRDefault="00DD1711" w:rsidP="004D5CA7">
      <w:pPr>
        <w:pStyle w:val="BodyText"/>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z</m:t>
            </m:r>
          </m:sub>
        </m:sSub>
      </m:oMath>
      <w:r w:rsidR="004D5CA7" w:rsidRPr="00183D4F">
        <w:rPr>
          <w:rFonts w:eastAsiaTheme="minorEastAsia"/>
          <w:color w:val="000000" w:themeColor="text1"/>
        </w:rPr>
        <w:t xml:space="preserve"> </w:t>
      </w:r>
      <w:proofErr w:type="gramStart"/>
      <w:r w:rsidR="004D5CA7" w:rsidRPr="00183D4F">
        <w:rPr>
          <w:rFonts w:eastAsiaTheme="minorEastAsia"/>
          <w:color w:val="000000" w:themeColor="text1"/>
        </w:rPr>
        <w:t>is</w:t>
      </w:r>
      <w:proofErr w:type="gramEnd"/>
      <w:r w:rsidR="004D5CA7" w:rsidRPr="00183D4F">
        <w:rPr>
          <w:rFonts w:eastAsiaTheme="minorEastAsia"/>
          <w:color w:val="000000" w:themeColor="text1"/>
        </w:rPr>
        <w:t xml:space="preserve"> the …….</w:t>
      </w:r>
    </w:p>
    <w:p w14:paraId="5F5ABFCF" w14:textId="77777777" w:rsidR="004D5CA7" w:rsidRPr="00183D4F" w:rsidRDefault="00DD1711" w:rsidP="004D5CA7">
      <w:pPr>
        <w:pStyle w:val="BodyText"/>
        <w:rPr>
          <w:color w:val="000000" w:themeColor="text1"/>
        </w:rPr>
      </w:pPr>
      <m:oMath>
        <m:f>
          <m:fPr>
            <m:type m:val="noBar"/>
            <m:ctrlPr>
              <w:rPr>
                <w:rFonts w:ascii="Cambria Math" w:hAnsi="Cambria Math"/>
                <w:i/>
                <w:color w:val="000000" w:themeColor="text1"/>
              </w:rPr>
            </m:ctrlPr>
          </m:fPr>
          <m:num>
            <m:r>
              <w:rPr>
                <w:rFonts w:ascii="Cambria Math" w:hAnsi="Cambria Math"/>
                <w:color w:val="000000" w:themeColor="text1"/>
              </w:rPr>
              <m:t>-</m:t>
            </m:r>
          </m:num>
          <m:den>
            <m:sSub>
              <m:sSubPr>
                <m:ctrlPr>
                  <w:rPr>
                    <w:rFonts w:ascii="Cambria Math" w:hAnsi="Cambria Math"/>
                    <w:i/>
                    <w:color w:val="000000" w:themeColor="text1"/>
                  </w:rPr>
                </m:ctrlPr>
              </m:sSubPr>
              <m:e>
                <m:r>
                  <w:rPr>
                    <w:rFonts w:ascii="Cambria Math" w:hAnsi="Cambria Math"/>
                    <w:color w:val="000000" w:themeColor="text1"/>
                  </w:rPr>
                  <m:t>z</m:t>
                </m:r>
              </m:e>
              <m:sub>
                <m:r>
                  <w:rPr>
                    <w:rFonts w:ascii="Cambria Math" w:hAnsi="Cambria Math"/>
                    <w:color w:val="000000" w:themeColor="text1"/>
                  </w:rPr>
                  <m:t>c</m:t>
                </m:r>
              </m:sub>
            </m:sSub>
          </m:den>
        </m:f>
      </m:oMath>
      <w:r w:rsidR="004D5CA7" w:rsidRPr="00183D4F">
        <w:rPr>
          <w:rFonts w:eastAsiaTheme="minorEastAsia"/>
          <w:color w:val="000000" w:themeColor="text1"/>
        </w:rPr>
        <w:t xml:space="preserve"> </w:t>
      </w:r>
      <w:proofErr w:type="gramStart"/>
      <w:r w:rsidR="004D5CA7" w:rsidRPr="00183D4F">
        <w:rPr>
          <w:rFonts w:eastAsiaTheme="minorEastAsia"/>
          <w:color w:val="000000" w:themeColor="text1"/>
        </w:rPr>
        <w:t>is</w:t>
      </w:r>
      <w:proofErr w:type="gramEnd"/>
      <w:r w:rsidR="004D5CA7" w:rsidRPr="00183D4F">
        <w:rPr>
          <w:rFonts w:eastAsiaTheme="minorEastAsia"/>
          <w:color w:val="000000" w:themeColor="text1"/>
        </w:rPr>
        <w:t xml:space="preserve"> the ……</w:t>
      </w:r>
    </w:p>
    <w:p w14:paraId="377D5838" w14:textId="77777777" w:rsidR="004D5CA7" w:rsidRPr="00183D4F" w:rsidRDefault="00DD1711" w:rsidP="004D5CA7">
      <w:pPr>
        <w:pStyle w:val="BodyText"/>
        <w:rPr>
          <w:color w:val="000000" w:themeColor="text1"/>
        </w:rPr>
      </w:pPr>
      <m:oMath>
        <m:f>
          <m:fPr>
            <m:type m:val="noBar"/>
            <m:ctrlPr>
              <w:rPr>
                <w:rFonts w:ascii="Cambria Math" w:hAnsi="Cambria Math"/>
                <w:i/>
                <w:color w:val="000000" w:themeColor="text1"/>
              </w:rPr>
            </m:ctrlPr>
          </m:fPr>
          <m:num>
            <m:r>
              <w:rPr>
                <w:rFonts w:ascii="Cambria Math" w:hAnsi="Cambria Math"/>
                <w:color w:val="000000" w:themeColor="text1"/>
              </w:rPr>
              <m:t>-</m:t>
            </m:r>
          </m:num>
          <m:den>
            <m:r>
              <w:rPr>
                <w:rFonts w:ascii="Cambria Math" w:hAnsi="Cambria Math"/>
                <w:color w:val="000000" w:themeColor="text1"/>
              </w:rPr>
              <m:t>z</m:t>
            </m:r>
          </m:den>
        </m:f>
      </m:oMath>
      <w:r w:rsidR="004D5CA7" w:rsidRPr="00183D4F">
        <w:rPr>
          <w:rFonts w:eastAsiaTheme="minorEastAsia"/>
          <w:color w:val="000000" w:themeColor="text1"/>
        </w:rPr>
        <w:t xml:space="preserve"> </w:t>
      </w:r>
      <w:proofErr w:type="gramStart"/>
      <w:r w:rsidR="004D5CA7" w:rsidRPr="00183D4F">
        <w:rPr>
          <w:rFonts w:eastAsiaTheme="minorEastAsia"/>
          <w:color w:val="000000" w:themeColor="text1"/>
        </w:rPr>
        <w:t>is</w:t>
      </w:r>
      <w:proofErr w:type="gramEnd"/>
      <w:r w:rsidR="004D5CA7" w:rsidRPr="00183D4F">
        <w:rPr>
          <w:rFonts w:eastAsiaTheme="minorEastAsia"/>
          <w:color w:val="000000" w:themeColor="text1"/>
        </w:rPr>
        <w:t xml:space="preserve"> the …..</w:t>
      </w:r>
    </w:p>
    <w:p w14:paraId="5EAE2506" w14:textId="77777777" w:rsidR="004D5CA7" w:rsidRPr="00183D4F" w:rsidRDefault="004D5CA7" w:rsidP="004D5CA7">
      <w:pPr>
        <w:pStyle w:val="BodyText"/>
        <w:rPr>
          <w:color w:val="000000" w:themeColor="text1"/>
        </w:rPr>
      </w:pPr>
      <w:r w:rsidRPr="00183D4F">
        <w:rPr>
          <w:color w:val="000000" w:themeColor="text1"/>
        </w:rPr>
        <w:t>The ultraviolet (</w:t>
      </w:r>
      <w:r w:rsidRPr="00183D4F">
        <w:rPr>
          <w:color w:val="000000" w:themeColor="text1"/>
        </w:rPr>
        <w:sym w:font="Symbol" w:char="F06C"/>
      </w:r>
      <w:r w:rsidRPr="00183D4F">
        <w:rPr>
          <w:color w:val="000000" w:themeColor="text1"/>
        </w:rPr>
        <w:t xml:space="preserve"> &lt; 380 nm) and infrared (</w:t>
      </w:r>
      <w:r w:rsidRPr="00183D4F">
        <w:rPr>
          <w:color w:val="000000" w:themeColor="text1"/>
        </w:rPr>
        <w:sym w:font="Symbol" w:char="F06C"/>
      </w:r>
      <w:r w:rsidRPr="00183D4F">
        <w:rPr>
          <w:color w:val="000000" w:themeColor="text1"/>
        </w:rPr>
        <w:t xml:space="preserve"> &gt; 780 nm) spectrum </w:t>
      </w:r>
      <w:commentRangeStart w:id="1699"/>
      <w:r w:rsidRPr="00183D4F">
        <w:rPr>
          <w:color w:val="000000" w:themeColor="text1"/>
        </w:rPr>
        <w:t>has to</w:t>
      </w:r>
      <w:commentRangeEnd w:id="1699"/>
      <w:r w:rsidRPr="00183D4F">
        <w:rPr>
          <w:rStyle w:val="CommentReference"/>
        </w:rPr>
        <w:commentReference w:id="1699"/>
      </w:r>
      <w:r w:rsidRPr="00183D4F">
        <w:rPr>
          <w:color w:val="000000" w:themeColor="text1"/>
        </w:rPr>
        <w:t xml:space="preserve"> be suppressed to avoid errors.</w:t>
      </w:r>
    </w:p>
    <w:p w14:paraId="59CF385C" w14:textId="77777777" w:rsidR="004D5CA7" w:rsidRPr="00183D4F" w:rsidRDefault="004D5CA7" w:rsidP="004D5CA7">
      <w:pPr>
        <w:pStyle w:val="BodyText"/>
        <w:rPr>
          <w:color w:val="000000" w:themeColor="text1"/>
        </w:rPr>
      </w:pPr>
      <w:r w:rsidRPr="00183D4F">
        <w:rPr>
          <w:color w:val="000000" w:themeColor="text1"/>
        </w:rPr>
        <w:t>In general</w:t>
      </w:r>
      <w:r>
        <w:rPr>
          <w:color w:val="000000" w:themeColor="text1"/>
        </w:rPr>
        <w:t>,</w:t>
      </w:r>
      <w:r w:rsidRPr="00183D4F">
        <w:rPr>
          <w:color w:val="000000" w:themeColor="text1"/>
        </w:rPr>
        <w:t xml:space="preserve"> it </w:t>
      </w:r>
      <w:proofErr w:type="gramStart"/>
      <w:r w:rsidRPr="00183D4F">
        <w:rPr>
          <w:color w:val="000000" w:themeColor="text1"/>
        </w:rPr>
        <w:t>can be stated</w:t>
      </w:r>
      <w:proofErr w:type="gramEnd"/>
      <w:r w:rsidRPr="00183D4F">
        <w:rPr>
          <w:color w:val="000000" w:themeColor="text1"/>
        </w:rPr>
        <w:t xml:space="preserve"> that the error increases when the light is near the infrared or ultraviolet.  For many </w:t>
      </w:r>
      <w:proofErr w:type="spellStart"/>
      <w:r w:rsidRPr="00183D4F">
        <w:rPr>
          <w:color w:val="000000" w:themeColor="text1"/>
        </w:rPr>
        <w:t>tristimulus</w:t>
      </w:r>
      <w:proofErr w:type="spellEnd"/>
      <w:r w:rsidRPr="00183D4F">
        <w:rPr>
          <w:color w:val="000000" w:themeColor="text1"/>
        </w:rPr>
        <w:t xml:space="preserve"> </w:t>
      </w:r>
      <w:proofErr w:type="gramStart"/>
      <w:r w:rsidRPr="00183D4F">
        <w:rPr>
          <w:color w:val="000000" w:themeColor="text1"/>
        </w:rPr>
        <w:t>colorimeter</w:t>
      </w:r>
      <w:proofErr w:type="gramEnd"/>
      <w:r w:rsidRPr="00183D4F">
        <w:rPr>
          <w:color w:val="000000" w:themeColor="text1"/>
        </w:rPr>
        <w:t xml:space="preserve"> it is useful to reduce the nominal spectral range when the errors get too high.</w:t>
      </w:r>
    </w:p>
    <w:p w14:paraId="7DB211D0" w14:textId="77777777" w:rsidR="004D5CA7" w:rsidRPr="00183D4F" w:rsidRDefault="004D5CA7" w:rsidP="004D5CA7">
      <w:pPr>
        <w:spacing w:after="200" w:line="276" w:lineRule="auto"/>
        <w:rPr>
          <w:color w:val="000000" w:themeColor="text1"/>
          <w:sz w:val="22"/>
        </w:rPr>
      </w:pPr>
      <w:r w:rsidRPr="00183D4F">
        <w:rPr>
          <w:color w:val="000000" w:themeColor="text1"/>
        </w:rPr>
        <w:br w:type="page"/>
      </w:r>
    </w:p>
    <w:p w14:paraId="33624416" w14:textId="77777777" w:rsidR="004D5CA7" w:rsidRPr="00183D4F" w:rsidRDefault="004D5CA7" w:rsidP="004D5CA7">
      <w:pPr>
        <w:pStyle w:val="Annex"/>
      </w:pPr>
      <w:bookmarkStart w:id="1700" w:name="_Ref213043653"/>
      <w:bookmarkStart w:id="1701" w:name="_Toc213124565"/>
      <w:bookmarkStart w:id="1702" w:name="_Ref482098303"/>
      <w:bookmarkStart w:id="1703" w:name="_Toc492545032"/>
      <w:r w:rsidRPr="00183D4F">
        <w:rPr>
          <w:caps w:val="0"/>
        </w:rPr>
        <w:lastRenderedPageBreak/>
        <w:t>DETAILED MEASUREMENT METHOD</w:t>
      </w:r>
      <w:bookmarkEnd w:id="1700"/>
      <w:bookmarkEnd w:id="1701"/>
      <w:r w:rsidRPr="00183D4F">
        <w:rPr>
          <w:caps w:val="0"/>
        </w:rPr>
        <w:t xml:space="preserve"> - SPECTRORADIOMETRY</w:t>
      </w:r>
      <w:bookmarkEnd w:id="1702"/>
      <w:bookmarkEnd w:id="1703"/>
    </w:p>
    <w:p w14:paraId="5BDACCA4" w14:textId="77777777" w:rsidR="004D5CA7" w:rsidRPr="00183D4F" w:rsidRDefault="004D5CA7" w:rsidP="00CC0778">
      <w:pPr>
        <w:pStyle w:val="AnnexDHead1"/>
      </w:pPr>
      <w:bookmarkStart w:id="1704" w:name="_Toc191698356"/>
      <w:bookmarkStart w:id="1705" w:name="_Toc191698599"/>
      <w:bookmarkStart w:id="1706" w:name="_Toc191809386"/>
      <w:bookmarkStart w:id="1707" w:name="_Toc211176543"/>
      <w:bookmarkStart w:id="1708" w:name="_Toc211353389"/>
      <w:bookmarkStart w:id="1709" w:name="_Toc211353668"/>
      <w:bookmarkStart w:id="1710" w:name="_Toc213124567"/>
      <w:bookmarkStart w:id="1711" w:name="_Toc492545033"/>
      <w:r w:rsidRPr="00183D4F">
        <w:t>MEASUREMENT GEOMETRY</w:t>
      </w:r>
      <w:bookmarkEnd w:id="1704"/>
      <w:bookmarkEnd w:id="1705"/>
      <w:bookmarkEnd w:id="1706"/>
      <w:bookmarkEnd w:id="1707"/>
      <w:bookmarkEnd w:id="1708"/>
      <w:bookmarkEnd w:id="1709"/>
      <w:bookmarkEnd w:id="1710"/>
      <w:bookmarkEnd w:id="1711"/>
    </w:p>
    <w:p w14:paraId="73E9A8CF" w14:textId="77777777" w:rsidR="004D5CA7" w:rsidRPr="00183D4F" w:rsidRDefault="004D5CA7" w:rsidP="004D5CA7">
      <w:pPr>
        <w:pStyle w:val="Heading1separatationline"/>
      </w:pPr>
    </w:p>
    <w:p w14:paraId="65FE095A" w14:textId="77777777" w:rsidR="004D5CA7" w:rsidRPr="00183D4F" w:rsidRDefault="004D5CA7" w:rsidP="004D5CA7">
      <w:pPr>
        <w:pStyle w:val="BodyText"/>
        <w:rPr>
          <w:color w:val="000000" w:themeColor="text1"/>
        </w:rPr>
      </w:pPr>
      <w:r w:rsidRPr="00183D4F">
        <w:rPr>
          <w:color w:val="000000" w:themeColor="text1"/>
        </w:rPr>
        <w:t xml:space="preserve">For the optical input, diffusers are necessary so that the light to </w:t>
      </w:r>
      <w:proofErr w:type="gramStart"/>
      <w:r w:rsidRPr="00183D4F">
        <w:rPr>
          <w:color w:val="000000" w:themeColor="text1"/>
        </w:rPr>
        <w:t>be measured</w:t>
      </w:r>
      <w:proofErr w:type="gramEnd"/>
      <w:r w:rsidRPr="00183D4F">
        <w:rPr>
          <w:color w:val="000000" w:themeColor="text1"/>
        </w:rPr>
        <w:t xml:space="preserve"> is spread over the input aperture with high uniformity.  For light sources with a narrow intensity </w:t>
      </w:r>
      <w:proofErr w:type="gramStart"/>
      <w:r w:rsidRPr="00183D4F">
        <w:rPr>
          <w:color w:val="000000" w:themeColor="text1"/>
        </w:rPr>
        <w:t>distribution</w:t>
      </w:r>
      <w:proofErr w:type="gramEnd"/>
      <w:r w:rsidRPr="00183D4F">
        <w:rPr>
          <w:color w:val="000000" w:themeColor="text1"/>
        </w:rPr>
        <w:t xml:space="preserve"> the distance between the source and the </w:t>
      </w:r>
      <w:proofErr w:type="spellStart"/>
      <w:r w:rsidRPr="00183D4F">
        <w:rPr>
          <w:color w:val="000000" w:themeColor="text1"/>
        </w:rPr>
        <w:t>spectroradiometer</w:t>
      </w:r>
      <w:proofErr w:type="spellEnd"/>
      <w:r w:rsidRPr="00183D4F">
        <w:rPr>
          <w:color w:val="000000" w:themeColor="text1"/>
        </w:rPr>
        <w:t xml:space="preserve"> </w:t>
      </w:r>
      <w:commentRangeStart w:id="1712"/>
      <w:r w:rsidRPr="00183D4F">
        <w:rPr>
          <w:color w:val="000000" w:themeColor="text1"/>
        </w:rPr>
        <w:t>has to</w:t>
      </w:r>
      <w:commentRangeEnd w:id="1712"/>
      <w:r w:rsidRPr="00183D4F">
        <w:rPr>
          <w:rStyle w:val="CommentReference"/>
        </w:rPr>
        <w:commentReference w:id="1712"/>
      </w:r>
      <w:r w:rsidRPr="00183D4F">
        <w:rPr>
          <w:color w:val="000000" w:themeColor="text1"/>
        </w:rPr>
        <w:t xml:space="preserve"> be adequate to ensure the required uniformity.</w:t>
      </w:r>
    </w:p>
    <w:p w14:paraId="5DB9C126" w14:textId="77777777" w:rsidR="004D5CA7" w:rsidRPr="00183D4F" w:rsidRDefault="004D5CA7" w:rsidP="004D5CA7">
      <w:pPr>
        <w:pStyle w:val="BodyText"/>
        <w:rPr>
          <w:color w:val="000000" w:themeColor="text1"/>
        </w:rPr>
      </w:pPr>
      <w:r w:rsidRPr="00183D4F">
        <w:rPr>
          <w:color w:val="000000" w:themeColor="text1"/>
        </w:rPr>
        <w:t xml:space="preserve">To test the correct arrangement the input aperture or the light under test </w:t>
      </w:r>
      <w:proofErr w:type="gramStart"/>
      <w:r w:rsidRPr="00183D4F">
        <w:rPr>
          <w:color w:val="000000" w:themeColor="text1"/>
        </w:rPr>
        <w:t>should be rotated</w:t>
      </w:r>
      <w:proofErr w:type="gramEnd"/>
      <w:r w:rsidRPr="00183D4F">
        <w:rPr>
          <w:color w:val="000000" w:themeColor="text1"/>
        </w:rPr>
        <w:t xml:space="preserve"> in the axis.  The </w:t>
      </w:r>
      <w:proofErr w:type="spellStart"/>
      <w:r w:rsidRPr="00183D4F">
        <w:rPr>
          <w:color w:val="000000" w:themeColor="text1"/>
        </w:rPr>
        <w:t>spectroradiometer</w:t>
      </w:r>
      <w:proofErr w:type="spellEnd"/>
      <w:r w:rsidRPr="00183D4F">
        <w:rPr>
          <w:color w:val="000000" w:themeColor="text1"/>
        </w:rPr>
        <w:t xml:space="preserve"> output should not change because of the rotation.</w:t>
      </w:r>
    </w:p>
    <w:p w14:paraId="3A33A785" w14:textId="77777777" w:rsidR="004D5CA7" w:rsidRPr="00183D4F" w:rsidRDefault="004D5CA7" w:rsidP="004D5CA7">
      <w:pPr>
        <w:pStyle w:val="BodyText"/>
        <w:rPr>
          <w:color w:val="000000" w:themeColor="text1"/>
        </w:rPr>
      </w:pPr>
      <w:r w:rsidRPr="00183D4F">
        <w:rPr>
          <w:color w:val="000000" w:themeColor="text1"/>
        </w:rPr>
        <w:t xml:space="preserve">The use of a fibre-optic bundle to couple light from the input aperture to the </w:t>
      </w:r>
      <w:proofErr w:type="spellStart"/>
      <w:r w:rsidRPr="00183D4F">
        <w:rPr>
          <w:color w:val="000000" w:themeColor="text1"/>
        </w:rPr>
        <w:t>spectroradiometer</w:t>
      </w:r>
      <w:proofErr w:type="spellEnd"/>
      <w:r w:rsidRPr="00183D4F">
        <w:rPr>
          <w:color w:val="000000" w:themeColor="text1"/>
        </w:rPr>
        <w:t xml:space="preserve"> is common.</w:t>
      </w:r>
    </w:p>
    <w:p w14:paraId="6AAE758D"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4A78BEC4" wp14:editId="153B4F01">
            <wp:extent cx="3481705" cy="2153920"/>
            <wp:effectExtent l="0" t="0" r="0" b="508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3481705" cy="2153920"/>
                    </a:xfrm>
                    <a:prstGeom prst="rect">
                      <a:avLst/>
                    </a:prstGeom>
                    <a:noFill/>
                    <a:ln>
                      <a:noFill/>
                    </a:ln>
                  </pic:spPr>
                </pic:pic>
              </a:graphicData>
            </a:graphic>
          </wp:inline>
        </w:drawing>
      </w:r>
    </w:p>
    <w:p w14:paraId="41E09311" w14:textId="77777777" w:rsidR="004D5CA7" w:rsidRPr="00183D4F" w:rsidRDefault="004D5CA7" w:rsidP="004D5CA7">
      <w:pPr>
        <w:pStyle w:val="Figurecaption"/>
        <w:jc w:val="center"/>
        <w:rPr>
          <w:color w:val="000000" w:themeColor="text1"/>
        </w:rPr>
      </w:pPr>
      <w:bookmarkStart w:id="1713" w:name="_Toc211176496"/>
      <w:bookmarkStart w:id="1714" w:name="_Toc211353440"/>
      <w:bookmarkStart w:id="1715" w:name="_Toc211353772"/>
      <w:bookmarkStart w:id="1716" w:name="_Toc213124619"/>
      <w:bookmarkStart w:id="1717" w:name="_Toc482164868"/>
      <w:proofErr w:type="spellStart"/>
      <w:r w:rsidRPr="00183D4F">
        <w:rPr>
          <w:color w:val="000000" w:themeColor="text1"/>
        </w:rPr>
        <w:t>Spectroradiometer</w:t>
      </w:r>
      <w:proofErr w:type="spellEnd"/>
      <w:r w:rsidRPr="00183D4F">
        <w:rPr>
          <w:color w:val="000000" w:themeColor="text1"/>
        </w:rPr>
        <w:t xml:space="preserve"> Measurement Geometry</w:t>
      </w:r>
      <w:bookmarkEnd w:id="1713"/>
      <w:bookmarkEnd w:id="1714"/>
      <w:bookmarkEnd w:id="1715"/>
      <w:bookmarkEnd w:id="1716"/>
      <w:bookmarkEnd w:id="1717"/>
    </w:p>
    <w:p w14:paraId="5F76BBC8" w14:textId="77777777" w:rsidR="004D5CA7" w:rsidRPr="00183D4F" w:rsidRDefault="004D5CA7" w:rsidP="00CC0778">
      <w:pPr>
        <w:pStyle w:val="AnnexDHead1"/>
      </w:pPr>
      <w:bookmarkStart w:id="1718" w:name="_Toc191698357"/>
      <w:bookmarkStart w:id="1719" w:name="_Toc191698600"/>
      <w:bookmarkStart w:id="1720" w:name="_Toc191809387"/>
      <w:bookmarkStart w:id="1721" w:name="_Toc211176544"/>
      <w:bookmarkStart w:id="1722" w:name="_Toc211353390"/>
      <w:bookmarkStart w:id="1723" w:name="_Toc211353669"/>
      <w:bookmarkStart w:id="1724" w:name="_Toc213124568"/>
      <w:bookmarkStart w:id="1725" w:name="_Toc492545034"/>
      <w:r w:rsidRPr="00183D4F">
        <w:t>CALIBRATION / CHARACTERISATION</w:t>
      </w:r>
      <w:bookmarkEnd w:id="1718"/>
      <w:bookmarkEnd w:id="1719"/>
      <w:bookmarkEnd w:id="1720"/>
      <w:bookmarkEnd w:id="1721"/>
      <w:bookmarkEnd w:id="1722"/>
      <w:bookmarkEnd w:id="1723"/>
      <w:bookmarkEnd w:id="1724"/>
      <w:bookmarkEnd w:id="1725"/>
    </w:p>
    <w:p w14:paraId="690EC1DE" w14:textId="77777777" w:rsidR="004D5CA7" w:rsidRPr="00183D4F" w:rsidRDefault="004D5CA7" w:rsidP="004D5CA7">
      <w:pPr>
        <w:pStyle w:val="Heading1separatationline"/>
      </w:pPr>
    </w:p>
    <w:p w14:paraId="76305629" w14:textId="77777777" w:rsidR="004D5CA7" w:rsidRPr="00183D4F" w:rsidRDefault="004D5CA7" w:rsidP="004D5CA7">
      <w:pPr>
        <w:pStyle w:val="BodyText"/>
        <w:rPr>
          <w:color w:val="000000" w:themeColor="text1"/>
        </w:rPr>
      </w:pPr>
      <w:r w:rsidRPr="00183D4F">
        <w:rPr>
          <w:color w:val="000000" w:themeColor="text1"/>
        </w:rPr>
        <w:t xml:space="preserve">To calibrate or characterise the </w:t>
      </w:r>
      <w:proofErr w:type="spellStart"/>
      <w:r w:rsidRPr="00183D4F">
        <w:rPr>
          <w:color w:val="000000" w:themeColor="text1"/>
        </w:rPr>
        <w:t>spectroradiometer</w:t>
      </w:r>
      <w:proofErr w:type="spellEnd"/>
      <w:r w:rsidRPr="00183D4F">
        <w:rPr>
          <w:color w:val="000000" w:themeColor="text1"/>
        </w:rPr>
        <w:t xml:space="preserve"> system, it is usually necessary to use a spectral radiance or irradiance standard lamp.  This </w:t>
      </w:r>
      <w:proofErr w:type="gramStart"/>
      <w:r w:rsidRPr="00183D4F">
        <w:rPr>
          <w:color w:val="000000" w:themeColor="text1"/>
        </w:rPr>
        <w:t>is a lamp that</w:t>
      </w:r>
      <w:proofErr w:type="gramEnd"/>
      <w:r w:rsidRPr="00183D4F">
        <w:rPr>
          <w:color w:val="000000" w:themeColor="text1"/>
        </w:rPr>
        <w:t xml:space="preserve"> has been calibrated throughout the spectrum being used usually in </w:t>
      </w:r>
      <w:proofErr w:type="spellStart"/>
      <w:r w:rsidRPr="00183D4F">
        <w:rPr>
          <w:color w:val="000000" w:themeColor="text1"/>
        </w:rPr>
        <w:t>milliwatts</w:t>
      </w:r>
      <w:proofErr w:type="spellEnd"/>
      <w:r w:rsidRPr="00183D4F">
        <w:rPr>
          <w:color w:val="000000" w:themeColor="text1"/>
        </w:rPr>
        <w:t xml:space="preserve"> of power per nanometre of wavelength.  The calibration file of such a lamp </w:t>
      </w:r>
      <w:proofErr w:type="gramStart"/>
      <w:r w:rsidRPr="00183D4F">
        <w:rPr>
          <w:color w:val="000000" w:themeColor="text1"/>
        </w:rPr>
        <w:t>is usually arranged</w:t>
      </w:r>
      <w:proofErr w:type="gramEnd"/>
      <w:r w:rsidRPr="00183D4F">
        <w:rPr>
          <w:color w:val="000000" w:themeColor="text1"/>
        </w:rPr>
        <w:t xml:space="preserve"> as two columns of data, wavelength and radiant power (or </w:t>
      </w:r>
      <w:proofErr w:type="spellStart"/>
      <w:r w:rsidRPr="00183D4F">
        <w:rPr>
          <w:color w:val="000000" w:themeColor="text1"/>
        </w:rPr>
        <w:t>irradiant</w:t>
      </w:r>
      <w:proofErr w:type="spellEnd"/>
      <w:r w:rsidRPr="00183D4F">
        <w:rPr>
          <w:color w:val="000000" w:themeColor="text1"/>
        </w:rPr>
        <w:t xml:space="preserve"> power per area).  It is important that the resolution of the lamp calibration </w:t>
      </w:r>
      <w:proofErr w:type="gramStart"/>
      <w:r w:rsidRPr="00183D4F">
        <w:rPr>
          <w:color w:val="000000" w:themeColor="text1"/>
        </w:rPr>
        <w:t>matches</w:t>
      </w:r>
      <w:proofErr w:type="gramEnd"/>
      <w:r w:rsidRPr="00183D4F">
        <w:rPr>
          <w:color w:val="000000" w:themeColor="text1"/>
        </w:rPr>
        <w:t xml:space="preserve"> that of the measurement to be taken.  Therefore, if a measurement is to </w:t>
      </w:r>
      <w:proofErr w:type="gramStart"/>
      <w:r w:rsidRPr="00183D4F">
        <w:rPr>
          <w:color w:val="000000" w:themeColor="text1"/>
        </w:rPr>
        <w:t>be taken</w:t>
      </w:r>
      <w:proofErr w:type="gramEnd"/>
      <w:r w:rsidRPr="00183D4F">
        <w:rPr>
          <w:color w:val="000000" w:themeColor="text1"/>
        </w:rPr>
        <w:t xml:space="preserve"> of a light source from 380nm to 780nm in 10nm intervals, the standard lamp should also be calibrated over that range at that interval.</w:t>
      </w:r>
    </w:p>
    <w:p w14:paraId="37664E0B" w14:textId="77777777" w:rsidR="004D5CA7" w:rsidRPr="00183D4F" w:rsidRDefault="004D5CA7" w:rsidP="004D5CA7">
      <w:pPr>
        <w:pStyle w:val="BodyText"/>
        <w:rPr>
          <w:color w:val="000000" w:themeColor="text1"/>
        </w:rPr>
      </w:pPr>
      <w:r w:rsidRPr="00183D4F">
        <w:rPr>
          <w:color w:val="000000" w:themeColor="text1"/>
        </w:rPr>
        <w:t xml:space="preserve">The standard lamp </w:t>
      </w:r>
      <w:proofErr w:type="gramStart"/>
      <w:r w:rsidRPr="00183D4F">
        <w:rPr>
          <w:color w:val="000000" w:themeColor="text1"/>
        </w:rPr>
        <w:t>should be placed</w:t>
      </w:r>
      <w:proofErr w:type="gramEnd"/>
      <w:r w:rsidRPr="00183D4F">
        <w:rPr>
          <w:color w:val="000000" w:themeColor="text1"/>
        </w:rPr>
        <w:t xml:space="preserve"> at a distance from the measurement aperture, as specified in the lamp calibration certificate.  Power </w:t>
      </w:r>
      <w:proofErr w:type="gramStart"/>
      <w:r w:rsidRPr="00183D4F">
        <w:rPr>
          <w:color w:val="000000" w:themeColor="text1"/>
        </w:rPr>
        <w:t>should be applied</w:t>
      </w:r>
      <w:proofErr w:type="gramEnd"/>
      <w:r w:rsidRPr="00183D4F">
        <w:rPr>
          <w:color w:val="000000" w:themeColor="text1"/>
        </w:rPr>
        <w:t xml:space="preserve"> as specified in the lamp calibration certificate.  Then, after allowing the lamp to stabilise, a reading taken with the spectrometer.  If a </w:t>
      </w:r>
      <w:proofErr w:type="spellStart"/>
      <w:r w:rsidRPr="00183D4F">
        <w:rPr>
          <w:color w:val="000000" w:themeColor="text1"/>
        </w:rPr>
        <w:t>spectroradiometer</w:t>
      </w:r>
      <w:proofErr w:type="spellEnd"/>
      <w:r w:rsidRPr="00183D4F">
        <w:rPr>
          <w:color w:val="000000" w:themeColor="text1"/>
        </w:rPr>
        <w:t xml:space="preserve"> uses charge-couple devices (CCD array) as the final detector, a note should be made of the integration period over which the </w:t>
      </w:r>
      <w:proofErr w:type="spellStart"/>
      <w:r w:rsidRPr="00183D4F">
        <w:rPr>
          <w:color w:val="000000" w:themeColor="text1"/>
        </w:rPr>
        <w:t>spectroradiometer</w:t>
      </w:r>
      <w:proofErr w:type="spellEnd"/>
      <w:r w:rsidRPr="00183D4F">
        <w:rPr>
          <w:color w:val="000000" w:themeColor="text1"/>
        </w:rPr>
        <w:t xml:space="preserve"> is taking measurements.</w:t>
      </w:r>
    </w:p>
    <w:p w14:paraId="6ACCCC3E" w14:textId="77777777" w:rsidR="004D5CA7" w:rsidRPr="00183D4F" w:rsidRDefault="004D5CA7" w:rsidP="004D5CA7">
      <w:pPr>
        <w:pStyle w:val="BodyText"/>
        <w:rPr>
          <w:color w:val="000000" w:themeColor="text1"/>
        </w:rPr>
      </w:pPr>
      <w:r w:rsidRPr="00183D4F">
        <w:rPr>
          <w:color w:val="000000" w:themeColor="text1"/>
        </w:rPr>
        <w:t xml:space="preserve">Once the results of the measurement </w:t>
      </w:r>
      <w:proofErr w:type="gramStart"/>
      <w:r w:rsidRPr="00183D4F">
        <w:rPr>
          <w:color w:val="000000" w:themeColor="text1"/>
        </w:rPr>
        <w:t>are obtained</w:t>
      </w:r>
      <w:proofErr w:type="gramEnd"/>
      <w:r w:rsidRPr="00183D4F">
        <w:rPr>
          <w:color w:val="000000" w:themeColor="text1"/>
        </w:rPr>
        <w:t xml:space="preserve">, it should be compared to the similar array of data given in the standard lamp calibration certificate.  By dividing the calibration figure at each wavelength with the figure obtained for that wavelength in the measurement, a correction file </w:t>
      </w:r>
      <w:proofErr w:type="gramStart"/>
      <w:r w:rsidRPr="00183D4F">
        <w:rPr>
          <w:color w:val="000000" w:themeColor="text1"/>
        </w:rPr>
        <w:t>can be obtained</w:t>
      </w:r>
      <w:proofErr w:type="gramEnd"/>
      <w:r w:rsidRPr="00183D4F">
        <w:rPr>
          <w:color w:val="000000" w:themeColor="text1"/>
        </w:rPr>
        <w:t xml:space="preserve">.  This correction file </w:t>
      </w:r>
      <w:proofErr w:type="gramStart"/>
      <w:r w:rsidRPr="00183D4F">
        <w:rPr>
          <w:color w:val="000000" w:themeColor="text1"/>
        </w:rPr>
        <w:t>can be used</w:t>
      </w:r>
      <w:proofErr w:type="gramEnd"/>
      <w:r w:rsidRPr="00183D4F">
        <w:rPr>
          <w:color w:val="000000" w:themeColor="text1"/>
        </w:rPr>
        <w:t xml:space="preserve"> to correct measurements of other light sources.  If the </w:t>
      </w:r>
      <w:proofErr w:type="spellStart"/>
      <w:r w:rsidRPr="00183D4F">
        <w:rPr>
          <w:color w:val="000000" w:themeColor="text1"/>
        </w:rPr>
        <w:t>spectroradiometer</w:t>
      </w:r>
      <w:proofErr w:type="spellEnd"/>
      <w:r w:rsidRPr="00183D4F">
        <w:rPr>
          <w:color w:val="000000" w:themeColor="text1"/>
        </w:rPr>
        <w:t xml:space="preserve"> uses a CCD array, the calibration factor should include the integration time as a divisor, thereby normalising the value to one second.</w:t>
      </w:r>
    </w:p>
    <w:p w14:paraId="4DC454F8" w14:textId="77777777" w:rsidR="004D5CA7" w:rsidRPr="00183D4F" w:rsidRDefault="004D5CA7" w:rsidP="004D5CA7">
      <w:pPr>
        <w:spacing w:after="200" w:line="276" w:lineRule="auto"/>
        <w:rPr>
          <w:color w:val="000000" w:themeColor="text1"/>
          <w:sz w:val="22"/>
        </w:rPr>
      </w:pPr>
      <w:r w:rsidRPr="00183D4F">
        <w:rPr>
          <w:color w:val="000000" w:themeColor="text1"/>
        </w:rPr>
        <w:br w:type="page"/>
      </w:r>
    </w:p>
    <w:p w14:paraId="7FFC7E0A" w14:textId="77777777" w:rsidR="004D5CA7" w:rsidRPr="00183D4F" w:rsidRDefault="004D5CA7" w:rsidP="004D5CA7">
      <w:pPr>
        <w:pStyle w:val="Tablecaption"/>
        <w:tabs>
          <w:tab w:val="clear" w:pos="851"/>
        </w:tabs>
        <w:ind w:left="1134" w:hanging="1134"/>
        <w:jc w:val="center"/>
      </w:pPr>
      <w:bookmarkStart w:id="1726" w:name="_Ref213165506"/>
      <w:bookmarkStart w:id="1727" w:name="_Toc213170492"/>
      <w:bookmarkStart w:id="1728" w:name="_Toc482103772"/>
      <w:r w:rsidRPr="00183D4F">
        <w:lastRenderedPageBreak/>
        <w:t xml:space="preserve">Example of a </w:t>
      </w:r>
      <w:proofErr w:type="spellStart"/>
      <w:r w:rsidRPr="00183D4F">
        <w:t>Spectroradiometer</w:t>
      </w:r>
      <w:proofErr w:type="spellEnd"/>
      <w:r w:rsidRPr="00183D4F">
        <w:t xml:space="preserve"> Correction File</w:t>
      </w:r>
      <w:bookmarkEnd w:id="1726"/>
      <w:bookmarkEnd w:id="1727"/>
      <w:bookmarkEnd w:id="1728"/>
    </w:p>
    <w:tbl>
      <w:tblPr>
        <w:tblStyle w:val="TableGrid"/>
        <w:tblW w:w="0" w:type="auto"/>
        <w:tblLook w:val="04A0" w:firstRow="1" w:lastRow="0" w:firstColumn="1" w:lastColumn="0" w:noHBand="0" w:noVBand="1"/>
      </w:tblPr>
      <w:tblGrid>
        <w:gridCol w:w="2548"/>
        <w:gridCol w:w="2549"/>
        <w:gridCol w:w="2549"/>
        <w:gridCol w:w="2549"/>
      </w:tblGrid>
      <w:tr w:rsidR="004D5CA7" w:rsidRPr="00183D4F" w14:paraId="696A1161" w14:textId="77777777" w:rsidTr="004D5CA7">
        <w:tc>
          <w:tcPr>
            <w:tcW w:w="2548" w:type="dxa"/>
          </w:tcPr>
          <w:p w14:paraId="147C3E92" w14:textId="77777777" w:rsidR="004D5CA7" w:rsidRPr="00183D4F" w:rsidRDefault="004D5CA7" w:rsidP="004D5CA7">
            <w:pPr>
              <w:pStyle w:val="Tableheading"/>
              <w:rPr>
                <w:lang w:val="en-GB"/>
              </w:rPr>
            </w:pPr>
            <w:r w:rsidRPr="00183D4F">
              <w:rPr>
                <w:lang w:val="en-GB"/>
              </w:rPr>
              <w:t>Wavelength (nm)</w:t>
            </w:r>
          </w:p>
        </w:tc>
        <w:tc>
          <w:tcPr>
            <w:tcW w:w="2549" w:type="dxa"/>
          </w:tcPr>
          <w:p w14:paraId="7D79211B" w14:textId="77777777" w:rsidR="004D5CA7" w:rsidRPr="00183D4F" w:rsidRDefault="004D5CA7" w:rsidP="004D5CA7">
            <w:pPr>
              <w:pStyle w:val="Tableheading"/>
              <w:rPr>
                <w:lang w:val="en-GB"/>
              </w:rPr>
            </w:pPr>
            <w:r w:rsidRPr="00183D4F">
              <w:rPr>
                <w:lang w:val="en-GB"/>
              </w:rPr>
              <w:t>Calibration Radiance</w:t>
            </w:r>
          </w:p>
          <w:p w14:paraId="2AF8003F" w14:textId="77777777" w:rsidR="004D5CA7" w:rsidRPr="00183D4F" w:rsidRDefault="004D5CA7" w:rsidP="004D5CA7">
            <w:pPr>
              <w:pStyle w:val="Tableheading"/>
              <w:rPr>
                <w:lang w:val="en-GB"/>
              </w:rPr>
            </w:pPr>
            <w:r w:rsidRPr="00183D4F">
              <w:rPr>
                <w:lang w:val="en-GB"/>
              </w:rPr>
              <w:t>(</w:t>
            </w:r>
            <w:proofErr w:type="spellStart"/>
            <w:r w:rsidRPr="00183D4F">
              <w:rPr>
                <w:lang w:val="en-GB"/>
              </w:rPr>
              <w:t>mW</w:t>
            </w:r>
            <w:proofErr w:type="spellEnd"/>
            <w:r w:rsidRPr="00183D4F">
              <w:rPr>
                <w:lang w:val="en-GB"/>
              </w:rPr>
              <w:t>/nm)</w:t>
            </w:r>
          </w:p>
        </w:tc>
        <w:tc>
          <w:tcPr>
            <w:tcW w:w="2549" w:type="dxa"/>
          </w:tcPr>
          <w:p w14:paraId="072E390C" w14:textId="77777777" w:rsidR="004D5CA7" w:rsidRPr="00183D4F" w:rsidRDefault="004D5CA7" w:rsidP="004D5CA7">
            <w:pPr>
              <w:pStyle w:val="Tableheading"/>
              <w:rPr>
                <w:lang w:val="en-GB"/>
              </w:rPr>
            </w:pPr>
            <w:r w:rsidRPr="00183D4F">
              <w:rPr>
                <w:lang w:val="en-GB"/>
              </w:rPr>
              <w:t>Measured Radiance</w:t>
            </w:r>
          </w:p>
          <w:p w14:paraId="134F31C4" w14:textId="77777777" w:rsidR="004D5CA7" w:rsidRPr="00183D4F" w:rsidRDefault="004D5CA7" w:rsidP="004D5CA7">
            <w:pPr>
              <w:pStyle w:val="Tableheading"/>
              <w:rPr>
                <w:lang w:val="en-GB"/>
              </w:rPr>
            </w:pPr>
            <w:r w:rsidRPr="00183D4F">
              <w:rPr>
                <w:lang w:val="en-GB"/>
              </w:rPr>
              <w:t>(raw)</w:t>
            </w:r>
          </w:p>
        </w:tc>
        <w:tc>
          <w:tcPr>
            <w:tcW w:w="2549" w:type="dxa"/>
          </w:tcPr>
          <w:p w14:paraId="6034ECB7" w14:textId="77777777" w:rsidR="004D5CA7" w:rsidRPr="00183D4F" w:rsidRDefault="004D5CA7" w:rsidP="004D5CA7">
            <w:pPr>
              <w:pStyle w:val="Tableheading"/>
              <w:rPr>
                <w:lang w:val="en-GB"/>
              </w:rPr>
            </w:pPr>
            <w:r w:rsidRPr="00183D4F">
              <w:rPr>
                <w:lang w:val="en-GB"/>
              </w:rPr>
              <w:t>Calibration Correction Factor</w:t>
            </w:r>
          </w:p>
        </w:tc>
      </w:tr>
      <w:tr w:rsidR="004D5CA7" w:rsidRPr="00183D4F" w14:paraId="0C3ADB1E" w14:textId="77777777" w:rsidTr="004D5CA7">
        <w:tc>
          <w:tcPr>
            <w:tcW w:w="2548" w:type="dxa"/>
          </w:tcPr>
          <w:p w14:paraId="25299B78" w14:textId="77777777" w:rsidR="004D5CA7" w:rsidRPr="00183D4F" w:rsidRDefault="004D5CA7" w:rsidP="004D5CA7">
            <w:pPr>
              <w:pStyle w:val="Tabletext"/>
            </w:pPr>
            <w:r w:rsidRPr="00183D4F">
              <w:t>380</w:t>
            </w:r>
          </w:p>
        </w:tc>
        <w:tc>
          <w:tcPr>
            <w:tcW w:w="2549" w:type="dxa"/>
          </w:tcPr>
          <w:p w14:paraId="483E0D48" w14:textId="77777777" w:rsidR="004D5CA7" w:rsidRPr="00183D4F" w:rsidRDefault="004D5CA7" w:rsidP="004D5CA7">
            <w:pPr>
              <w:pStyle w:val="Tabletext"/>
            </w:pPr>
            <w:r w:rsidRPr="00183D4F">
              <w:t>2.137801</w:t>
            </w:r>
          </w:p>
        </w:tc>
        <w:tc>
          <w:tcPr>
            <w:tcW w:w="2549" w:type="dxa"/>
          </w:tcPr>
          <w:p w14:paraId="0F904FF6" w14:textId="77777777" w:rsidR="004D5CA7" w:rsidRPr="00183D4F" w:rsidRDefault="004D5CA7" w:rsidP="004D5CA7">
            <w:pPr>
              <w:pStyle w:val="Tabletext"/>
            </w:pPr>
            <w:r w:rsidRPr="00183D4F">
              <w:t>1.3450</w:t>
            </w:r>
          </w:p>
        </w:tc>
        <w:tc>
          <w:tcPr>
            <w:tcW w:w="2549" w:type="dxa"/>
          </w:tcPr>
          <w:p w14:paraId="2E584AD0" w14:textId="77777777" w:rsidR="004D5CA7" w:rsidRPr="00183D4F" w:rsidRDefault="004D5CA7" w:rsidP="004D5CA7">
            <w:pPr>
              <w:pStyle w:val="Tabletext"/>
            </w:pPr>
            <w:r w:rsidRPr="00183D4F">
              <w:t>1.72372119</w:t>
            </w:r>
          </w:p>
        </w:tc>
      </w:tr>
      <w:tr w:rsidR="004D5CA7" w:rsidRPr="00183D4F" w14:paraId="7F52F6B3" w14:textId="77777777" w:rsidTr="004D5CA7">
        <w:tc>
          <w:tcPr>
            <w:tcW w:w="2548" w:type="dxa"/>
          </w:tcPr>
          <w:p w14:paraId="48F4C14D" w14:textId="77777777" w:rsidR="004D5CA7" w:rsidRPr="00183D4F" w:rsidRDefault="004D5CA7" w:rsidP="004D5CA7">
            <w:pPr>
              <w:pStyle w:val="Tabletext"/>
            </w:pPr>
            <w:r w:rsidRPr="00183D4F">
              <w:t>390</w:t>
            </w:r>
          </w:p>
        </w:tc>
        <w:tc>
          <w:tcPr>
            <w:tcW w:w="2549" w:type="dxa"/>
          </w:tcPr>
          <w:p w14:paraId="70A871AC" w14:textId="77777777" w:rsidR="004D5CA7" w:rsidRPr="00183D4F" w:rsidRDefault="004D5CA7" w:rsidP="004D5CA7">
            <w:pPr>
              <w:pStyle w:val="Tabletext"/>
            </w:pPr>
            <w:r w:rsidRPr="00183D4F">
              <w:t>2.789061</w:t>
            </w:r>
          </w:p>
        </w:tc>
        <w:tc>
          <w:tcPr>
            <w:tcW w:w="2549" w:type="dxa"/>
          </w:tcPr>
          <w:p w14:paraId="091DD75D" w14:textId="77777777" w:rsidR="004D5CA7" w:rsidRPr="00183D4F" w:rsidRDefault="004D5CA7" w:rsidP="004D5CA7">
            <w:pPr>
              <w:pStyle w:val="Tabletext"/>
            </w:pPr>
            <w:r w:rsidRPr="00183D4F">
              <w:t>1.8290</w:t>
            </w:r>
          </w:p>
        </w:tc>
        <w:tc>
          <w:tcPr>
            <w:tcW w:w="2549" w:type="dxa"/>
          </w:tcPr>
          <w:p w14:paraId="58DBB245" w14:textId="77777777" w:rsidR="004D5CA7" w:rsidRPr="00183D4F" w:rsidRDefault="004D5CA7" w:rsidP="004D5CA7">
            <w:pPr>
              <w:pStyle w:val="Tabletext"/>
            </w:pPr>
            <w:r w:rsidRPr="00183D4F">
              <w:t>1.524910334</w:t>
            </w:r>
          </w:p>
        </w:tc>
      </w:tr>
      <w:tr w:rsidR="004D5CA7" w:rsidRPr="00183D4F" w14:paraId="37024447" w14:textId="77777777" w:rsidTr="004D5CA7">
        <w:tc>
          <w:tcPr>
            <w:tcW w:w="2548" w:type="dxa"/>
          </w:tcPr>
          <w:p w14:paraId="2CCF37FA" w14:textId="77777777" w:rsidR="004D5CA7" w:rsidRPr="00183D4F" w:rsidRDefault="004D5CA7" w:rsidP="004D5CA7">
            <w:pPr>
              <w:pStyle w:val="Tabletext"/>
            </w:pPr>
            <w:r w:rsidRPr="00183D4F">
              <w:t>400</w:t>
            </w:r>
          </w:p>
        </w:tc>
        <w:tc>
          <w:tcPr>
            <w:tcW w:w="2549" w:type="dxa"/>
          </w:tcPr>
          <w:p w14:paraId="24A32A8B" w14:textId="77777777" w:rsidR="004D5CA7" w:rsidRPr="00183D4F" w:rsidRDefault="004D5CA7" w:rsidP="004D5CA7">
            <w:pPr>
              <w:pStyle w:val="Tabletext"/>
            </w:pPr>
            <w:r w:rsidRPr="00183D4F">
              <w:t>3.306898</w:t>
            </w:r>
          </w:p>
        </w:tc>
        <w:tc>
          <w:tcPr>
            <w:tcW w:w="2549" w:type="dxa"/>
          </w:tcPr>
          <w:p w14:paraId="22A3DD3B" w14:textId="77777777" w:rsidR="004D5CA7" w:rsidRPr="00183D4F" w:rsidRDefault="004D5CA7" w:rsidP="004D5CA7">
            <w:pPr>
              <w:pStyle w:val="Tabletext"/>
            </w:pPr>
            <w:r w:rsidRPr="00183D4F">
              <w:t>1.954</w:t>
            </w:r>
          </w:p>
        </w:tc>
        <w:tc>
          <w:tcPr>
            <w:tcW w:w="2549" w:type="dxa"/>
          </w:tcPr>
          <w:p w14:paraId="036AE5E5" w14:textId="77777777" w:rsidR="004D5CA7" w:rsidRPr="00183D4F" w:rsidRDefault="004D5CA7" w:rsidP="004D5CA7">
            <w:pPr>
              <w:pStyle w:val="Tabletext"/>
            </w:pPr>
            <w:r w:rsidRPr="00183D4F">
              <w:t>2.766352685</w:t>
            </w:r>
          </w:p>
        </w:tc>
      </w:tr>
      <w:tr w:rsidR="004D5CA7" w:rsidRPr="00183D4F" w14:paraId="74F02F11" w14:textId="77777777" w:rsidTr="004D5CA7">
        <w:tc>
          <w:tcPr>
            <w:tcW w:w="2548" w:type="dxa"/>
          </w:tcPr>
          <w:p w14:paraId="6D023992" w14:textId="77777777" w:rsidR="004D5CA7" w:rsidRPr="00183D4F" w:rsidRDefault="004D5CA7" w:rsidP="004D5CA7">
            <w:pPr>
              <w:pStyle w:val="Tabletext"/>
            </w:pPr>
            <w:r w:rsidRPr="00183D4F">
              <w:t>-------------</w:t>
            </w:r>
          </w:p>
        </w:tc>
        <w:tc>
          <w:tcPr>
            <w:tcW w:w="2549" w:type="dxa"/>
          </w:tcPr>
          <w:p w14:paraId="096797D2" w14:textId="77777777" w:rsidR="004D5CA7" w:rsidRPr="00183D4F" w:rsidRDefault="004D5CA7" w:rsidP="004D5CA7">
            <w:pPr>
              <w:pStyle w:val="Tabletext"/>
            </w:pPr>
            <w:r w:rsidRPr="00183D4F">
              <w:t>-------------</w:t>
            </w:r>
          </w:p>
        </w:tc>
        <w:tc>
          <w:tcPr>
            <w:tcW w:w="2549" w:type="dxa"/>
          </w:tcPr>
          <w:p w14:paraId="6637F77A" w14:textId="77777777" w:rsidR="004D5CA7" w:rsidRPr="00183D4F" w:rsidRDefault="004D5CA7" w:rsidP="004D5CA7">
            <w:pPr>
              <w:pStyle w:val="Tabletext"/>
            </w:pPr>
            <w:r w:rsidRPr="00183D4F">
              <w:t>-------------</w:t>
            </w:r>
          </w:p>
        </w:tc>
        <w:tc>
          <w:tcPr>
            <w:tcW w:w="2549" w:type="dxa"/>
          </w:tcPr>
          <w:p w14:paraId="0C1DF943" w14:textId="77777777" w:rsidR="004D5CA7" w:rsidRPr="00183D4F" w:rsidRDefault="004D5CA7" w:rsidP="004D5CA7">
            <w:pPr>
              <w:pStyle w:val="Tabletext"/>
            </w:pPr>
            <w:r w:rsidRPr="00183D4F">
              <w:t>-------------</w:t>
            </w:r>
          </w:p>
        </w:tc>
      </w:tr>
      <w:tr w:rsidR="004D5CA7" w:rsidRPr="00183D4F" w14:paraId="7C272AE9" w14:textId="77777777" w:rsidTr="004D5CA7">
        <w:tc>
          <w:tcPr>
            <w:tcW w:w="2548" w:type="dxa"/>
          </w:tcPr>
          <w:p w14:paraId="3D4A9410" w14:textId="77777777" w:rsidR="004D5CA7" w:rsidRPr="00183D4F" w:rsidRDefault="004D5CA7" w:rsidP="004D5CA7">
            <w:pPr>
              <w:pStyle w:val="Tabletext"/>
            </w:pPr>
            <w:r w:rsidRPr="00183D4F">
              <w:t>750</w:t>
            </w:r>
          </w:p>
        </w:tc>
        <w:tc>
          <w:tcPr>
            <w:tcW w:w="2549" w:type="dxa"/>
          </w:tcPr>
          <w:p w14:paraId="711F1170" w14:textId="77777777" w:rsidR="004D5CA7" w:rsidRPr="00183D4F" w:rsidRDefault="004D5CA7" w:rsidP="004D5CA7">
            <w:pPr>
              <w:pStyle w:val="Tabletext"/>
            </w:pPr>
            <w:r w:rsidRPr="00183D4F">
              <w:t>28.443800</w:t>
            </w:r>
          </w:p>
        </w:tc>
        <w:tc>
          <w:tcPr>
            <w:tcW w:w="2549" w:type="dxa"/>
          </w:tcPr>
          <w:p w14:paraId="4FECD78B" w14:textId="77777777" w:rsidR="004D5CA7" w:rsidRPr="00183D4F" w:rsidRDefault="004D5CA7" w:rsidP="004D5CA7">
            <w:pPr>
              <w:pStyle w:val="Tabletext"/>
            </w:pPr>
            <w:r w:rsidRPr="00183D4F">
              <w:t>34.5560</w:t>
            </w:r>
          </w:p>
        </w:tc>
        <w:tc>
          <w:tcPr>
            <w:tcW w:w="2549" w:type="dxa"/>
          </w:tcPr>
          <w:p w14:paraId="4C15D207" w14:textId="77777777" w:rsidR="004D5CA7" w:rsidRPr="00183D4F" w:rsidRDefault="004D5CA7" w:rsidP="004D5CA7">
            <w:pPr>
              <w:pStyle w:val="Tabletext"/>
            </w:pPr>
            <w:r w:rsidRPr="00183D4F">
              <w:t>0.823121889</w:t>
            </w:r>
          </w:p>
        </w:tc>
      </w:tr>
      <w:tr w:rsidR="004D5CA7" w:rsidRPr="00183D4F" w14:paraId="37EAF3C4" w14:textId="77777777" w:rsidTr="004D5CA7">
        <w:tc>
          <w:tcPr>
            <w:tcW w:w="2548" w:type="dxa"/>
          </w:tcPr>
          <w:p w14:paraId="05A61AB8" w14:textId="77777777" w:rsidR="004D5CA7" w:rsidRPr="00183D4F" w:rsidRDefault="004D5CA7" w:rsidP="004D5CA7">
            <w:pPr>
              <w:pStyle w:val="Tabletext"/>
            </w:pPr>
            <w:r w:rsidRPr="00183D4F">
              <w:t>760</w:t>
            </w:r>
          </w:p>
        </w:tc>
        <w:tc>
          <w:tcPr>
            <w:tcW w:w="2549" w:type="dxa"/>
          </w:tcPr>
          <w:p w14:paraId="505BB1E0" w14:textId="77777777" w:rsidR="004D5CA7" w:rsidRPr="00183D4F" w:rsidRDefault="004D5CA7" w:rsidP="004D5CA7">
            <w:pPr>
              <w:pStyle w:val="Tabletext"/>
            </w:pPr>
            <w:r w:rsidRPr="00183D4F">
              <w:t>28.814490</w:t>
            </w:r>
          </w:p>
        </w:tc>
        <w:tc>
          <w:tcPr>
            <w:tcW w:w="2549" w:type="dxa"/>
          </w:tcPr>
          <w:p w14:paraId="68C3BE95" w14:textId="77777777" w:rsidR="004D5CA7" w:rsidRPr="00183D4F" w:rsidRDefault="004D5CA7" w:rsidP="004D5CA7">
            <w:pPr>
              <w:pStyle w:val="Tabletext"/>
            </w:pPr>
            <w:r w:rsidRPr="00183D4F">
              <w:t>33.2240</w:t>
            </w:r>
          </w:p>
        </w:tc>
        <w:tc>
          <w:tcPr>
            <w:tcW w:w="2549" w:type="dxa"/>
          </w:tcPr>
          <w:p w14:paraId="38733CA9" w14:textId="77777777" w:rsidR="004D5CA7" w:rsidRPr="00183D4F" w:rsidRDefault="004D5CA7" w:rsidP="004D5CA7">
            <w:pPr>
              <w:pStyle w:val="Tabletext"/>
            </w:pPr>
            <w:r w:rsidRPr="00183D4F">
              <w:t>0.867279376</w:t>
            </w:r>
          </w:p>
        </w:tc>
      </w:tr>
      <w:tr w:rsidR="004D5CA7" w:rsidRPr="00183D4F" w14:paraId="2E8BAD62" w14:textId="77777777" w:rsidTr="004D5CA7">
        <w:tc>
          <w:tcPr>
            <w:tcW w:w="2548" w:type="dxa"/>
          </w:tcPr>
          <w:p w14:paraId="4B966DE9" w14:textId="77777777" w:rsidR="004D5CA7" w:rsidRPr="00183D4F" w:rsidRDefault="004D5CA7" w:rsidP="004D5CA7">
            <w:pPr>
              <w:pStyle w:val="Tabletext"/>
            </w:pPr>
            <w:r w:rsidRPr="00183D4F">
              <w:t>770</w:t>
            </w:r>
          </w:p>
        </w:tc>
        <w:tc>
          <w:tcPr>
            <w:tcW w:w="2549" w:type="dxa"/>
          </w:tcPr>
          <w:p w14:paraId="650356F6" w14:textId="77777777" w:rsidR="004D5CA7" w:rsidRPr="00183D4F" w:rsidRDefault="004D5CA7" w:rsidP="004D5CA7">
            <w:pPr>
              <w:pStyle w:val="Tabletext"/>
            </w:pPr>
            <w:r w:rsidRPr="00183D4F">
              <w:t>29.052000</w:t>
            </w:r>
          </w:p>
        </w:tc>
        <w:tc>
          <w:tcPr>
            <w:tcW w:w="2549" w:type="dxa"/>
          </w:tcPr>
          <w:p w14:paraId="4C2C1AF8" w14:textId="77777777" w:rsidR="004D5CA7" w:rsidRPr="00183D4F" w:rsidRDefault="004D5CA7" w:rsidP="004D5CA7">
            <w:pPr>
              <w:pStyle w:val="Tabletext"/>
            </w:pPr>
            <w:r w:rsidRPr="00183D4F">
              <w:t>31.5550</w:t>
            </w:r>
          </w:p>
        </w:tc>
        <w:tc>
          <w:tcPr>
            <w:tcW w:w="2549" w:type="dxa"/>
          </w:tcPr>
          <w:p w14:paraId="531382BF" w14:textId="77777777" w:rsidR="004D5CA7" w:rsidRPr="00183D4F" w:rsidRDefault="004D5CA7" w:rsidP="004D5CA7">
            <w:pPr>
              <w:pStyle w:val="Tabletext"/>
            </w:pPr>
            <w:r w:rsidRPr="00183D4F">
              <w:t>0.920678181</w:t>
            </w:r>
          </w:p>
        </w:tc>
      </w:tr>
      <w:tr w:rsidR="004D5CA7" w:rsidRPr="00183D4F" w14:paraId="08931700" w14:textId="77777777" w:rsidTr="004D5CA7">
        <w:tc>
          <w:tcPr>
            <w:tcW w:w="2548" w:type="dxa"/>
          </w:tcPr>
          <w:p w14:paraId="3F8753D4" w14:textId="77777777" w:rsidR="004D5CA7" w:rsidRPr="00183D4F" w:rsidRDefault="004D5CA7" w:rsidP="004D5CA7">
            <w:pPr>
              <w:pStyle w:val="Tabletext"/>
            </w:pPr>
            <w:r w:rsidRPr="00183D4F">
              <w:t>780</w:t>
            </w:r>
          </w:p>
        </w:tc>
        <w:tc>
          <w:tcPr>
            <w:tcW w:w="2549" w:type="dxa"/>
          </w:tcPr>
          <w:p w14:paraId="45A7D3F1" w14:textId="77777777" w:rsidR="004D5CA7" w:rsidRPr="00183D4F" w:rsidRDefault="004D5CA7" w:rsidP="004D5CA7">
            <w:pPr>
              <w:pStyle w:val="Tabletext"/>
            </w:pPr>
            <w:r w:rsidRPr="00183D4F">
              <w:t>29.287460</w:t>
            </w:r>
          </w:p>
        </w:tc>
        <w:tc>
          <w:tcPr>
            <w:tcW w:w="2549" w:type="dxa"/>
          </w:tcPr>
          <w:p w14:paraId="527A9BEB" w14:textId="77777777" w:rsidR="004D5CA7" w:rsidRPr="00183D4F" w:rsidRDefault="004D5CA7" w:rsidP="004D5CA7">
            <w:pPr>
              <w:pStyle w:val="Tabletext"/>
            </w:pPr>
            <w:r w:rsidRPr="00183D4F">
              <w:t>30.3000</w:t>
            </w:r>
          </w:p>
        </w:tc>
        <w:tc>
          <w:tcPr>
            <w:tcW w:w="2549" w:type="dxa"/>
          </w:tcPr>
          <w:p w14:paraId="44BC5845" w14:textId="77777777" w:rsidR="004D5CA7" w:rsidRPr="00183D4F" w:rsidRDefault="004D5CA7" w:rsidP="004D5CA7">
            <w:pPr>
              <w:pStyle w:val="Tabletext"/>
            </w:pPr>
            <w:r w:rsidRPr="00183D4F">
              <w:t>0.966582838</w:t>
            </w:r>
          </w:p>
        </w:tc>
      </w:tr>
    </w:tbl>
    <w:p w14:paraId="0DE61CDE" w14:textId="77777777" w:rsidR="004D5CA7" w:rsidRPr="00183D4F" w:rsidRDefault="004D5CA7" w:rsidP="004D5CA7"/>
    <w:p w14:paraId="4FEE1729" w14:textId="77777777" w:rsidR="004D5CA7" w:rsidRPr="00183D4F" w:rsidRDefault="004D5CA7" w:rsidP="00CC0778">
      <w:pPr>
        <w:pStyle w:val="AnnexDHead1"/>
      </w:pPr>
      <w:bookmarkStart w:id="1729" w:name="_Toc191698358"/>
      <w:bookmarkStart w:id="1730" w:name="_Toc191698601"/>
      <w:bookmarkStart w:id="1731" w:name="_Toc191809388"/>
      <w:bookmarkStart w:id="1732" w:name="_Toc211176545"/>
      <w:bookmarkStart w:id="1733" w:name="_Toc211353391"/>
      <w:bookmarkStart w:id="1734" w:name="_Toc211353670"/>
      <w:bookmarkStart w:id="1735" w:name="_Toc213124569"/>
      <w:bookmarkStart w:id="1736" w:name="_Toc492545035"/>
      <w:r w:rsidRPr="00183D4F">
        <w:t>CARRYING OUT THE MEASUREMENT</w:t>
      </w:r>
      <w:bookmarkEnd w:id="1729"/>
      <w:bookmarkEnd w:id="1730"/>
      <w:bookmarkEnd w:id="1731"/>
      <w:bookmarkEnd w:id="1732"/>
      <w:bookmarkEnd w:id="1733"/>
      <w:bookmarkEnd w:id="1734"/>
      <w:bookmarkEnd w:id="1735"/>
      <w:bookmarkEnd w:id="1736"/>
    </w:p>
    <w:p w14:paraId="7BFB67AB" w14:textId="77777777" w:rsidR="004D5CA7" w:rsidRPr="00183D4F" w:rsidRDefault="004D5CA7" w:rsidP="004D5CA7">
      <w:pPr>
        <w:pStyle w:val="Heading1separatationline"/>
      </w:pPr>
    </w:p>
    <w:p w14:paraId="76C4FAE9" w14:textId="77777777" w:rsidR="004D5CA7" w:rsidRPr="00183D4F" w:rsidRDefault="004D5CA7" w:rsidP="004D5CA7">
      <w:pPr>
        <w:pStyle w:val="BodyText"/>
        <w:rPr>
          <w:color w:val="000000" w:themeColor="text1"/>
        </w:rPr>
      </w:pPr>
      <w:r w:rsidRPr="00183D4F">
        <w:rPr>
          <w:color w:val="000000" w:themeColor="text1"/>
        </w:rPr>
        <w:t xml:space="preserve">Once the system is calibrated or characterised, the light source under test </w:t>
      </w:r>
      <w:proofErr w:type="gramStart"/>
      <w:r w:rsidRPr="00183D4F">
        <w:rPr>
          <w:color w:val="000000" w:themeColor="text1"/>
        </w:rPr>
        <w:t>should be placed</w:t>
      </w:r>
      <w:proofErr w:type="gramEnd"/>
      <w:r w:rsidRPr="00183D4F">
        <w:rPr>
          <w:color w:val="000000" w:themeColor="text1"/>
        </w:rPr>
        <w:t xml:space="preserve"> at the same distance away from the measurement aperture as the standard lamp.  If, due to size constraints, the distance needs to exceed that of the standard lamp, the distance </w:t>
      </w:r>
      <w:proofErr w:type="gramStart"/>
      <w:r w:rsidRPr="00183D4F">
        <w:rPr>
          <w:color w:val="000000" w:themeColor="text1"/>
        </w:rPr>
        <w:t>should be recorded and used to factor the measurement results using the inverse square law</w:t>
      </w:r>
      <w:proofErr w:type="gramEnd"/>
      <w:r w:rsidRPr="00183D4F">
        <w:rPr>
          <w:color w:val="000000" w:themeColor="text1"/>
        </w:rPr>
        <w:t xml:space="preserve">.  However, if the measurement results are only going to </w:t>
      </w:r>
      <w:proofErr w:type="gramStart"/>
      <w:r w:rsidRPr="00183D4F">
        <w:rPr>
          <w:color w:val="000000" w:themeColor="text1"/>
        </w:rPr>
        <w:t>be used</w:t>
      </w:r>
      <w:proofErr w:type="gramEnd"/>
      <w:r w:rsidRPr="00183D4F">
        <w:rPr>
          <w:color w:val="000000" w:themeColor="text1"/>
        </w:rPr>
        <w:t xml:space="preserve"> to determine the colour of the light, no distance factoring is necessary and a relative irradiance will suffice.</w:t>
      </w:r>
    </w:p>
    <w:p w14:paraId="7DDABD25" w14:textId="77777777" w:rsidR="004D5CA7" w:rsidRPr="00183D4F" w:rsidRDefault="004D5CA7" w:rsidP="004D5CA7">
      <w:pPr>
        <w:pStyle w:val="BodyText"/>
        <w:rPr>
          <w:color w:val="000000" w:themeColor="text1"/>
        </w:rPr>
      </w:pPr>
      <w:r w:rsidRPr="00183D4F">
        <w:rPr>
          <w:color w:val="000000" w:themeColor="text1"/>
        </w:rPr>
        <w:t xml:space="preserve">The light source under test </w:t>
      </w:r>
      <w:proofErr w:type="gramStart"/>
      <w:r w:rsidRPr="00183D4F">
        <w:rPr>
          <w:color w:val="000000" w:themeColor="text1"/>
        </w:rPr>
        <w:t>should then be lit and allowed to stabilise</w:t>
      </w:r>
      <w:proofErr w:type="gramEnd"/>
      <w:r w:rsidRPr="00183D4F">
        <w:rPr>
          <w:color w:val="000000" w:themeColor="text1"/>
        </w:rPr>
        <w:t xml:space="preserve">.  Once stabilised, a measurement of the spectrum can take place recording the radiance or irradiance at each wavelength.  The resultant measurement data </w:t>
      </w:r>
      <w:proofErr w:type="gramStart"/>
      <w:r w:rsidRPr="00183D4F">
        <w:rPr>
          <w:color w:val="000000" w:themeColor="text1"/>
        </w:rPr>
        <w:t>can then be corrected</w:t>
      </w:r>
      <w:proofErr w:type="gramEnd"/>
      <w:r w:rsidRPr="00183D4F">
        <w:rPr>
          <w:color w:val="000000" w:themeColor="text1"/>
        </w:rPr>
        <w:t xml:space="preserve"> using the </w:t>
      </w:r>
      <w:proofErr w:type="spellStart"/>
      <w:r w:rsidRPr="00183D4F">
        <w:rPr>
          <w:color w:val="000000" w:themeColor="text1"/>
        </w:rPr>
        <w:t>spectroradiometer</w:t>
      </w:r>
      <w:proofErr w:type="spellEnd"/>
      <w:r w:rsidRPr="00183D4F">
        <w:rPr>
          <w:color w:val="000000" w:themeColor="text1"/>
        </w:rPr>
        <w:t xml:space="preserve"> correction file.  For instrument using a CCD array, normalisation of the integration time to one second </w:t>
      </w:r>
      <w:proofErr w:type="gramStart"/>
      <w:r w:rsidRPr="00183D4F">
        <w:rPr>
          <w:color w:val="000000" w:themeColor="text1"/>
        </w:rPr>
        <w:t>should be carried out</w:t>
      </w:r>
      <w:proofErr w:type="gramEnd"/>
      <w:r w:rsidRPr="00183D4F">
        <w:rPr>
          <w:color w:val="000000" w:themeColor="text1"/>
        </w:rPr>
        <w:t>.</w:t>
      </w:r>
    </w:p>
    <w:p w14:paraId="4B972210" w14:textId="77777777" w:rsidR="004D5CA7" w:rsidRPr="00183D4F" w:rsidRDefault="004D5CA7" w:rsidP="00CC0778">
      <w:pPr>
        <w:pStyle w:val="AnnexDHead1"/>
      </w:pPr>
      <w:bookmarkStart w:id="1737" w:name="_Toc191698359"/>
      <w:bookmarkStart w:id="1738" w:name="_Toc191698602"/>
      <w:bookmarkStart w:id="1739" w:name="_Toc191809389"/>
      <w:bookmarkStart w:id="1740" w:name="_Toc211176546"/>
      <w:bookmarkStart w:id="1741" w:name="_Toc211353392"/>
      <w:bookmarkStart w:id="1742" w:name="_Toc211353671"/>
      <w:bookmarkStart w:id="1743" w:name="_Toc213124570"/>
      <w:bookmarkStart w:id="1744" w:name="_Toc492545036"/>
      <w:r w:rsidRPr="00183D4F">
        <w:t>RESULTS</w:t>
      </w:r>
      <w:bookmarkEnd w:id="1737"/>
      <w:bookmarkEnd w:id="1738"/>
      <w:bookmarkEnd w:id="1739"/>
      <w:bookmarkEnd w:id="1740"/>
      <w:bookmarkEnd w:id="1741"/>
      <w:bookmarkEnd w:id="1742"/>
      <w:bookmarkEnd w:id="1743"/>
      <w:bookmarkEnd w:id="1744"/>
    </w:p>
    <w:p w14:paraId="00028FC4" w14:textId="77777777" w:rsidR="004D5CA7" w:rsidRPr="00183D4F" w:rsidRDefault="004D5CA7" w:rsidP="004D5CA7">
      <w:pPr>
        <w:pStyle w:val="Heading1separatationline"/>
      </w:pPr>
    </w:p>
    <w:p w14:paraId="7D51FE68" w14:textId="77777777" w:rsidR="004D5CA7" w:rsidRPr="00183D4F" w:rsidRDefault="004D5CA7" w:rsidP="004D5CA7">
      <w:pPr>
        <w:pStyle w:val="BodyText"/>
        <w:rPr>
          <w:color w:val="000000" w:themeColor="text1"/>
        </w:rPr>
      </w:pPr>
      <w:r w:rsidRPr="00183D4F">
        <w:rPr>
          <w:color w:val="000000" w:themeColor="text1"/>
        </w:rPr>
        <w:t xml:space="preserve">To obtain a spectral power distribution, further corrections may be necessary to correct differences in measurement distance.  If an irradiance standard </w:t>
      </w:r>
      <w:proofErr w:type="gramStart"/>
      <w:r w:rsidRPr="00183D4F">
        <w:rPr>
          <w:color w:val="000000" w:themeColor="text1"/>
        </w:rPr>
        <w:t>was used</w:t>
      </w:r>
      <w:proofErr w:type="gramEnd"/>
      <w:r w:rsidRPr="00183D4F">
        <w:rPr>
          <w:color w:val="000000" w:themeColor="text1"/>
        </w:rPr>
        <w:t xml:space="preserve">, it will be necessary to convert irradiance to radiance by multiplying the irradiance figures by the square of the measurement distance in metres.  It may also be necessary to factor for wavelength if the units quoted in the standard lamp calibration certificate are different to the wavelength interval sampled during the measurement.  For instance, if the standard lamp </w:t>
      </w:r>
      <w:proofErr w:type="gramStart"/>
      <w:r w:rsidRPr="00183D4F">
        <w:rPr>
          <w:color w:val="000000" w:themeColor="text1"/>
        </w:rPr>
        <w:t>is</w:t>
      </w:r>
      <w:proofErr w:type="gramEnd"/>
      <w:r w:rsidRPr="00183D4F">
        <w:rPr>
          <w:color w:val="000000" w:themeColor="text1"/>
        </w:rPr>
        <w:t xml:space="preserve"> reported in units of </w:t>
      </w:r>
      <w:proofErr w:type="spellStart"/>
      <w:r w:rsidRPr="00183D4F">
        <w:rPr>
          <w:color w:val="000000" w:themeColor="text1"/>
        </w:rPr>
        <w:t>mW</w:t>
      </w:r>
      <w:proofErr w:type="spellEnd"/>
      <w:r w:rsidRPr="00183D4F">
        <w:rPr>
          <w:color w:val="000000" w:themeColor="text1"/>
        </w:rPr>
        <w:t>/nm, the amount of power in a measurement sample 10nm wide would be ten times that.  The following formula may be used:</w:t>
      </w:r>
    </w:p>
    <w:p w14:paraId="4D99E26E" w14:textId="77777777" w:rsidR="004D5CA7" w:rsidRPr="00183D4F" w:rsidRDefault="004D5CA7" w:rsidP="004D5CA7">
      <w:pPr>
        <w:pStyle w:val="BodyText"/>
        <w:rPr>
          <w:color w:val="000000" w:themeColor="text1"/>
        </w:rPr>
      </w:pPr>
      <m:oMathPara>
        <m:oMath>
          <m:r>
            <w:rPr>
              <w:rFonts w:ascii="Cambria Math" w:hAnsi="Cambria Math"/>
              <w:color w:val="000000" w:themeColor="text1"/>
            </w:rPr>
            <m:t xml:space="preserve">Rad=Irr </m:t>
          </m:r>
          <m:r>
            <m:rPr>
              <m:sty m:val="p"/>
            </m:rPr>
            <w:rPr>
              <w:rFonts w:ascii="Cambria Math" w:hAnsi="Cambria Math"/>
              <w:color w:val="000000" w:themeColor="text1"/>
            </w:rPr>
            <m:t>x</m:t>
          </m:r>
          <m:r>
            <w:rPr>
              <w:rFonts w:ascii="Cambria Math" w:hAnsi="Cambria Math"/>
              <w:color w:val="000000" w:themeColor="text1"/>
            </w:rPr>
            <m:t xml:space="preserve"> </m:t>
          </m:r>
          <m:sSup>
            <m:sSupPr>
              <m:ctrlPr>
                <w:rPr>
                  <w:rFonts w:ascii="Cambria Math" w:hAnsi="Cambria Math"/>
                  <w:i/>
                  <w:color w:val="000000" w:themeColor="text1"/>
                </w:rPr>
              </m:ctrlPr>
            </m:sSupPr>
            <m:e>
              <m:r>
                <w:rPr>
                  <w:rFonts w:ascii="Cambria Math" w:hAnsi="Cambria Math"/>
                  <w:color w:val="000000" w:themeColor="text1"/>
                </w:rPr>
                <m:t>d</m:t>
              </m:r>
            </m:e>
            <m:sup>
              <m:r>
                <w:rPr>
                  <w:rFonts w:ascii="Cambria Math" w:hAnsi="Cambria Math"/>
                  <w:color w:val="000000" w:themeColor="text1"/>
                </w:rPr>
                <m:t>2</m:t>
              </m:r>
            </m:sup>
          </m:sSup>
          <m:r>
            <w:rPr>
              <w:rFonts w:ascii="Cambria Math" w:hAnsi="Cambria Math"/>
              <w:color w:val="000000" w:themeColor="text1"/>
            </w:rPr>
            <m:t xml:space="preserve"> </m:t>
          </m:r>
          <m:r>
            <m:rPr>
              <m:sty m:val="p"/>
            </m:rPr>
            <w:rPr>
              <w:rFonts w:ascii="Cambria Math" w:hAnsi="Cambria Math"/>
              <w:color w:val="000000" w:themeColor="text1"/>
            </w:rPr>
            <m:t>x</m:t>
          </m:r>
          <m:r>
            <w:rPr>
              <w:rFonts w:ascii="Cambria Math" w:hAnsi="Cambria Math"/>
              <w:color w:val="000000" w:themeColor="text1"/>
            </w:rPr>
            <m:t xml:space="preserve"> W</m:t>
          </m:r>
          <m:sSub>
            <m:sSubPr>
              <m:ctrlPr>
                <w:rPr>
                  <w:rFonts w:ascii="Cambria Math" w:hAnsi="Cambria Math"/>
                  <w:i/>
                  <w:color w:val="000000" w:themeColor="text1"/>
                </w:rPr>
              </m:ctrlPr>
            </m:sSubPr>
            <m:e>
              <m:r>
                <w:rPr>
                  <w:rFonts w:ascii="Cambria Math" w:hAnsi="Cambria Math"/>
                  <w:color w:val="000000" w:themeColor="text1"/>
                </w:rPr>
                <m:t>L</m:t>
              </m:r>
            </m:e>
            <m:sub>
              <m:r>
                <w:rPr>
                  <w:rFonts w:ascii="Cambria Math" w:hAnsi="Cambria Math"/>
                  <w:color w:val="000000" w:themeColor="text1"/>
                </w:rPr>
                <m:t>res</m:t>
              </m:r>
            </m:sub>
          </m:sSub>
        </m:oMath>
      </m:oMathPara>
    </w:p>
    <w:p w14:paraId="239066F6" w14:textId="77777777" w:rsidR="004D5CA7" w:rsidRPr="00183D4F" w:rsidRDefault="004D5CA7" w:rsidP="004D5CA7">
      <w:pPr>
        <w:pStyle w:val="Equationcaption"/>
        <w:numPr>
          <w:ilvl w:val="0"/>
          <w:numId w:val="8"/>
        </w:numPr>
        <w:ind w:left="1418" w:hanging="1418"/>
      </w:pPr>
      <w:bookmarkStart w:id="1745" w:name="_Toc492545060"/>
      <w:r w:rsidRPr="00183D4F">
        <w:rPr>
          <w:highlight w:val="yellow"/>
        </w:rPr>
        <w:t>Title required</w:t>
      </w:r>
      <w:bookmarkEnd w:id="1745"/>
    </w:p>
    <w:p w14:paraId="75CAAC67" w14:textId="77777777" w:rsidR="004D5CA7" w:rsidRPr="00183D4F" w:rsidRDefault="004D5CA7" w:rsidP="004D5CA7">
      <w:pPr>
        <w:pStyle w:val="BodyText"/>
        <w:rPr>
          <w:color w:val="000000" w:themeColor="text1"/>
        </w:rPr>
      </w:pPr>
      <w:r w:rsidRPr="00183D4F">
        <w:rPr>
          <w:color w:val="000000" w:themeColor="text1"/>
        </w:rPr>
        <w:t>Where:</w:t>
      </w:r>
    </w:p>
    <w:p w14:paraId="7B44DEBB" w14:textId="77777777" w:rsidR="004D5CA7" w:rsidRPr="00183D4F" w:rsidRDefault="004D5CA7" w:rsidP="004D5CA7">
      <w:pPr>
        <w:pStyle w:val="BodyText"/>
        <w:ind w:left="567"/>
        <w:rPr>
          <w:color w:val="000000" w:themeColor="text1"/>
        </w:rPr>
      </w:pPr>
      <w:r w:rsidRPr="00183D4F">
        <w:rPr>
          <w:i/>
          <w:iCs/>
          <w:color w:val="000000" w:themeColor="text1"/>
        </w:rPr>
        <w:t>Rad</w:t>
      </w:r>
      <w:r w:rsidRPr="00183D4F">
        <w:rPr>
          <w:color w:val="000000" w:themeColor="text1"/>
        </w:rPr>
        <w:t xml:space="preserve"> is the Radiance in Watts (W)</w:t>
      </w:r>
      <w:proofErr w:type="gramStart"/>
      <w:r w:rsidRPr="00183D4F">
        <w:rPr>
          <w:color w:val="000000" w:themeColor="text1"/>
        </w:rPr>
        <w:t>;</w:t>
      </w:r>
      <w:proofErr w:type="gramEnd"/>
    </w:p>
    <w:p w14:paraId="1C219AC1" w14:textId="77777777" w:rsidR="004D5CA7" w:rsidRPr="00183D4F" w:rsidRDefault="004D5CA7" w:rsidP="004D5CA7">
      <w:pPr>
        <w:pStyle w:val="BodyText"/>
        <w:ind w:left="567"/>
        <w:rPr>
          <w:i/>
          <w:iCs/>
          <w:color w:val="000000" w:themeColor="text1"/>
        </w:rPr>
      </w:pPr>
      <w:proofErr w:type="spellStart"/>
      <w:r w:rsidRPr="00183D4F">
        <w:rPr>
          <w:i/>
          <w:iCs/>
          <w:color w:val="000000" w:themeColor="text1"/>
        </w:rPr>
        <w:t>Irr</w:t>
      </w:r>
      <w:proofErr w:type="spellEnd"/>
      <w:r w:rsidRPr="00183D4F">
        <w:rPr>
          <w:color w:val="000000" w:themeColor="text1"/>
        </w:rPr>
        <w:t xml:space="preserve"> is the irradiance in Watts per cm2 per nanometre (W/cm2/nm)</w:t>
      </w:r>
      <w:proofErr w:type="gramStart"/>
      <w:r w:rsidRPr="00183D4F">
        <w:rPr>
          <w:color w:val="000000" w:themeColor="text1"/>
        </w:rPr>
        <w:t>;</w:t>
      </w:r>
      <w:proofErr w:type="gramEnd"/>
    </w:p>
    <w:p w14:paraId="503AAA77" w14:textId="77777777" w:rsidR="004D5CA7" w:rsidRPr="00183D4F" w:rsidRDefault="004D5CA7" w:rsidP="004D5CA7">
      <w:pPr>
        <w:pStyle w:val="BodyText"/>
        <w:ind w:left="567"/>
        <w:rPr>
          <w:color w:val="000000" w:themeColor="text1"/>
        </w:rPr>
      </w:pPr>
      <w:proofErr w:type="gramStart"/>
      <w:r w:rsidRPr="00183D4F">
        <w:rPr>
          <w:i/>
          <w:iCs/>
          <w:color w:val="000000" w:themeColor="text1"/>
        </w:rPr>
        <w:t>d</w:t>
      </w:r>
      <w:proofErr w:type="gramEnd"/>
      <w:r w:rsidRPr="00183D4F">
        <w:rPr>
          <w:color w:val="000000" w:themeColor="text1"/>
        </w:rPr>
        <w:t xml:space="preserve"> is the measurement distance in metres (m); and</w:t>
      </w:r>
    </w:p>
    <w:p w14:paraId="75AA7497" w14:textId="77777777" w:rsidR="004D5CA7" w:rsidRPr="00183D4F" w:rsidRDefault="004D5CA7" w:rsidP="004D5CA7">
      <w:pPr>
        <w:pStyle w:val="BodyText"/>
        <w:ind w:left="567"/>
        <w:rPr>
          <w:color w:val="000000" w:themeColor="text1"/>
        </w:rPr>
      </w:pPr>
      <w:proofErr w:type="spellStart"/>
      <w:r w:rsidRPr="00183D4F">
        <w:rPr>
          <w:i/>
          <w:iCs/>
          <w:color w:val="000000" w:themeColor="text1"/>
        </w:rPr>
        <w:t>WL</w:t>
      </w:r>
      <w:r w:rsidRPr="00183D4F">
        <w:rPr>
          <w:i/>
          <w:iCs/>
          <w:color w:val="000000" w:themeColor="text1"/>
          <w:vertAlign w:val="subscript"/>
        </w:rPr>
        <w:t>res</w:t>
      </w:r>
      <w:proofErr w:type="spellEnd"/>
      <w:r w:rsidRPr="00183D4F">
        <w:rPr>
          <w:i/>
          <w:iCs/>
          <w:color w:val="000000" w:themeColor="text1"/>
        </w:rPr>
        <w:t xml:space="preserve"> </w:t>
      </w:r>
      <w:r w:rsidRPr="00183D4F">
        <w:rPr>
          <w:color w:val="000000" w:themeColor="text1"/>
        </w:rPr>
        <w:t>is the wavelength resolution or bandwidth of each sample.</w:t>
      </w:r>
    </w:p>
    <w:p w14:paraId="2747AB22" w14:textId="77777777" w:rsidR="004D5CA7" w:rsidRPr="00183D4F" w:rsidRDefault="004D5CA7" w:rsidP="004D5CA7">
      <w:pPr>
        <w:pStyle w:val="BodyText"/>
        <w:rPr>
          <w:color w:val="000000" w:themeColor="text1"/>
        </w:rPr>
      </w:pPr>
      <w:r w:rsidRPr="00183D4F">
        <w:rPr>
          <w:color w:val="000000" w:themeColor="text1"/>
        </w:rPr>
        <w:t xml:space="preserve">For example, the 29.28746 </w:t>
      </w:r>
      <w:proofErr w:type="spellStart"/>
      <w:r w:rsidRPr="00183D4F">
        <w:rPr>
          <w:color w:val="000000" w:themeColor="text1"/>
        </w:rPr>
        <w:t>mW</w:t>
      </w:r>
      <w:proofErr w:type="spellEnd"/>
      <w:r w:rsidRPr="00183D4F">
        <w:rPr>
          <w:color w:val="000000" w:themeColor="text1"/>
        </w:rPr>
        <w:t>/cm</w:t>
      </w:r>
      <w:r w:rsidRPr="00183D4F">
        <w:rPr>
          <w:color w:val="000000" w:themeColor="text1"/>
          <w:vertAlign w:val="superscript"/>
        </w:rPr>
        <w:t>2</w:t>
      </w:r>
      <w:r w:rsidRPr="00183D4F">
        <w:rPr>
          <w:color w:val="000000" w:themeColor="text1"/>
        </w:rPr>
        <w:t xml:space="preserve">/nm shown in </w:t>
      </w:r>
      <w:r w:rsidRPr="00183D4F">
        <w:rPr>
          <w:color w:val="000000" w:themeColor="text1"/>
        </w:rPr>
        <w:fldChar w:fldCharType="begin"/>
      </w:r>
      <w:r w:rsidRPr="00183D4F">
        <w:rPr>
          <w:color w:val="000000" w:themeColor="text1"/>
        </w:rPr>
        <w:instrText xml:space="preserve"> REF _Ref213165506 \r \h </w:instrText>
      </w:r>
      <w:r w:rsidRPr="00183D4F">
        <w:rPr>
          <w:color w:val="000000" w:themeColor="text1"/>
        </w:rPr>
      </w:r>
      <w:r w:rsidRPr="00183D4F">
        <w:rPr>
          <w:color w:val="000000" w:themeColor="text1"/>
        </w:rPr>
        <w:fldChar w:fldCharType="separate"/>
      </w:r>
      <w:r w:rsidRPr="00183D4F">
        <w:rPr>
          <w:color w:val="000000" w:themeColor="text1"/>
        </w:rPr>
        <w:t>Table 3</w:t>
      </w:r>
      <w:r w:rsidRPr="00183D4F">
        <w:rPr>
          <w:color w:val="000000" w:themeColor="text1"/>
        </w:rPr>
        <w:fldChar w:fldCharType="end"/>
      </w:r>
      <w:r w:rsidRPr="00183D4F">
        <w:rPr>
          <w:color w:val="000000" w:themeColor="text1"/>
        </w:rPr>
        <w:t xml:space="preserve"> relates to a standard lamp measured at 0.5 metres with a spectral resolution of 10nm.  Therefore, the amount of power per 10nm would be:</w:t>
      </w:r>
    </w:p>
    <w:p w14:paraId="037D0EF2" w14:textId="77777777" w:rsidR="004D5CA7" w:rsidRPr="00183D4F" w:rsidRDefault="004D5CA7" w:rsidP="004D5CA7">
      <w:pPr>
        <w:pStyle w:val="BodyText"/>
        <w:rPr>
          <w:color w:val="000000" w:themeColor="text1"/>
        </w:rPr>
      </w:pPr>
      <m:oMathPara>
        <m:oMath>
          <m:r>
            <w:rPr>
              <w:rFonts w:ascii="Cambria Math" w:hAnsi="Cambria Math"/>
              <w:color w:val="000000" w:themeColor="text1"/>
            </w:rPr>
            <m:t xml:space="preserve">29.28746 </m:t>
          </m:r>
          <m:r>
            <m:rPr>
              <m:sty m:val="p"/>
            </m:rPr>
            <w:rPr>
              <w:rFonts w:ascii="Cambria Math" w:hAnsi="Cambria Math"/>
              <w:color w:val="000000" w:themeColor="text1"/>
            </w:rPr>
            <m:t>x</m:t>
          </m:r>
          <m:r>
            <w:rPr>
              <w:rFonts w:ascii="Cambria Math" w:hAnsi="Cambria Math"/>
              <w:color w:val="000000" w:themeColor="text1"/>
            </w:rPr>
            <m:t xml:space="preserve"> </m:t>
          </m:r>
          <m:sSup>
            <m:sSupPr>
              <m:ctrlPr>
                <w:rPr>
                  <w:rFonts w:ascii="Cambria Math" w:hAnsi="Cambria Math"/>
                  <w:i/>
                  <w:color w:val="000000" w:themeColor="text1"/>
                </w:rPr>
              </m:ctrlPr>
            </m:sSupPr>
            <m:e>
              <m:r>
                <w:rPr>
                  <w:rFonts w:ascii="Cambria Math" w:hAnsi="Cambria Math"/>
                  <w:color w:val="000000" w:themeColor="text1"/>
                </w:rPr>
                <m:t>0.5</m:t>
              </m:r>
            </m:e>
            <m:sup>
              <m:r>
                <w:rPr>
                  <w:rFonts w:ascii="Cambria Math" w:hAnsi="Cambria Math"/>
                  <w:color w:val="000000" w:themeColor="text1"/>
                </w:rPr>
                <m:t>2</m:t>
              </m:r>
            </m:sup>
          </m:sSup>
          <m:r>
            <w:rPr>
              <w:rFonts w:ascii="Cambria Math" w:hAnsi="Cambria Math"/>
              <w:color w:val="000000" w:themeColor="text1"/>
            </w:rPr>
            <m:t xml:space="preserve"> </m:t>
          </m:r>
          <m:r>
            <m:rPr>
              <m:sty m:val="p"/>
            </m:rPr>
            <w:rPr>
              <w:rFonts w:ascii="Cambria Math" w:hAnsi="Cambria Math"/>
              <w:color w:val="000000" w:themeColor="text1"/>
            </w:rPr>
            <m:t>x</m:t>
          </m:r>
          <m:r>
            <w:rPr>
              <w:rFonts w:ascii="Cambria Math" w:hAnsi="Cambria Math"/>
              <w:color w:val="000000" w:themeColor="text1"/>
            </w:rPr>
            <m:t xml:space="preserve"> 10=73.21865 mW</m:t>
          </m:r>
        </m:oMath>
      </m:oMathPara>
    </w:p>
    <w:p w14:paraId="6FB31A5A" w14:textId="77777777" w:rsidR="004D5CA7" w:rsidRPr="00183D4F" w:rsidRDefault="004D5CA7" w:rsidP="004D5CA7">
      <w:pPr>
        <w:pStyle w:val="BodyText"/>
        <w:rPr>
          <w:color w:val="000000" w:themeColor="text1"/>
        </w:rPr>
      </w:pPr>
      <w:proofErr w:type="gramStart"/>
      <w:r w:rsidRPr="00183D4F">
        <w:rPr>
          <w:color w:val="000000" w:themeColor="text1"/>
        </w:rPr>
        <w:lastRenderedPageBreak/>
        <w:t>this</w:t>
      </w:r>
      <w:proofErr w:type="gramEnd"/>
      <w:r w:rsidRPr="00183D4F">
        <w:rPr>
          <w:color w:val="000000" w:themeColor="text1"/>
        </w:rPr>
        <w:t xml:space="preserve"> being the amount of radiant power in the 10nm sample between 770nm and 780nm.</w:t>
      </w:r>
    </w:p>
    <w:p w14:paraId="4506D0A0" w14:textId="77777777" w:rsidR="004D5CA7" w:rsidRPr="00183D4F" w:rsidRDefault="004D5CA7" w:rsidP="004D5CA7">
      <w:pPr>
        <w:pStyle w:val="BodyText"/>
        <w:rPr>
          <w:color w:val="000000" w:themeColor="text1"/>
        </w:rPr>
      </w:pPr>
      <w:r w:rsidRPr="00183D4F">
        <w:rPr>
          <w:color w:val="000000" w:themeColor="text1"/>
        </w:rPr>
        <w:t>The resultant SPD, whether in absolute or relative power, can be converted to colour values of X, Y and Z (see section</w:t>
      </w:r>
      <w:commentRangeStart w:id="1746"/>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_Ref482089283 \r \h </w:instrText>
      </w:r>
      <w:r w:rsidRPr="00183D4F">
        <w:rPr>
          <w:color w:val="000000" w:themeColor="text1"/>
        </w:rPr>
      </w:r>
      <w:r w:rsidRPr="00183D4F">
        <w:rPr>
          <w:color w:val="000000" w:themeColor="text1"/>
        </w:rPr>
        <w:fldChar w:fldCharType="separate"/>
      </w:r>
      <w:r w:rsidRPr="00183D4F">
        <w:rPr>
          <w:color w:val="000000" w:themeColor="text1"/>
        </w:rPr>
        <w:t>A 6.5</w:t>
      </w:r>
      <w:r w:rsidRPr="00183D4F">
        <w:rPr>
          <w:color w:val="000000" w:themeColor="text1"/>
        </w:rPr>
        <w:fldChar w:fldCharType="end"/>
      </w:r>
      <w:commentRangeEnd w:id="1746"/>
      <w:r w:rsidRPr="00183D4F">
        <w:rPr>
          <w:rStyle w:val="CommentReference"/>
        </w:rPr>
        <w:commentReference w:id="1746"/>
      </w:r>
      <w:r w:rsidRPr="00183D4F">
        <w:rPr>
          <w:color w:val="000000" w:themeColor="text1"/>
        </w:rPr>
        <w:t xml:space="preserve">) by multiplying the power data array by the standard colorimetric observer colour functions </w:t>
      </w:r>
      <w:r w:rsidRPr="00183D4F">
        <w:rPr>
          <w:b/>
          <w:bCs/>
          <w:position w:val="-10"/>
        </w:rPr>
        <w:object w:dxaOrig="279" w:dyaOrig="380" w14:anchorId="75123B01">
          <v:shape id="_x0000_i1044" type="#_x0000_t75" style="width:13.9pt;height:19.5pt" o:ole="">
            <v:imagedata r:id="rId21" o:title=""/>
          </v:shape>
          <o:OLEObject Type="Embed" ProgID="Equation.3" ShapeID="_x0000_i1044" DrawAspect="Content" ObjectID="_1566328742" r:id="rId86"/>
        </w:object>
      </w:r>
      <w:r w:rsidRPr="00183D4F">
        <w:rPr>
          <w:color w:val="000000" w:themeColor="text1"/>
        </w:rPr>
        <w:t xml:space="preserve">, </w:t>
      </w:r>
      <w:r w:rsidRPr="00183D4F">
        <w:rPr>
          <w:position w:val="-10"/>
        </w:rPr>
        <w:object w:dxaOrig="220" w:dyaOrig="380" w14:anchorId="576E7BA4">
          <v:shape id="_x0000_i1045" type="#_x0000_t75" style="width:10.5pt;height:19.5pt" o:ole="">
            <v:imagedata r:id="rId23" o:title=""/>
          </v:shape>
          <o:OLEObject Type="Embed" ProgID="Equation.3" ShapeID="_x0000_i1045" DrawAspect="Content" ObjectID="_1566328743" r:id="rId87"/>
        </w:object>
      </w:r>
      <w:r w:rsidRPr="00183D4F">
        <w:rPr>
          <w:color w:val="000000" w:themeColor="text1"/>
        </w:rPr>
        <w:t xml:space="preserve"> and </w:t>
      </w:r>
      <w:r w:rsidRPr="00183D4F">
        <w:rPr>
          <w:position w:val="-4"/>
        </w:rPr>
        <w:object w:dxaOrig="200" w:dyaOrig="320" w14:anchorId="448A1A2B">
          <v:shape id="_x0000_i1046" type="#_x0000_t75" style="width:10.15pt;height:16.5pt" o:ole="">
            <v:imagedata r:id="rId25" o:title=""/>
          </v:shape>
          <o:OLEObject Type="Embed" ProgID="Equation.3" ShapeID="_x0000_i1046" DrawAspect="Content" ObjectID="_1566328744" r:id="rId88"/>
        </w:object>
      </w:r>
      <w:r w:rsidRPr="00183D4F">
        <w:rPr>
          <w:color w:val="000000" w:themeColor="text1"/>
        </w:rPr>
        <w:t>.</w:t>
      </w:r>
    </w:p>
    <w:p w14:paraId="317E738D" w14:textId="77777777" w:rsidR="004D5CA7" w:rsidRPr="00183D4F" w:rsidRDefault="004D5CA7" w:rsidP="00CC0778">
      <w:pPr>
        <w:pStyle w:val="AnnexDHead1"/>
      </w:pPr>
      <w:bookmarkStart w:id="1747" w:name="_Toc191698360"/>
      <w:bookmarkStart w:id="1748" w:name="_Toc191698603"/>
      <w:bookmarkStart w:id="1749" w:name="_Toc191809390"/>
      <w:bookmarkStart w:id="1750" w:name="_Toc211176547"/>
      <w:bookmarkStart w:id="1751" w:name="_Toc211353393"/>
      <w:bookmarkStart w:id="1752" w:name="_Toc211353672"/>
      <w:bookmarkStart w:id="1753" w:name="_Toc213124571"/>
      <w:bookmarkStart w:id="1754" w:name="_Toc492545037"/>
      <w:r w:rsidRPr="00183D4F">
        <w:t>CONVERTING SPECTRAL DATA TO COLOUR AND CHROMATICITY</w:t>
      </w:r>
      <w:bookmarkEnd w:id="1747"/>
      <w:bookmarkEnd w:id="1748"/>
      <w:bookmarkEnd w:id="1749"/>
      <w:bookmarkEnd w:id="1750"/>
      <w:bookmarkEnd w:id="1751"/>
      <w:bookmarkEnd w:id="1752"/>
      <w:bookmarkEnd w:id="1753"/>
      <w:bookmarkEnd w:id="1754"/>
    </w:p>
    <w:p w14:paraId="5B23B180" w14:textId="77777777" w:rsidR="004D5CA7" w:rsidRPr="00183D4F" w:rsidRDefault="004D5CA7" w:rsidP="004D5CA7">
      <w:pPr>
        <w:pStyle w:val="Heading1separatationline"/>
      </w:pPr>
    </w:p>
    <w:p w14:paraId="035D6E12" w14:textId="77777777" w:rsidR="004D5CA7" w:rsidRPr="00183D4F" w:rsidRDefault="004D5CA7" w:rsidP="004D5CA7">
      <w:pPr>
        <w:pStyle w:val="BodyText"/>
        <w:rPr>
          <w:color w:val="000000" w:themeColor="text1"/>
        </w:rPr>
      </w:pPr>
      <w:r w:rsidRPr="00183D4F">
        <w:rPr>
          <w:color w:val="000000" w:themeColor="text1"/>
        </w:rPr>
        <w:t xml:space="preserve">The resultant arrays </w:t>
      </w:r>
      <w:proofErr w:type="gramStart"/>
      <w:r w:rsidRPr="00183D4F">
        <w:rPr>
          <w:color w:val="000000" w:themeColor="text1"/>
        </w:rPr>
        <w:t>should then each be summed</w:t>
      </w:r>
      <w:proofErr w:type="gramEnd"/>
      <w:r w:rsidRPr="00183D4F">
        <w:rPr>
          <w:color w:val="000000" w:themeColor="text1"/>
        </w:rPr>
        <w:t xml:space="preserve"> to give three single values of X, Y and Z.</w:t>
      </w:r>
    </w:p>
    <w:p w14:paraId="3254519A" w14:textId="77777777" w:rsidR="004D5CA7" w:rsidRPr="00183D4F" w:rsidRDefault="004D5CA7" w:rsidP="004D5CA7">
      <w:pPr>
        <w:pStyle w:val="Tablecaption"/>
        <w:tabs>
          <w:tab w:val="clear" w:pos="851"/>
        </w:tabs>
        <w:ind w:left="1134" w:hanging="1134"/>
        <w:jc w:val="center"/>
      </w:pPr>
      <w:bookmarkStart w:id="1755" w:name="_Ref213165533"/>
      <w:bookmarkStart w:id="1756" w:name="_Toc213170493"/>
      <w:bookmarkStart w:id="1757" w:name="_Toc482103773"/>
      <w:r w:rsidRPr="00183D4F">
        <w:t>Results showing Conversion from SPD to X, Y, Z colour</w:t>
      </w:r>
      <w:bookmarkEnd w:id="1755"/>
      <w:bookmarkEnd w:id="1756"/>
      <w:bookmarkEnd w:id="1757"/>
    </w:p>
    <w:p w14:paraId="67CB4919"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3EC36546" wp14:editId="69111142">
            <wp:extent cx="5486400" cy="232092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5486400" cy="2320925"/>
                    </a:xfrm>
                    <a:prstGeom prst="rect">
                      <a:avLst/>
                    </a:prstGeom>
                    <a:noFill/>
                    <a:ln>
                      <a:noFill/>
                    </a:ln>
                  </pic:spPr>
                </pic:pic>
              </a:graphicData>
            </a:graphic>
          </wp:inline>
        </w:drawing>
      </w:r>
    </w:p>
    <w:p w14:paraId="7CC04135" w14:textId="77777777" w:rsidR="004D5CA7" w:rsidRPr="00183D4F" w:rsidRDefault="004D5CA7" w:rsidP="004D5CA7"/>
    <w:p w14:paraId="76929B7E" w14:textId="77777777" w:rsidR="004D5CA7" w:rsidRPr="00183D4F" w:rsidRDefault="004D5CA7" w:rsidP="004D5CA7">
      <w:pPr>
        <w:pStyle w:val="BodyText"/>
        <w:rPr>
          <w:color w:val="000000" w:themeColor="text1"/>
        </w:rPr>
      </w:pPr>
      <w:r w:rsidRPr="00183D4F">
        <w:rPr>
          <w:color w:val="000000" w:themeColor="text1"/>
        </w:rPr>
        <w:t xml:space="preserve">To convert the X, Y and Z colour values to conform to the CIE 1931 chromaticity diagram, </w:t>
      </w:r>
      <w:r w:rsidRPr="00183D4F">
        <w:rPr>
          <w:color w:val="000000" w:themeColor="text1"/>
        </w:rPr>
        <w:fldChar w:fldCharType="begin"/>
      </w:r>
      <w:r w:rsidRPr="00183D4F">
        <w:rPr>
          <w:color w:val="000000" w:themeColor="text1"/>
        </w:rPr>
        <w:instrText xml:space="preserve"> REF _Ref482100337 \r \h </w:instrText>
      </w:r>
      <w:r w:rsidRPr="00183D4F">
        <w:rPr>
          <w:color w:val="000000" w:themeColor="text1"/>
        </w:rPr>
      </w:r>
      <w:r w:rsidRPr="00183D4F">
        <w:rPr>
          <w:color w:val="000000" w:themeColor="text1"/>
        </w:rPr>
        <w:fldChar w:fldCharType="separate"/>
      </w:r>
      <w:r w:rsidRPr="00183D4F">
        <w:rPr>
          <w:color w:val="000000" w:themeColor="text1"/>
        </w:rPr>
        <w:t>Equation 5</w:t>
      </w:r>
      <w:r w:rsidRPr="00183D4F">
        <w:rPr>
          <w:color w:val="000000" w:themeColor="text1"/>
        </w:rPr>
        <w:fldChar w:fldCharType="end"/>
      </w:r>
      <w:r w:rsidRPr="00183D4F">
        <w:rPr>
          <w:color w:val="000000" w:themeColor="text1"/>
        </w:rPr>
        <w:t xml:space="preserve"> and </w:t>
      </w:r>
      <w:r w:rsidRPr="00183D4F">
        <w:rPr>
          <w:color w:val="000000" w:themeColor="text1"/>
        </w:rPr>
        <w:fldChar w:fldCharType="begin"/>
      </w:r>
      <w:r w:rsidRPr="00183D4F">
        <w:rPr>
          <w:color w:val="000000" w:themeColor="text1"/>
        </w:rPr>
        <w:instrText xml:space="preserve"> REF _Ref482100339 \r \h </w:instrText>
      </w:r>
      <w:r w:rsidRPr="00183D4F">
        <w:rPr>
          <w:color w:val="000000" w:themeColor="text1"/>
        </w:rPr>
      </w:r>
      <w:r w:rsidRPr="00183D4F">
        <w:rPr>
          <w:color w:val="000000" w:themeColor="text1"/>
        </w:rPr>
        <w:fldChar w:fldCharType="separate"/>
      </w:r>
      <w:r w:rsidRPr="00183D4F">
        <w:rPr>
          <w:color w:val="000000" w:themeColor="text1"/>
        </w:rPr>
        <w:t>Equation 6</w:t>
      </w:r>
      <w:r w:rsidRPr="00183D4F">
        <w:rPr>
          <w:color w:val="000000" w:themeColor="text1"/>
        </w:rPr>
        <w:fldChar w:fldCharType="end"/>
      </w:r>
      <w:r w:rsidRPr="00183D4F">
        <w:rPr>
          <w:color w:val="000000" w:themeColor="text1"/>
        </w:rPr>
        <w:t xml:space="preserve"> (see </w:t>
      </w:r>
      <w:r w:rsidRPr="00183D4F">
        <w:rPr>
          <w:color w:val="000000" w:themeColor="text1"/>
        </w:rPr>
        <w:fldChar w:fldCharType="begin"/>
      </w:r>
      <w:r w:rsidRPr="00183D4F">
        <w:rPr>
          <w:color w:val="000000" w:themeColor="text1"/>
        </w:rPr>
        <w:instrText xml:space="preserve"> REF _Ref213041469 \r \h </w:instrText>
      </w:r>
      <w:r w:rsidRPr="00183D4F">
        <w:rPr>
          <w:color w:val="000000" w:themeColor="text1"/>
        </w:rPr>
      </w:r>
      <w:r w:rsidRPr="00183D4F">
        <w:rPr>
          <w:color w:val="000000" w:themeColor="text1"/>
        </w:rPr>
        <w:fldChar w:fldCharType="separate"/>
      </w:r>
      <w:r w:rsidRPr="00183D4F">
        <w:rPr>
          <w:color w:val="000000" w:themeColor="text1"/>
        </w:rPr>
        <w:t xml:space="preserve"> </w:t>
      </w:r>
      <w:r w:rsidRPr="00183D4F">
        <w:rPr>
          <w:color w:val="000000" w:themeColor="text1"/>
        </w:rPr>
        <w:fldChar w:fldCharType="begin"/>
      </w:r>
      <w:r w:rsidRPr="00183D4F">
        <w:rPr>
          <w:color w:val="000000" w:themeColor="text1"/>
        </w:rPr>
        <w:instrText xml:space="preserve"> REF _Ref482089283 \r \h </w:instrText>
      </w:r>
      <w:r w:rsidRPr="00183D4F">
        <w:rPr>
          <w:color w:val="000000" w:themeColor="text1"/>
        </w:rPr>
      </w:r>
      <w:r w:rsidRPr="00183D4F">
        <w:rPr>
          <w:color w:val="000000" w:themeColor="text1"/>
        </w:rPr>
        <w:fldChar w:fldCharType="separate"/>
      </w:r>
      <w:r w:rsidRPr="00183D4F">
        <w:rPr>
          <w:color w:val="000000" w:themeColor="text1"/>
        </w:rPr>
        <w:t>A 6.5</w:t>
      </w:r>
      <w:r w:rsidRPr="00183D4F">
        <w:rPr>
          <w:color w:val="000000" w:themeColor="text1"/>
        </w:rPr>
        <w:fldChar w:fldCharType="end"/>
      </w:r>
      <w:r w:rsidRPr="00183D4F">
        <w:rPr>
          <w:b/>
          <w:bCs/>
          <w:color w:val="000000" w:themeColor="text1"/>
        </w:rPr>
        <w:t>.</w:t>
      </w:r>
      <w:r w:rsidRPr="00183D4F">
        <w:rPr>
          <w:color w:val="000000" w:themeColor="text1"/>
        </w:rPr>
        <w:fldChar w:fldCharType="end"/>
      </w:r>
      <w:r w:rsidRPr="00183D4F">
        <w:rPr>
          <w:color w:val="000000" w:themeColor="text1"/>
        </w:rPr>
        <w:t>) should be used, i.e</w:t>
      </w:r>
      <w:r>
        <w:rPr>
          <w:color w:val="000000" w:themeColor="text1"/>
        </w:rPr>
        <w:t>.</w:t>
      </w:r>
      <w:r w:rsidRPr="00183D4F">
        <w:rPr>
          <w:color w:val="000000" w:themeColor="text1"/>
        </w:rPr>
        <w:t>:</w:t>
      </w:r>
    </w:p>
    <w:p w14:paraId="716419BF" w14:textId="77777777" w:rsidR="004D5CA7" w:rsidRPr="00183D4F" w:rsidRDefault="004D5CA7" w:rsidP="004D5CA7">
      <w:pPr>
        <w:pStyle w:val="BodyText"/>
        <w:jc w:val="center"/>
        <w:rPr>
          <w:color w:val="000000" w:themeColor="text1"/>
        </w:rPr>
      </w:pPr>
      <m:oMath>
        <m:r>
          <w:rPr>
            <w:rFonts w:ascii="Cambria Math" w:hAnsi="Cambria Math"/>
            <w:color w:val="000000" w:themeColor="text1"/>
          </w:rPr>
          <m:t>x=</m:t>
        </m:r>
        <m:f>
          <m:fPr>
            <m:ctrlPr>
              <w:rPr>
                <w:rFonts w:ascii="Cambria Math" w:hAnsi="Cambria Math"/>
                <w:i/>
                <w:color w:val="000000" w:themeColor="text1"/>
              </w:rPr>
            </m:ctrlPr>
          </m:fPr>
          <m:num>
            <m:r>
              <w:rPr>
                <w:rFonts w:ascii="Cambria Math" w:hAnsi="Cambria Math"/>
                <w:color w:val="000000" w:themeColor="text1"/>
              </w:rPr>
              <m:t>X</m:t>
            </m:r>
          </m:num>
          <m:den>
            <m:r>
              <w:rPr>
                <w:rFonts w:ascii="Cambria Math" w:hAnsi="Cambria Math"/>
                <w:color w:val="000000" w:themeColor="text1"/>
              </w:rPr>
              <m:t>X+Y+Z</m:t>
            </m:r>
          </m:den>
        </m:f>
      </m:oMath>
      <w:r w:rsidRPr="00183D4F">
        <w:rPr>
          <w:rFonts w:eastAsiaTheme="minorEastAsia"/>
          <w:color w:val="000000" w:themeColor="text1"/>
        </w:rPr>
        <w:t xml:space="preserve"> </w:t>
      </w:r>
      <w:proofErr w:type="gramStart"/>
      <w:r w:rsidRPr="00183D4F">
        <w:rPr>
          <w:rFonts w:eastAsiaTheme="minorEastAsia"/>
          <w:color w:val="000000" w:themeColor="text1"/>
        </w:rPr>
        <w:t>and</w:t>
      </w:r>
      <w:proofErr w:type="gramEnd"/>
      <w:r w:rsidRPr="00183D4F">
        <w:rPr>
          <w:rFonts w:eastAsiaTheme="minorEastAsia"/>
          <w:color w:val="000000" w:themeColor="text1"/>
        </w:rPr>
        <w:t xml:space="preserve"> </w:t>
      </w:r>
      <m:oMath>
        <m:r>
          <w:rPr>
            <w:rFonts w:ascii="Cambria Math" w:hAnsi="Cambria Math"/>
            <w:color w:val="000000" w:themeColor="text1"/>
          </w:rPr>
          <m:t>y=</m:t>
        </m:r>
        <m:f>
          <m:fPr>
            <m:ctrlPr>
              <w:rPr>
                <w:rFonts w:ascii="Cambria Math" w:hAnsi="Cambria Math"/>
                <w:i/>
                <w:color w:val="000000" w:themeColor="text1"/>
              </w:rPr>
            </m:ctrlPr>
          </m:fPr>
          <m:num>
            <m:r>
              <w:rPr>
                <w:rFonts w:ascii="Cambria Math" w:hAnsi="Cambria Math"/>
                <w:color w:val="000000" w:themeColor="text1"/>
              </w:rPr>
              <m:t>Y</m:t>
            </m:r>
          </m:num>
          <m:den>
            <m:r>
              <w:rPr>
                <w:rFonts w:ascii="Cambria Math" w:hAnsi="Cambria Math"/>
                <w:color w:val="000000" w:themeColor="text1"/>
              </w:rPr>
              <m:t>X+Y+Z</m:t>
            </m:r>
          </m:den>
        </m:f>
      </m:oMath>
    </w:p>
    <w:p w14:paraId="283CA0A9" w14:textId="77777777" w:rsidR="004D5CA7" w:rsidRPr="00183D4F" w:rsidRDefault="004D5CA7" w:rsidP="00CC0778">
      <w:pPr>
        <w:pStyle w:val="AnnexDHead1"/>
      </w:pPr>
      <w:bookmarkStart w:id="1758" w:name="_Toc191698361"/>
      <w:bookmarkStart w:id="1759" w:name="_Toc191698604"/>
      <w:bookmarkStart w:id="1760" w:name="_Toc191809391"/>
      <w:bookmarkStart w:id="1761" w:name="_Toc211176548"/>
      <w:bookmarkStart w:id="1762" w:name="_Toc211353394"/>
      <w:bookmarkStart w:id="1763" w:name="_Toc211353673"/>
      <w:bookmarkStart w:id="1764" w:name="_Toc213124572"/>
      <w:bookmarkStart w:id="1765" w:name="_Toc492545038"/>
      <w:r w:rsidRPr="00183D4F">
        <w:t>CONVERTING SPECTRAL DATA TO LUMINOUS INTENSITY</w:t>
      </w:r>
      <w:bookmarkEnd w:id="1758"/>
      <w:bookmarkEnd w:id="1759"/>
      <w:bookmarkEnd w:id="1760"/>
      <w:bookmarkEnd w:id="1761"/>
      <w:bookmarkEnd w:id="1762"/>
      <w:bookmarkEnd w:id="1763"/>
      <w:bookmarkEnd w:id="1764"/>
      <w:bookmarkEnd w:id="1765"/>
    </w:p>
    <w:p w14:paraId="38EC3901" w14:textId="77777777" w:rsidR="004D5CA7" w:rsidRPr="00183D4F" w:rsidRDefault="004D5CA7" w:rsidP="004D5CA7">
      <w:pPr>
        <w:pStyle w:val="Heading1separatationline"/>
      </w:pPr>
    </w:p>
    <w:p w14:paraId="5953AB63" w14:textId="77777777" w:rsidR="004D5CA7" w:rsidRPr="00183D4F" w:rsidRDefault="004D5CA7" w:rsidP="004D5CA7">
      <w:pPr>
        <w:pStyle w:val="BodyText"/>
        <w:rPr>
          <w:color w:val="000000" w:themeColor="text1"/>
        </w:rPr>
      </w:pPr>
      <w:r w:rsidRPr="00183D4F">
        <w:rPr>
          <w:color w:val="000000" w:themeColor="text1"/>
        </w:rPr>
        <w:t xml:space="preserve">The measured SPD can be converted to luminous intensity by applying the standard </w:t>
      </w:r>
      <w:proofErr w:type="spellStart"/>
      <w:r w:rsidRPr="00183D4F">
        <w:rPr>
          <w:color w:val="000000" w:themeColor="text1"/>
        </w:rPr>
        <w:t>photopic</w:t>
      </w:r>
      <w:proofErr w:type="spellEnd"/>
      <w:r w:rsidRPr="00183D4F">
        <w:rPr>
          <w:color w:val="000000" w:themeColor="text1"/>
        </w:rPr>
        <w:t xml:space="preserve"> observer function </w:t>
      </w:r>
      <w:proofErr w:type="gramStart"/>
      <w:r w:rsidRPr="00183D4F">
        <w:rPr>
          <w:color w:val="000000" w:themeColor="text1"/>
        </w:rPr>
        <w:t>V(</w:t>
      </w:r>
      <w:proofErr w:type="gramEnd"/>
      <w:r w:rsidRPr="00183D4F">
        <w:rPr>
          <w:color w:val="000000" w:themeColor="text1"/>
        </w:rPr>
        <w:t xml:space="preserve">λ) to the measured data and summing the result.  A lumen per Watt factor of 683 </w:t>
      </w:r>
      <w:proofErr w:type="gramStart"/>
      <w:r w:rsidRPr="00183D4F">
        <w:rPr>
          <w:color w:val="000000" w:themeColor="text1"/>
        </w:rPr>
        <w:t>is then applied</w:t>
      </w:r>
      <w:proofErr w:type="gramEnd"/>
      <w:r w:rsidRPr="00183D4F">
        <w:rPr>
          <w:color w:val="000000" w:themeColor="text1"/>
        </w:rPr>
        <w:t xml:space="preserve"> to achieve a luminous intensity value.</w:t>
      </w:r>
    </w:p>
    <w:p w14:paraId="79E2CE80" w14:textId="77777777" w:rsidR="004D5CA7" w:rsidRPr="00183D4F" w:rsidRDefault="004D5CA7" w:rsidP="004D5CA7">
      <w:pPr>
        <w:spacing w:after="200" w:line="276" w:lineRule="auto"/>
        <w:rPr>
          <w:b/>
          <w:bCs/>
          <w:i/>
          <w:color w:val="575756"/>
          <w:sz w:val="22"/>
          <w:u w:val="single"/>
        </w:rPr>
      </w:pPr>
      <w:bookmarkStart w:id="1766" w:name="_Toc213170494"/>
      <w:r w:rsidRPr="00183D4F">
        <w:br w:type="page"/>
      </w:r>
    </w:p>
    <w:p w14:paraId="0D190707" w14:textId="77777777" w:rsidR="004D5CA7" w:rsidRPr="00183D4F" w:rsidRDefault="004D5CA7" w:rsidP="004D5CA7">
      <w:pPr>
        <w:pStyle w:val="Tablecaption"/>
        <w:tabs>
          <w:tab w:val="clear" w:pos="851"/>
        </w:tabs>
        <w:ind w:left="1134" w:hanging="1134"/>
        <w:jc w:val="center"/>
      </w:pPr>
      <w:bookmarkStart w:id="1767" w:name="_Toc482103774"/>
      <w:r w:rsidRPr="00183D4F">
        <w:lastRenderedPageBreak/>
        <w:t>Results showing Conversion from SPD to Luminous Intensity</w:t>
      </w:r>
      <w:bookmarkEnd w:id="1766"/>
      <w:bookmarkEnd w:id="1767"/>
    </w:p>
    <w:p w14:paraId="142F5B35"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4ED00138" wp14:editId="1CCB9EEF">
            <wp:extent cx="3806825" cy="3771900"/>
            <wp:effectExtent l="0" t="0" r="3175" b="1270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3806825" cy="3771900"/>
                    </a:xfrm>
                    <a:prstGeom prst="rect">
                      <a:avLst/>
                    </a:prstGeom>
                    <a:noFill/>
                    <a:ln>
                      <a:noFill/>
                    </a:ln>
                  </pic:spPr>
                </pic:pic>
              </a:graphicData>
            </a:graphic>
          </wp:inline>
        </w:drawing>
      </w:r>
    </w:p>
    <w:p w14:paraId="77CAB48D" w14:textId="77777777" w:rsidR="004D5CA7" w:rsidRPr="00183D4F" w:rsidRDefault="004D5CA7" w:rsidP="004D5CA7"/>
    <w:p w14:paraId="367D7D2F" w14:textId="77777777" w:rsidR="004D5CA7" w:rsidRPr="00183D4F" w:rsidRDefault="004D5CA7" w:rsidP="004D5CA7">
      <w:pPr>
        <w:pStyle w:val="BodyText"/>
        <w:rPr>
          <w:color w:val="000000" w:themeColor="text1"/>
        </w:rPr>
      </w:pPr>
    </w:p>
    <w:p w14:paraId="07384693" w14:textId="77777777" w:rsidR="004D5CA7" w:rsidRPr="00183D4F" w:rsidRDefault="004D5CA7" w:rsidP="004D5CA7">
      <w:pPr>
        <w:spacing w:after="200" w:line="276" w:lineRule="auto"/>
        <w:rPr>
          <w:color w:val="000000" w:themeColor="text1"/>
          <w:sz w:val="22"/>
        </w:rPr>
      </w:pPr>
      <w:r w:rsidRPr="00183D4F">
        <w:rPr>
          <w:color w:val="000000" w:themeColor="text1"/>
        </w:rPr>
        <w:br w:type="page"/>
      </w:r>
    </w:p>
    <w:p w14:paraId="14F8285B" w14:textId="77777777" w:rsidR="004D5CA7" w:rsidRPr="00183D4F" w:rsidRDefault="004D5CA7" w:rsidP="004D5CA7">
      <w:pPr>
        <w:pStyle w:val="Annex"/>
      </w:pPr>
      <w:bookmarkStart w:id="1768" w:name="_Ref482106103"/>
      <w:bookmarkStart w:id="1769" w:name="_Toc492545039"/>
      <w:r w:rsidRPr="00183D4F">
        <w:rPr>
          <w:caps w:val="0"/>
        </w:rPr>
        <w:lastRenderedPageBreak/>
        <w:t>EXAMPLE OF A PHOTOMETRY UNCERTAINTY BUDGET</w:t>
      </w:r>
      <w:bookmarkEnd w:id="1768"/>
      <w:bookmarkEnd w:id="1769"/>
    </w:p>
    <w:p w14:paraId="0F30F252" w14:textId="77777777" w:rsidR="004D5CA7" w:rsidRPr="00183D4F" w:rsidRDefault="004D5CA7" w:rsidP="00CC0778">
      <w:pPr>
        <w:pStyle w:val="ANNEXEHEAD1"/>
      </w:pPr>
      <w:r w:rsidRPr="00183D4F">
        <w:t>INTRODUCTION</w:t>
      </w:r>
    </w:p>
    <w:p w14:paraId="63CCDD4C" w14:textId="77777777" w:rsidR="004D5CA7" w:rsidRPr="00183D4F" w:rsidRDefault="004D5CA7" w:rsidP="004D5CA7">
      <w:pPr>
        <w:pStyle w:val="Heading1separatationline"/>
      </w:pPr>
    </w:p>
    <w:p w14:paraId="45529E93" w14:textId="77777777" w:rsidR="004D5CA7" w:rsidRPr="00183D4F" w:rsidRDefault="004D5CA7" w:rsidP="004D5CA7">
      <w:pPr>
        <w:pStyle w:val="BodyText"/>
        <w:rPr>
          <w:color w:val="000000" w:themeColor="text1"/>
        </w:rPr>
      </w:pPr>
      <w:r w:rsidRPr="00183D4F">
        <w:rPr>
          <w:color w:val="000000" w:themeColor="text1"/>
        </w:rPr>
        <w:t xml:space="preserve">This example of an uncertainty budget </w:t>
      </w:r>
      <w:proofErr w:type="gramStart"/>
      <w:r w:rsidRPr="00183D4F">
        <w:rPr>
          <w:color w:val="000000" w:themeColor="text1"/>
        </w:rPr>
        <w:t>is meant</w:t>
      </w:r>
      <w:proofErr w:type="gramEnd"/>
      <w:r w:rsidRPr="00183D4F">
        <w:rPr>
          <w:color w:val="000000" w:themeColor="text1"/>
        </w:rPr>
        <w:t xml:space="preserve"> for guidance only.  It </w:t>
      </w:r>
      <w:proofErr w:type="gramStart"/>
      <w:r w:rsidRPr="00183D4F">
        <w:rPr>
          <w:color w:val="000000" w:themeColor="text1"/>
        </w:rPr>
        <w:t>has been compiled</w:t>
      </w:r>
      <w:proofErr w:type="gramEnd"/>
      <w:r w:rsidRPr="00183D4F">
        <w:rPr>
          <w:color w:val="000000" w:themeColor="text1"/>
        </w:rPr>
        <w:t xml:space="preserve"> in accordance with ISO Guide No. 2 </w:t>
      </w:r>
      <w:r w:rsidRPr="00183D4F">
        <w:rPr>
          <w:color w:val="000000" w:themeColor="text1"/>
        </w:rPr>
        <w:fldChar w:fldCharType="begin"/>
      </w:r>
      <w:r w:rsidRPr="00183D4F">
        <w:rPr>
          <w:color w:val="000000" w:themeColor="text1"/>
        </w:rPr>
        <w:instrText xml:space="preserve"> REF _Ref213042927 \r \h </w:instrText>
      </w:r>
      <w:r w:rsidRPr="00183D4F">
        <w:rPr>
          <w:color w:val="000000" w:themeColor="text1"/>
        </w:rPr>
      </w:r>
      <w:r w:rsidRPr="00183D4F">
        <w:rPr>
          <w:color w:val="000000" w:themeColor="text1"/>
        </w:rPr>
        <w:fldChar w:fldCharType="separate"/>
      </w:r>
      <w:r w:rsidRPr="00183D4F">
        <w:rPr>
          <w:color w:val="000000" w:themeColor="text1"/>
        </w:rPr>
        <w:t>[9]</w:t>
      </w:r>
      <w:r w:rsidRPr="00183D4F">
        <w:rPr>
          <w:color w:val="000000" w:themeColor="text1"/>
        </w:rPr>
        <w:fldChar w:fldCharType="end"/>
      </w:r>
      <w:r w:rsidRPr="00183D4F">
        <w:rPr>
          <w:color w:val="000000" w:themeColor="text1"/>
        </w:rPr>
        <w:t xml:space="preserve"> and incorporates current methodologies.  The model used is a simple one incorporating those inputs thought to have a significant effect on uncertainty.  The model may change depending on the measurement method, measurement equipment or item </w:t>
      </w:r>
      <w:proofErr w:type="gramStart"/>
      <w:r w:rsidRPr="00183D4F">
        <w:rPr>
          <w:color w:val="000000" w:themeColor="text1"/>
        </w:rPr>
        <w:t>being measured</w:t>
      </w:r>
      <w:proofErr w:type="gramEnd"/>
      <w:r w:rsidRPr="00183D4F">
        <w:rPr>
          <w:color w:val="000000" w:themeColor="text1"/>
        </w:rPr>
        <w:t xml:space="preserve">.  For instance, if the same method and equipment shown in the example </w:t>
      </w:r>
      <w:proofErr w:type="gramStart"/>
      <w:r w:rsidRPr="00183D4F">
        <w:rPr>
          <w:color w:val="000000" w:themeColor="text1"/>
        </w:rPr>
        <w:t>were used</w:t>
      </w:r>
      <w:proofErr w:type="gramEnd"/>
      <w:r w:rsidRPr="00183D4F">
        <w:rPr>
          <w:color w:val="000000" w:themeColor="text1"/>
        </w:rPr>
        <w:t xml:space="preserve"> to measure a beacon with a tungsten filament lamp with a similar spectral output to that of the reference lamp, no spectral correction would be necessary.  Furthermore, it </w:t>
      </w:r>
      <w:proofErr w:type="gramStart"/>
      <w:r w:rsidRPr="00183D4F">
        <w:rPr>
          <w:color w:val="000000" w:themeColor="text1"/>
        </w:rPr>
        <w:t>can be seen</w:t>
      </w:r>
      <w:proofErr w:type="gramEnd"/>
      <w:r w:rsidRPr="00183D4F">
        <w:rPr>
          <w:color w:val="000000" w:themeColor="text1"/>
        </w:rPr>
        <w:t xml:space="preserve"> from the uncertainty contributions shown in the example that the uncertainty of photometer gain has little influence on uncertainty and could possibly be excluded from the budget.</w:t>
      </w:r>
    </w:p>
    <w:p w14:paraId="0D9A51CF" w14:textId="77777777" w:rsidR="004D5CA7" w:rsidRPr="00183D4F" w:rsidRDefault="004D5CA7" w:rsidP="004D5CA7">
      <w:pPr>
        <w:pStyle w:val="BodyText"/>
        <w:rPr>
          <w:color w:val="000000" w:themeColor="text1"/>
        </w:rPr>
      </w:pPr>
      <w:r w:rsidRPr="00183D4F">
        <w:rPr>
          <w:color w:val="000000" w:themeColor="text1"/>
        </w:rPr>
        <w:t xml:space="preserve">A separate uncertainty budget for each individual measurement process </w:t>
      </w:r>
      <w:proofErr w:type="gramStart"/>
      <w:r w:rsidRPr="00183D4F">
        <w:rPr>
          <w:color w:val="000000" w:themeColor="text1"/>
        </w:rPr>
        <w:t>should be compiled</w:t>
      </w:r>
      <w:proofErr w:type="gramEnd"/>
      <w:r w:rsidRPr="00183D4F">
        <w:rPr>
          <w:color w:val="000000" w:themeColor="text1"/>
        </w:rPr>
        <w:t xml:space="preserve"> if there is insufficient knowledge of the uncertainty of the result.  For example, the </w:t>
      </w:r>
      <w:proofErr w:type="spellStart"/>
      <w:r w:rsidRPr="00183D4F">
        <w:rPr>
          <w:color w:val="000000" w:themeColor="text1"/>
        </w:rPr>
        <w:t>spectroradiometer</w:t>
      </w:r>
      <w:proofErr w:type="spellEnd"/>
      <w:r w:rsidRPr="00183D4F">
        <w:rPr>
          <w:color w:val="000000" w:themeColor="text1"/>
        </w:rPr>
        <w:t xml:space="preserve"> plot shown in the test report would have its own uncertainty budget for the evaluation of the spectral correction factor (SCF).  This would include, as the model, the equation for determining SCF (see </w:t>
      </w:r>
      <w:r w:rsidRPr="00183D4F">
        <w:rPr>
          <w:color w:val="000000" w:themeColor="text1"/>
        </w:rPr>
        <w:fldChar w:fldCharType="begin"/>
      </w:r>
      <w:r w:rsidRPr="00183D4F">
        <w:rPr>
          <w:color w:val="000000" w:themeColor="text1"/>
        </w:rPr>
        <w:instrText xml:space="preserve"> REF _Ref213044654 \r \h </w:instrText>
      </w:r>
      <w:r w:rsidRPr="00183D4F">
        <w:rPr>
          <w:color w:val="000000" w:themeColor="text1"/>
        </w:rPr>
      </w:r>
      <w:r w:rsidRPr="00183D4F">
        <w:rPr>
          <w:color w:val="000000" w:themeColor="text1"/>
        </w:rPr>
        <w:fldChar w:fldCharType="separate"/>
      </w:r>
      <w:r w:rsidRPr="00183D4F">
        <w:rPr>
          <w:color w:val="000000" w:themeColor="text1"/>
        </w:rPr>
        <w:t>A 4.23</w:t>
      </w:r>
      <w:r w:rsidRPr="00183D4F">
        <w:rPr>
          <w:color w:val="000000" w:themeColor="text1"/>
        </w:rPr>
        <w:fldChar w:fldCharType="end"/>
      </w:r>
      <w:r w:rsidRPr="00183D4F">
        <w:rPr>
          <w:color w:val="000000" w:themeColor="text1"/>
        </w:rPr>
        <w:t>).</w:t>
      </w:r>
    </w:p>
    <w:p w14:paraId="744134F5" w14:textId="77777777" w:rsidR="004D5CA7" w:rsidRPr="00183D4F" w:rsidRDefault="004D5CA7" w:rsidP="004D5CA7">
      <w:pPr>
        <w:pStyle w:val="BodyText"/>
        <w:rPr>
          <w:color w:val="000000" w:themeColor="text1"/>
        </w:rPr>
      </w:pPr>
      <w:r w:rsidRPr="00183D4F">
        <w:rPr>
          <w:color w:val="000000" w:themeColor="text1"/>
        </w:rPr>
        <w:t xml:space="preserve">In general, if there is any doubt as to the significance of an uncertainty contribution, it </w:t>
      </w:r>
      <w:proofErr w:type="gramStart"/>
      <w:r w:rsidRPr="00183D4F">
        <w:rPr>
          <w:color w:val="000000" w:themeColor="text1"/>
        </w:rPr>
        <w:t>should be evaluated, used if necessary or discarded if insignificant</w:t>
      </w:r>
      <w:proofErr w:type="gramEnd"/>
      <w:r w:rsidRPr="00183D4F">
        <w:rPr>
          <w:color w:val="000000" w:themeColor="text1"/>
        </w:rPr>
        <w:t xml:space="preserve">.  A reduction in uncertainty </w:t>
      </w:r>
      <w:proofErr w:type="gramStart"/>
      <w:r w:rsidRPr="00183D4F">
        <w:rPr>
          <w:color w:val="000000" w:themeColor="text1"/>
        </w:rPr>
        <w:t>should always be strived</w:t>
      </w:r>
      <w:proofErr w:type="gramEnd"/>
      <w:r w:rsidRPr="00183D4F">
        <w:rPr>
          <w:color w:val="000000" w:themeColor="text1"/>
        </w:rPr>
        <w:t xml:space="preserve"> for and unnecessary sources of uncertainty should, wherever possible, be eliminated.  Significant types of uncertainty and other limiting factors for two measurement methods are as follows:</w:t>
      </w:r>
    </w:p>
    <w:p w14:paraId="04999524" w14:textId="77777777" w:rsidR="004D5CA7" w:rsidRPr="00183D4F" w:rsidRDefault="004D5CA7" w:rsidP="00CC0778">
      <w:pPr>
        <w:pStyle w:val="ANNEXEHEAD1"/>
      </w:pPr>
      <w:bookmarkStart w:id="1770" w:name="_Toc514327354"/>
      <w:bookmarkStart w:id="1771" w:name="_Toc84433351"/>
      <w:bookmarkStart w:id="1772" w:name="_Toc84433536"/>
      <w:bookmarkStart w:id="1773" w:name="_Toc84697699"/>
      <w:bookmarkStart w:id="1774" w:name="_Toc119925974"/>
      <w:bookmarkStart w:id="1775" w:name="_Toc213124574"/>
      <w:r w:rsidRPr="00183D4F">
        <w:t>OUTDOOR PHOTOMETRY</w:t>
      </w:r>
      <w:bookmarkEnd w:id="1770"/>
      <w:bookmarkEnd w:id="1771"/>
      <w:bookmarkEnd w:id="1772"/>
      <w:bookmarkEnd w:id="1773"/>
      <w:bookmarkEnd w:id="1774"/>
      <w:bookmarkEnd w:id="1775"/>
    </w:p>
    <w:p w14:paraId="12FB3C8E" w14:textId="77777777" w:rsidR="004D5CA7" w:rsidRPr="00183D4F" w:rsidRDefault="004D5CA7" w:rsidP="004D5CA7">
      <w:pPr>
        <w:pStyle w:val="Heading1separatationline"/>
      </w:pPr>
    </w:p>
    <w:p w14:paraId="4B4EC916" w14:textId="77777777" w:rsidR="004D5CA7" w:rsidRPr="00183D4F" w:rsidRDefault="004D5CA7" w:rsidP="00CC0778">
      <w:pPr>
        <w:pStyle w:val="ANNEXEHEAD2"/>
      </w:pPr>
      <w:r w:rsidRPr="00183D4F">
        <w:t>Uncertainties</w:t>
      </w:r>
    </w:p>
    <w:p w14:paraId="28851EFF" w14:textId="77777777" w:rsidR="004D5CA7" w:rsidRPr="00183D4F" w:rsidRDefault="004D5CA7" w:rsidP="004D5CA7">
      <w:pPr>
        <w:pStyle w:val="Heading2separationline"/>
      </w:pPr>
    </w:p>
    <w:p w14:paraId="1602D37D" w14:textId="77777777" w:rsidR="004D5CA7" w:rsidRPr="00183D4F" w:rsidRDefault="004D5CA7" w:rsidP="00DF0303">
      <w:pPr>
        <w:pStyle w:val="List1"/>
        <w:numPr>
          <w:ilvl w:val="0"/>
          <w:numId w:val="44"/>
        </w:numPr>
      </w:pPr>
      <w:r>
        <w:t>E</w:t>
      </w:r>
      <w:r w:rsidRPr="00183D4F">
        <w:t>stablishing and measuring beyond the minimum photometric distance</w:t>
      </w:r>
      <w:r>
        <w:t>.</w:t>
      </w:r>
    </w:p>
    <w:p w14:paraId="05781464" w14:textId="77777777" w:rsidR="004D5CA7" w:rsidRPr="00183D4F" w:rsidRDefault="004D5CA7" w:rsidP="004D5CA7">
      <w:pPr>
        <w:pStyle w:val="List1"/>
      </w:pPr>
      <w:r>
        <w:t>S</w:t>
      </w:r>
      <w:r w:rsidRPr="00183D4F">
        <w:t>tray and ambient light</w:t>
      </w:r>
      <w:r>
        <w:t>.</w:t>
      </w:r>
    </w:p>
    <w:p w14:paraId="6AB2F9B9" w14:textId="77777777" w:rsidR="004D5CA7" w:rsidRPr="00183D4F" w:rsidRDefault="004D5CA7" w:rsidP="004D5CA7">
      <w:pPr>
        <w:pStyle w:val="List1"/>
      </w:pPr>
      <w:r>
        <w:t>P</w:t>
      </w:r>
      <w:r w:rsidRPr="00183D4F">
        <w:t>hotometer calibration</w:t>
      </w:r>
      <w:r>
        <w:t>.</w:t>
      </w:r>
    </w:p>
    <w:p w14:paraId="6F230D4A" w14:textId="77777777" w:rsidR="004D5CA7" w:rsidRPr="00183D4F" w:rsidRDefault="004D5CA7" w:rsidP="004D5CA7">
      <w:pPr>
        <w:pStyle w:val="List1"/>
      </w:pPr>
      <w:r>
        <w:t>C</w:t>
      </w:r>
      <w:r w:rsidRPr="00183D4F">
        <w:t>olour correction of photometer for red and green colours</w:t>
      </w:r>
      <w:r>
        <w:t>.</w:t>
      </w:r>
    </w:p>
    <w:p w14:paraId="2EC1BCFB" w14:textId="77777777" w:rsidR="004D5CA7" w:rsidRPr="00183D4F" w:rsidRDefault="004D5CA7" w:rsidP="004D5CA7">
      <w:pPr>
        <w:pStyle w:val="List1"/>
      </w:pPr>
      <w:r>
        <w:t>E</w:t>
      </w:r>
      <w:r w:rsidRPr="00183D4F">
        <w:t>nvironmental conditions.</w:t>
      </w:r>
    </w:p>
    <w:p w14:paraId="597BAEA4" w14:textId="77777777" w:rsidR="004D5CA7" w:rsidRPr="00183D4F" w:rsidRDefault="004D5CA7" w:rsidP="00CC0778">
      <w:pPr>
        <w:pStyle w:val="ANNEXEHEAD2"/>
      </w:pPr>
      <w:r w:rsidRPr="00183D4F">
        <w:t>Limiting factors</w:t>
      </w:r>
    </w:p>
    <w:p w14:paraId="78E7B206" w14:textId="77777777" w:rsidR="004D5CA7" w:rsidRPr="00183D4F" w:rsidRDefault="004D5CA7" w:rsidP="004D5CA7">
      <w:pPr>
        <w:pStyle w:val="Heading2separationline"/>
      </w:pPr>
    </w:p>
    <w:p w14:paraId="6BA59852" w14:textId="77777777" w:rsidR="004D5CA7" w:rsidRPr="00183D4F" w:rsidRDefault="004D5CA7" w:rsidP="00DF0303">
      <w:pPr>
        <w:pStyle w:val="List1"/>
        <w:numPr>
          <w:ilvl w:val="0"/>
          <w:numId w:val="45"/>
        </w:numPr>
      </w:pPr>
      <w:r>
        <w:t>F</w:t>
      </w:r>
      <w:r w:rsidRPr="00183D4F">
        <w:t>inding suitable dark real estate</w:t>
      </w:r>
      <w:r>
        <w:t>.</w:t>
      </w:r>
    </w:p>
    <w:p w14:paraId="4AD183A4" w14:textId="77777777" w:rsidR="004D5CA7" w:rsidRPr="00183D4F" w:rsidRDefault="004D5CA7" w:rsidP="004D5CA7">
      <w:pPr>
        <w:pStyle w:val="List1"/>
      </w:pPr>
      <w:r>
        <w:t>O</w:t>
      </w:r>
      <w:r w:rsidRPr="00183D4F">
        <w:t>btaining sufficient meter sensitivity at the minimum photometric distance.</w:t>
      </w:r>
    </w:p>
    <w:p w14:paraId="62B3FC2C" w14:textId="77777777" w:rsidR="004D5CA7" w:rsidRPr="00183D4F" w:rsidRDefault="004D5CA7" w:rsidP="00CC0778">
      <w:pPr>
        <w:pStyle w:val="ANNEXEHEAD1"/>
      </w:pPr>
      <w:bookmarkStart w:id="1776" w:name="_Toc514327355"/>
      <w:bookmarkStart w:id="1777" w:name="_Toc84433352"/>
      <w:bookmarkStart w:id="1778" w:name="_Toc84433537"/>
      <w:bookmarkStart w:id="1779" w:name="_Toc84697700"/>
      <w:bookmarkStart w:id="1780" w:name="_Toc119925975"/>
      <w:bookmarkStart w:id="1781" w:name="_Toc213124575"/>
      <w:r w:rsidRPr="00183D4F">
        <w:t>ZERO-LENGTH PHOTOMETRY</w:t>
      </w:r>
      <w:bookmarkEnd w:id="1776"/>
      <w:bookmarkEnd w:id="1777"/>
      <w:bookmarkEnd w:id="1778"/>
      <w:bookmarkEnd w:id="1779"/>
      <w:bookmarkEnd w:id="1780"/>
      <w:bookmarkEnd w:id="1781"/>
    </w:p>
    <w:p w14:paraId="2DDE1CC5" w14:textId="77777777" w:rsidR="004D5CA7" w:rsidRPr="00183D4F" w:rsidRDefault="004D5CA7" w:rsidP="004D5CA7">
      <w:pPr>
        <w:pStyle w:val="Heading1separatationline"/>
      </w:pPr>
    </w:p>
    <w:p w14:paraId="3D0283EA" w14:textId="77777777" w:rsidR="004D5CA7" w:rsidRPr="00183D4F" w:rsidRDefault="004D5CA7" w:rsidP="00CC0778">
      <w:pPr>
        <w:pStyle w:val="ANNEXEHEAD2"/>
      </w:pPr>
      <w:r w:rsidRPr="00183D4F">
        <w:t>Uncertainties</w:t>
      </w:r>
    </w:p>
    <w:p w14:paraId="248B7363" w14:textId="77777777" w:rsidR="004D5CA7" w:rsidRPr="00183D4F" w:rsidRDefault="004D5CA7" w:rsidP="004D5CA7">
      <w:pPr>
        <w:pStyle w:val="Heading2separationline"/>
      </w:pPr>
    </w:p>
    <w:p w14:paraId="14D66C77" w14:textId="77777777" w:rsidR="004D5CA7" w:rsidRPr="00183D4F" w:rsidRDefault="004D5CA7" w:rsidP="00DF0303">
      <w:pPr>
        <w:pStyle w:val="List1"/>
        <w:numPr>
          <w:ilvl w:val="0"/>
          <w:numId w:val="46"/>
        </w:numPr>
      </w:pPr>
      <w:r>
        <w:t>S</w:t>
      </w:r>
      <w:r w:rsidRPr="00183D4F">
        <w:t>hape, accuracy and reflectance of parabolic mirror</w:t>
      </w:r>
      <w:r>
        <w:t>.</w:t>
      </w:r>
    </w:p>
    <w:p w14:paraId="010BE05C" w14:textId="77777777" w:rsidR="004D5CA7" w:rsidRPr="00183D4F" w:rsidRDefault="004D5CA7" w:rsidP="004D5CA7">
      <w:pPr>
        <w:pStyle w:val="List1"/>
      </w:pPr>
      <w:r>
        <w:t>A</w:t>
      </w:r>
      <w:r w:rsidRPr="00183D4F">
        <w:t>lignment and calibration of system</w:t>
      </w:r>
      <w:r>
        <w:t>.</w:t>
      </w:r>
    </w:p>
    <w:p w14:paraId="3FAAD5B4" w14:textId="77777777" w:rsidR="004D5CA7" w:rsidRPr="00183D4F" w:rsidRDefault="004D5CA7" w:rsidP="004D5CA7">
      <w:pPr>
        <w:pStyle w:val="List1"/>
      </w:pPr>
      <w:r>
        <w:t>S</w:t>
      </w:r>
      <w:r w:rsidRPr="00183D4F">
        <w:t>tray and ambient ligh</w:t>
      </w:r>
      <w:r>
        <w:t>t.</w:t>
      </w:r>
    </w:p>
    <w:p w14:paraId="17D541A5" w14:textId="77777777" w:rsidR="004D5CA7" w:rsidRPr="00183D4F" w:rsidRDefault="004D5CA7" w:rsidP="004D5CA7">
      <w:pPr>
        <w:pStyle w:val="List1"/>
      </w:pPr>
      <w:r>
        <w:t>P</w:t>
      </w:r>
      <w:r w:rsidRPr="00183D4F">
        <w:t>hotometer calibration</w:t>
      </w:r>
      <w:r>
        <w:t>.</w:t>
      </w:r>
    </w:p>
    <w:p w14:paraId="6B44216B" w14:textId="77777777" w:rsidR="004D5CA7" w:rsidRPr="00183D4F" w:rsidRDefault="004D5CA7" w:rsidP="004D5CA7">
      <w:pPr>
        <w:pStyle w:val="List1"/>
      </w:pPr>
      <w:r>
        <w:t>C</w:t>
      </w:r>
      <w:r w:rsidRPr="00183D4F">
        <w:t>olour correction of photometer (plus mirror) for red and green colours.</w:t>
      </w:r>
    </w:p>
    <w:p w14:paraId="2FC2F4D7" w14:textId="77777777" w:rsidR="004D5CA7" w:rsidRPr="00183D4F" w:rsidRDefault="004D5CA7" w:rsidP="00CC0778">
      <w:pPr>
        <w:pStyle w:val="ANNEXEHEAD2"/>
      </w:pPr>
      <w:r w:rsidRPr="00183D4F">
        <w:t>Limiting factors</w:t>
      </w:r>
    </w:p>
    <w:p w14:paraId="6537B664" w14:textId="77777777" w:rsidR="004D5CA7" w:rsidRPr="00183D4F" w:rsidRDefault="004D5CA7" w:rsidP="004D5CA7">
      <w:pPr>
        <w:pStyle w:val="Heading2separationline"/>
      </w:pPr>
    </w:p>
    <w:p w14:paraId="255D15D0" w14:textId="77777777" w:rsidR="004D5CA7" w:rsidRPr="00183D4F" w:rsidRDefault="004D5CA7" w:rsidP="00DF0303">
      <w:pPr>
        <w:pStyle w:val="List1"/>
        <w:numPr>
          <w:ilvl w:val="0"/>
          <w:numId w:val="47"/>
        </w:numPr>
      </w:pPr>
      <w:r>
        <w:lastRenderedPageBreak/>
        <w:t>C</w:t>
      </w:r>
      <w:r w:rsidRPr="00183D4F">
        <w:t>ost and accuracy of parabolic mirror</w:t>
      </w:r>
      <w:r>
        <w:t>.</w:t>
      </w:r>
    </w:p>
    <w:p w14:paraId="7F1A8D39" w14:textId="77777777" w:rsidR="004D5CA7" w:rsidRPr="00183D4F" w:rsidRDefault="004D5CA7" w:rsidP="004D5CA7">
      <w:pPr>
        <w:pStyle w:val="List1"/>
      </w:pPr>
      <w:r>
        <w:t>S</w:t>
      </w:r>
      <w:r w:rsidRPr="00183D4F">
        <w:t>ize of specimen optic is limited to size of mirror.</w:t>
      </w:r>
    </w:p>
    <w:p w14:paraId="38A8BA8B" w14:textId="77777777" w:rsidR="004D5CA7" w:rsidRPr="00183D4F" w:rsidRDefault="004D5CA7" w:rsidP="004D5CA7">
      <w:pPr>
        <w:pStyle w:val="BodyText"/>
        <w:rPr>
          <w:color w:val="000000" w:themeColor="text1"/>
        </w:rPr>
      </w:pPr>
    </w:p>
    <w:p w14:paraId="3C0943A2" w14:textId="77777777" w:rsidR="004D5CA7" w:rsidRPr="00183D4F" w:rsidRDefault="004D5CA7" w:rsidP="004D5CA7">
      <w:pPr>
        <w:pStyle w:val="BodyText"/>
        <w:rPr>
          <w:color w:val="000000" w:themeColor="text1"/>
        </w:rPr>
      </w:pPr>
    </w:p>
    <w:p w14:paraId="4A746F39" w14:textId="77777777" w:rsidR="004D5CA7" w:rsidRPr="00183D4F" w:rsidRDefault="004D5CA7" w:rsidP="004D5CA7">
      <w:pPr>
        <w:pStyle w:val="BodyText"/>
        <w:rPr>
          <w:color w:val="000000" w:themeColor="text1"/>
        </w:rPr>
        <w:sectPr w:rsidR="004D5CA7" w:rsidRPr="00183D4F" w:rsidSect="004D5CA7">
          <w:headerReference w:type="even" r:id="rId91"/>
          <w:headerReference w:type="default" r:id="rId92"/>
          <w:headerReference w:type="first" r:id="rId93"/>
          <w:pgSz w:w="11906" w:h="16838" w:code="9"/>
          <w:pgMar w:top="567" w:right="794" w:bottom="567" w:left="907" w:header="850" w:footer="850" w:gutter="0"/>
          <w:cols w:space="708"/>
          <w:docGrid w:linePitch="360"/>
        </w:sectPr>
      </w:pPr>
    </w:p>
    <w:p w14:paraId="6FDBC195" w14:textId="77777777" w:rsidR="004D5CA7" w:rsidRPr="00183D4F" w:rsidRDefault="004D5CA7" w:rsidP="00CC0778">
      <w:pPr>
        <w:pStyle w:val="ANNEXEHEAD1"/>
      </w:pPr>
      <w:bookmarkStart w:id="1782" w:name="_Toc211176549"/>
      <w:bookmarkStart w:id="1783" w:name="_Ref213044159"/>
      <w:bookmarkStart w:id="1784" w:name="_Toc213124573"/>
      <w:r w:rsidRPr="00183D4F">
        <w:lastRenderedPageBreak/>
        <w:t>EXAMPLE OF A PHOTOMETRY UNCERTAINTY BUDGET</w:t>
      </w:r>
      <w:bookmarkEnd w:id="1782"/>
      <w:bookmarkEnd w:id="1783"/>
      <w:bookmarkEnd w:id="1784"/>
    </w:p>
    <w:p w14:paraId="5C9E7633" w14:textId="77777777" w:rsidR="004D5CA7" w:rsidRPr="00183D4F" w:rsidRDefault="004D5CA7" w:rsidP="004D5CA7">
      <w:pPr>
        <w:pStyle w:val="Heading1separatationline"/>
      </w:pPr>
    </w:p>
    <w:p w14:paraId="46297325" w14:textId="77777777" w:rsidR="004D5CA7" w:rsidRPr="00183D4F" w:rsidRDefault="004D5CA7" w:rsidP="004D5CA7">
      <w:pPr>
        <w:pStyle w:val="BodyText"/>
        <w:jc w:val="center"/>
        <w:rPr>
          <w:color w:val="000000" w:themeColor="text1"/>
        </w:rPr>
      </w:pPr>
      <w:r w:rsidRPr="00183D4F">
        <w:rPr>
          <w:noProof/>
          <w:color w:val="000000" w:themeColor="text1"/>
          <w:lang w:val="en-IE" w:eastAsia="en-IE"/>
        </w:rPr>
        <w:drawing>
          <wp:inline distT="0" distB="0" distL="0" distR="0" wp14:anchorId="4A9CE548" wp14:editId="0014C650">
            <wp:extent cx="8873490" cy="501840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8873490" cy="5018405"/>
                    </a:xfrm>
                    <a:prstGeom prst="rect">
                      <a:avLst/>
                    </a:prstGeom>
                    <a:noFill/>
                    <a:ln>
                      <a:noFill/>
                    </a:ln>
                  </pic:spPr>
                </pic:pic>
              </a:graphicData>
            </a:graphic>
          </wp:inline>
        </w:drawing>
      </w:r>
    </w:p>
    <w:p w14:paraId="3F332C81" w14:textId="77777777" w:rsidR="004D5CA7" w:rsidRPr="00183D4F" w:rsidRDefault="004D5CA7" w:rsidP="004D5CA7">
      <w:pPr>
        <w:pStyle w:val="BodyText"/>
        <w:rPr>
          <w:color w:val="000000" w:themeColor="text1"/>
        </w:rPr>
      </w:pPr>
    </w:p>
    <w:p w14:paraId="293F3771" w14:textId="77777777" w:rsidR="004D5CA7" w:rsidRPr="00183D4F" w:rsidRDefault="004D5CA7" w:rsidP="004D5CA7">
      <w:pPr>
        <w:pStyle w:val="BodyText"/>
        <w:jc w:val="center"/>
        <w:rPr>
          <w:color w:val="000000" w:themeColor="text1"/>
        </w:rPr>
      </w:pPr>
      <w:r w:rsidRPr="00183D4F">
        <w:rPr>
          <w:noProof/>
          <w:lang w:val="en-IE" w:eastAsia="en-IE"/>
        </w:rPr>
        <w:lastRenderedPageBreak/>
        <w:drawing>
          <wp:inline distT="0" distB="0" distL="0" distR="0" wp14:anchorId="3808A5A8" wp14:editId="3EC7F985">
            <wp:extent cx="8777322" cy="4666262"/>
            <wp:effectExtent l="0" t="0" r="11430" b="762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rotWithShape="1">
                    <a:blip r:embed="rId95">
                      <a:extLst>
                        <a:ext uri="{28A0092B-C50C-407E-A947-70E740481C1C}">
                          <a14:useLocalDpi xmlns:a14="http://schemas.microsoft.com/office/drawing/2010/main" val="0"/>
                        </a:ext>
                      </a:extLst>
                    </a:blip>
                    <a:srcRect r="9020"/>
                    <a:stretch/>
                  </pic:blipFill>
                  <pic:spPr bwMode="auto">
                    <a:xfrm>
                      <a:off x="0" y="0"/>
                      <a:ext cx="8799476" cy="4678040"/>
                    </a:xfrm>
                    <a:prstGeom prst="rect">
                      <a:avLst/>
                    </a:prstGeom>
                    <a:noFill/>
                    <a:ln>
                      <a:noFill/>
                    </a:ln>
                    <a:extLst>
                      <a:ext uri="{53640926-AAD7-44D8-BBD7-CCE9431645EC}">
                        <a14:shadowObscured xmlns:a14="http://schemas.microsoft.com/office/drawing/2010/main"/>
                      </a:ext>
                    </a:extLst>
                  </pic:spPr>
                </pic:pic>
              </a:graphicData>
            </a:graphic>
          </wp:inline>
        </w:drawing>
      </w:r>
    </w:p>
    <w:p w14:paraId="793EB713" w14:textId="77777777" w:rsidR="004D5CA7" w:rsidRPr="00183D4F" w:rsidRDefault="004D5CA7" w:rsidP="004D5CA7">
      <w:pPr>
        <w:pStyle w:val="BodyText"/>
        <w:rPr>
          <w:color w:val="000000" w:themeColor="text1"/>
        </w:rPr>
      </w:pPr>
    </w:p>
    <w:p w14:paraId="7602499D" w14:textId="77777777" w:rsidR="004D5CA7" w:rsidRPr="00183D4F" w:rsidRDefault="004D5CA7" w:rsidP="004D5CA7">
      <w:pPr>
        <w:spacing w:after="200" w:line="276" w:lineRule="auto"/>
        <w:rPr>
          <w:color w:val="000000" w:themeColor="text1"/>
          <w:sz w:val="22"/>
        </w:rPr>
      </w:pPr>
      <w:r w:rsidRPr="00183D4F">
        <w:rPr>
          <w:color w:val="000000" w:themeColor="text1"/>
        </w:rPr>
        <w:br w:type="page"/>
      </w:r>
    </w:p>
    <w:p w14:paraId="50CEF3A9" w14:textId="77777777" w:rsidR="004D5CA7" w:rsidRPr="00183D4F" w:rsidRDefault="004D5CA7" w:rsidP="004D5CA7">
      <w:pPr>
        <w:pStyle w:val="BodyText"/>
        <w:jc w:val="center"/>
        <w:rPr>
          <w:color w:val="000000" w:themeColor="text1"/>
        </w:rPr>
      </w:pPr>
    </w:p>
    <w:p w14:paraId="2E667C54" w14:textId="77777777" w:rsidR="004D5CA7" w:rsidRPr="00183D4F" w:rsidRDefault="004D5CA7" w:rsidP="004D5CA7">
      <w:pPr>
        <w:pStyle w:val="BodyText"/>
        <w:jc w:val="center"/>
        <w:rPr>
          <w:color w:val="000000" w:themeColor="text1"/>
        </w:rPr>
      </w:pPr>
      <w:r w:rsidRPr="00183D4F">
        <w:rPr>
          <w:noProof/>
          <w:color w:val="000000" w:themeColor="text1"/>
          <w:lang w:val="en-IE" w:eastAsia="en-IE"/>
        </w:rPr>
        <w:drawing>
          <wp:inline distT="0" distB="0" distL="0" distR="0" wp14:anchorId="18BC427A" wp14:editId="094F1006">
            <wp:extent cx="8139365" cy="5123462"/>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rotWithShape="1">
                    <a:blip r:embed="rId96" cstate="print">
                      <a:extLst>
                        <a:ext uri="{28A0092B-C50C-407E-A947-70E740481C1C}">
                          <a14:useLocalDpi xmlns:a14="http://schemas.microsoft.com/office/drawing/2010/main" val="0"/>
                        </a:ext>
                      </a:extLst>
                    </a:blip>
                    <a:srcRect t="5749" r="16095"/>
                    <a:stretch/>
                  </pic:blipFill>
                  <pic:spPr bwMode="auto">
                    <a:xfrm>
                      <a:off x="0" y="0"/>
                      <a:ext cx="8169454" cy="5142402"/>
                    </a:xfrm>
                    <a:prstGeom prst="rect">
                      <a:avLst/>
                    </a:prstGeom>
                    <a:noFill/>
                    <a:ln>
                      <a:noFill/>
                    </a:ln>
                    <a:extLst>
                      <a:ext uri="{53640926-AAD7-44D8-BBD7-CCE9431645EC}">
                        <a14:shadowObscured xmlns:a14="http://schemas.microsoft.com/office/drawing/2010/main"/>
                      </a:ext>
                    </a:extLst>
                  </pic:spPr>
                </pic:pic>
              </a:graphicData>
            </a:graphic>
          </wp:inline>
        </w:drawing>
      </w:r>
    </w:p>
    <w:p w14:paraId="2CBC6581" w14:textId="77777777" w:rsidR="004D5CA7" w:rsidRPr="00183D4F" w:rsidRDefault="004D5CA7" w:rsidP="004D5CA7">
      <w:pPr>
        <w:pStyle w:val="BodyText"/>
        <w:rPr>
          <w:color w:val="000000" w:themeColor="text1"/>
        </w:rPr>
      </w:pPr>
    </w:p>
    <w:p w14:paraId="528EC82D" w14:textId="77777777" w:rsidR="004D5CA7" w:rsidRPr="00183D4F" w:rsidRDefault="004D5CA7" w:rsidP="004D5CA7">
      <w:pPr>
        <w:pStyle w:val="BodyText"/>
        <w:jc w:val="center"/>
        <w:rPr>
          <w:color w:val="000000" w:themeColor="text1"/>
        </w:rPr>
      </w:pPr>
    </w:p>
    <w:p w14:paraId="4AA236AC" w14:textId="77777777" w:rsidR="004D5CA7" w:rsidRPr="00183D4F" w:rsidRDefault="004D5CA7" w:rsidP="004D5CA7">
      <w:pPr>
        <w:pStyle w:val="BodyText"/>
        <w:jc w:val="center"/>
        <w:rPr>
          <w:color w:val="000000" w:themeColor="text1"/>
        </w:rPr>
      </w:pPr>
      <w:r w:rsidRPr="00183D4F">
        <w:rPr>
          <w:noProof/>
          <w:lang w:val="en-IE" w:eastAsia="en-IE"/>
        </w:rPr>
        <w:drawing>
          <wp:inline distT="0" distB="0" distL="0" distR="0" wp14:anchorId="39267785" wp14:editId="13C3EBC8">
            <wp:extent cx="9250798" cy="4437662"/>
            <wp:effectExtent l="0" t="0" r="0" b="762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9266561" cy="4445223"/>
                    </a:xfrm>
                    <a:prstGeom prst="rect">
                      <a:avLst/>
                    </a:prstGeom>
                    <a:noFill/>
                    <a:ln>
                      <a:noFill/>
                    </a:ln>
                  </pic:spPr>
                </pic:pic>
              </a:graphicData>
            </a:graphic>
          </wp:inline>
        </w:drawing>
      </w:r>
    </w:p>
    <w:p w14:paraId="4C183389" w14:textId="77777777" w:rsidR="0042565E" w:rsidRPr="0042565E" w:rsidRDefault="0042565E" w:rsidP="004D5CA7">
      <w:pPr>
        <w:pStyle w:val="TOC1"/>
      </w:pPr>
    </w:p>
    <w:sectPr w:rsidR="0042565E" w:rsidRPr="0042565E" w:rsidSect="004D5CA7">
      <w:headerReference w:type="default" r:id="rId98"/>
      <w:footerReference w:type="default" r:id="rId99"/>
      <w:pgSz w:w="16838" w:h="11906" w:orient="landscape" w:code="9"/>
      <w:pgMar w:top="907" w:right="567" w:bottom="794" w:left="56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03-15T14:53:00Z" w:initials="MH">
    <w:p w14:paraId="103CE420" w14:textId="77777777" w:rsidR="004D5CA7" w:rsidRDefault="004D5CA7">
      <w:pPr>
        <w:pStyle w:val="CommentText"/>
      </w:pPr>
      <w:r>
        <w:rPr>
          <w:rStyle w:val="CommentReference"/>
        </w:rPr>
        <w:annotationRef/>
      </w:r>
      <w:r>
        <w:t>Update as required</w:t>
      </w:r>
    </w:p>
  </w:comment>
  <w:comment w:id="2" w:author="Michael Hadley" w:date="2016-03-15T14:53:00Z" w:initials="MH">
    <w:p w14:paraId="0B085128" w14:textId="77777777" w:rsidR="004D5CA7" w:rsidRDefault="004D5CA7">
      <w:pPr>
        <w:pStyle w:val="CommentText"/>
      </w:pPr>
      <w:r>
        <w:rPr>
          <w:rStyle w:val="CommentReference"/>
        </w:rPr>
        <w:annotationRef/>
      </w:r>
      <w:r>
        <w:t>Insert date approved by Council (Month &amp; Year)</w:t>
      </w:r>
    </w:p>
  </w:comment>
  <w:comment w:id="126" w:author="Michael Hadley" w:date="2017-05-08T17:50:00Z" w:initials="MH">
    <w:p w14:paraId="591E217A" w14:textId="77777777" w:rsidR="004D5CA7" w:rsidRDefault="004D5CA7" w:rsidP="004D5CA7">
      <w:pPr>
        <w:pStyle w:val="CommentText"/>
      </w:pPr>
      <w:r>
        <w:rPr>
          <w:rStyle w:val="CommentReference"/>
        </w:rPr>
        <w:annotationRef/>
      </w:r>
      <w:r>
        <w:t>Please complete, with units as necessary.</w:t>
      </w:r>
    </w:p>
  </w:comment>
  <w:comment w:id="316" w:author="Michael Hadley" w:date="2017-05-08T17:50:00Z" w:initials="MH">
    <w:p w14:paraId="73F73D21" w14:textId="77777777" w:rsidR="004D5CA7" w:rsidRDefault="004D5CA7" w:rsidP="004D5CA7">
      <w:pPr>
        <w:pStyle w:val="CommentText"/>
      </w:pPr>
      <w:r>
        <w:rPr>
          <w:rStyle w:val="CommentReference"/>
        </w:rPr>
        <w:annotationRef/>
      </w:r>
      <w:r>
        <w:t>Please complete, with units as necessary</w:t>
      </w:r>
    </w:p>
  </w:comment>
  <w:comment w:id="478" w:author="Michael Hadley" w:date="2017-05-09T13:33:00Z" w:initials="MH">
    <w:p w14:paraId="6EF105D5" w14:textId="77777777" w:rsidR="004D5CA7" w:rsidRDefault="004D5CA7" w:rsidP="004D5CA7">
      <w:pPr>
        <w:pStyle w:val="CommentText"/>
      </w:pPr>
      <w:r>
        <w:rPr>
          <w:rStyle w:val="CommentReference"/>
        </w:rPr>
        <w:annotationRef/>
      </w:r>
      <w:r>
        <w:t>Please complete, with units as appropriate</w:t>
      </w:r>
    </w:p>
  </w:comment>
  <w:comment w:id="964" w:author="Michael Hadley" w:date="2017-05-10T07:49:00Z" w:initials="MH">
    <w:p w14:paraId="2F79BD7B" w14:textId="77777777" w:rsidR="004D5CA7" w:rsidRDefault="004D5CA7" w:rsidP="004D5CA7">
      <w:pPr>
        <w:pStyle w:val="CommentText"/>
      </w:pPr>
      <w:r>
        <w:rPr>
          <w:rStyle w:val="CommentReference"/>
        </w:rPr>
        <w:annotationRef/>
      </w:r>
      <w:r>
        <w:t>Please give units, as appropriate.</w:t>
      </w:r>
    </w:p>
  </w:comment>
  <w:comment w:id="975" w:author="Michael Hadley" w:date="2017-05-10T07:50:00Z" w:initials="MH">
    <w:p w14:paraId="6C66F052" w14:textId="77777777" w:rsidR="004D5CA7" w:rsidRDefault="004D5CA7" w:rsidP="004D5CA7">
      <w:pPr>
        <w:pStyle w:val="CommentText"/>
      </w:pPr>
      <w:r>
        <w:rPr>
          <w:rStyle w:val="CommentReference"/>
        </w:rPr>
        <w:annotationRef/>
      </w:r>
      <w:r>
        <w:t>Please give units, as appropriate.</w:t>
      </w:r>
    </w:p>
  </w:comment>
  <w:comment w:id="977" w:author="Michael Hadley" w:date="2017-05-10T07:50:00Z" w:initials="MH">
    <w:p w14:paraId="441E756C" w14:textId="77777777" w:rsidR="004D5CA7" w:rsidRDefault="004D5CA7" w:rsidP="004D5CA7">
      <w:pPr>
        <w:pStyle w:val="CommentText"/>
      </w:pPr>
      <w:r>
        <w:rPr>
          <w:rStyle w:val="CommentReference"/>
        </w:rPr>
        <w:annotationRef/>
      </w:r>
      <w:r>
        <w:t>Please give units, as appropriate.</w:t>
      </w:r>
    </w:p>
  </w:comment>
  <w:comment w:id="979" w:author="Michael Hadley" w:date="2017-05-10T07:50:00Z" w:initials="MH">
    <w:p w14:paraId="5F8B7EFB" w14:textId="77777777" w:rsidR="004D5CA7" w:rsidRDefault="004D5CA7" w:rsidP="004D5CA7">
      <w:pPr>
        <w:pStyle w:val="CommentText"/>
      </w:pPr>
      <w:r>
        <w:rPr>
          <w:rStyle w:val="CommentReference"/>
        </w:rPr>
        <w:annotationRef/>
      </w:r>
      <w:r>
        <w:t>Please give units, as appropriate.</w:t>
      </w:r>
    </w:p>
  </w:comment>
  <w:comment w:id="1001" w:author="Michael Hadley" w:date="2017-05-10T07:50:00Z" w:initials="MH">
    <w:p w14:paraId="05935FB8" w14:textId="77777777" w:rsidR="004D5CA7" w:rsidRDefault="004D5CA7" w:rsidP="004D5CA7">
      <w:pPr>
        <w:pStyle w:val="CommentText"/>
      </w:pPr>
      <w:r>
        <w:rPr>
          <w:rStyle w:val="CommentReference"/>
        </w:rPr>
        <w:annotationRef/>
      </w:r>
      <w:r>
        <w:t>Please give units, as appropriate.</w:t>
      </w:r>
    </w:p>
  </w:comment>
  <w:comment w:id="1288" w:author="Michael Hadley" w:date="2017-05-09T15:54:00Z" w:initials="MH">
    <w:p w14:paraId="01CBC4FA" w14:textId="77777777" w:rsidR="004D5CA7" w:rsidRDefault="004D5CA7" w:rsidP="004D5CA7">
      <w:pPr>
        <w:pStyle w:val="CommentText"/>
      </w:pPr>
      <w:r>
        <w:rPr>
          <w:rStyle w:val="CommentReference"/>
        </w:rPr>
        <w:annotationRef/>
      </w:r>
      <w:r>
        <w:t>Should this statement cover the whole document?</w:t>
      </w:r>
    </w:p>
  </w:comment>
  <w:comment w:id="1289" w:author="Michael Hadley" w:date="2017-05-09T15:16:00Z" w:initials="MH">
    <w:p w14:paraId="015067F7" w14:textId="77777777" w:rsidR="004D5CA7" w:rsidRDefault="004D5CA7" w:rsidP="004D5CA7">
      <w:pPr>
        <w:pStyle w:val="CommentText"/>
      </w:pPr>
      <w:r>
        <w:rPr>
          <w:rStyle w:val="CommentReference"/>
        </w:rPr>
        <w:annotationRef/>
      </w:r>
      <w:r>
        <w:t>Should this text (or a form of it) be included?</w:t>
      </w:r>
    </w:p>
  </w:comment>
  <w:comment w:id="1337" w:author="Michael Hadley" w:date="2017-05-09T11:06:00Z" w:initials="MH">
    <w:p w14:paraId="04B12A9B" w14:textId="77777777" w:rsidR="004D5CA7" w:rsidRDefault="004D5CA7" w:rsidP="004D5CA7">
      <w:pPr>
        <w:pStyle w:val="CommentText"/>
      </w:pPr>
      <w:r>
        <w:rPr>
          <w:rStyle w:val="CommentReference"/>
        </w:rPr>
        <w:annotationRef/>
      </w:r>
      <w:r>
        <w:t>Please complete, with units as appropriate</w:t>
      </w:r>
    </w:p>
  </w:comment>
  <w:comment w:id="1373" w:author="Michael Hadley" w:date="2017-05-09T11:15:00Z" w:initials="MH">
    <w:p w14:paraId="1BBC2571" w14:textId="77777777" w:rsidR="004D5CA7" w:rsidRDefault="004D5CA7" w:rsidP="004D5CA7">
      <w:pPr>
        <w:pStyle w:val="CommentText"/>
      </w:pPr>
      <w:r>
        <w:rPr>
          <w:rStyle w:val="CommentReference"/>
        </w:rPr>
        <w:annotationRef/>
      </w:r>
      <w:r>
        <w:t>Please complete</w:t>
      </w:r>
    </w:p>
  </w:comment>
  <w:comment w:id="1657" w:author="Michael Hadley" w:date="2017-05-09T12:59:00Z" w:initials="MH">
    <w:p w14:paraId="1BF51C0D" w14:textId="77777777" w:rsidR="004D5CA7" w:rsidRDefault="004D5CA7" w:rsidP="004D5CA7">
      <w:pPr>
        <w:pStyle w:val="CommentText"/>
      </w:pPr>
      <w:r>
        <w:rPr>
          <w:rStyle w:val="CommentReference"/>
        </w:rPr>
        <w:annotationRef/>
      </w:r>
      <w:r>
        <w:t>‘</w:t>
      </w:r>
      <w:proofErr w:type="gramStart"/>
      <w:r>
        <w:t>must</w:t>
      </w:r>
      <w:proofErr w:type="gramEnd"/>
      <w:r>
        <w:t>’ / ‘should’?</w:t>
      </w:r>
    </w:p>
  </w:comment>
  <w:comment w:id="1698" w:author="Michael Hadley" w:date="2017-05-09T12:21:00Z" w:initials="MH">
    <w:p w14:paraId="2541ED06" w14:textId="77777777" w:rsidR="004D5CA7" w:rsidRDefault="004D5CA7" w:rsidP="004D5CA7">
      <w:pPr>
        <w:pStyle w:val="CommentText"/>
      </w:pPr>
      <w:r>
        <w:rPr>
          <w:rStyle w:val="CommentReference"/>
        </w:rPr>
        <w:annotationRef/>
      </w:r>
      <w:r>
        <w:t>Please complete, with units as appropriate.</w:t>
      </w:r>
    </w:p>
  </w:comment>
  <w:comment w:id="1699" w:author="Michael Hadley" w:date="2017-05-09T12:22:00Z" w:initials="MH">
    <w:p w14:paraId="6D2ED1E6" w14:textId="77777777" w:rsidR="004D5CA7" w:rsidRDefault="004D5CA7" w:rsidP="004D5CA7">
      <w:pPr>
        <w:pStyle w:val="CommentText"/>
      </w:pPr>
      <w:r>
        <w:rPr>
          <w:rStyle w:val="CommentReference"/>
        </w:rPr>
        <w:annotationRef/>
      </w:r>
      <w:r>
        <w:t>‘</w:t>
      </w:r>
      <w:proofErr w:type="gramStart"/>
      <w:r>
        <w:t>must</w:t>
      </w:r>
      <w:proofErr w:type="gramEnd"/>
      <w:r>
        <w:t>’ / ‘should’?</w:t>
      </w:r>
    </w:p>
  </w:comment>
  <w:comment w:id="1712" w:author="Michael Hadley" w:date="2017-05-09T12:32:00Z" w:initials="MH">
    <w:p w14:paraId="383752C6" w14:textId="77777777" w:rsidR="004D5CA7" w:rsidRDefault="004D5CA7" w:rsidP="004D5CA7">
      <w:pPr>
        <w:pStyle w:val="CommentText"/>
      </w:pPr>
      <w:r>
        <w:rPr>
          <w:rStyle w:val="CommentReference"/>
        </w:rPr>
        <w:annotationRef/>
      </w:r>
      <w:r>
        <w:t>‘</w:t>
      </w:r>
      <w:proofErr w:type="gramStart"/>
      <w:r>
        <w:t>must</w:t>
      </w:r>
      <w:proofErr w:type="gramEnd"/>
      <w:r>
        <w:t>’ / ‘should’?</w:t>
      </w:r>
    </w:p>
  </w:comment>
  <w:comment w:id="1746" w:author="Michael Hadley" w:date="2017-05-09T12:55:00Z" w:initials="MH">
    <w:p w14:paraId="3D6F5743" w14:textId="77777777" w:rsidR="004D5CA7" w:rsidRDefault="004D5CA7" w:rsidP="004D5CA7">
      <w:pPr>
        <w:pStyle w:val="CommentText"/>
      </w:pPr>
      <w:r>
        <w:rPr>
          <w:rStyle w:val="CommentReference"/>
        </w:rPr>
        <w:annotationRef/>
      </w:r>
      <w:r>
        <w:t>Please validate.  Original stated ‘6.5’ but not which Annex.</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3CE420" w15:done="0"/>
  <w15:commentEx w15:paraId="0B085128" w15:done="0"/>
  <w15:commentEx w15:paraId="591E217A" w15:done="0"/>
  <w15:commentEx w15:paraId="73F73D21" w15:done="0"/>
  <w15:commentEx w15:paraId="6EF105D5" w15:done="0"/>
  <w15:commentEx w15:paraId="2F79BD7B" w15:done="0"/>
  <w15:commentEx w15:paraId="6C66F052" w15:done="0"/>
  <w15:commentEx w15:paraId="441E756C" w15:done="0"/>
  <w15:commentEx w15:paraId="5F8B7EFB" w15:done="0"/>
  <w15:commentEx w15:paraId="05935FB8" w15:done="0"/>
  <w15:commentEx w15:paraId="01CBC4FA" w15:done="0"/>
  <w15:commentEx w15:paraId="015067F7" w15:done="0"/>
  <w15:commentEx w15:paraId="04B12A9B" w15:done="0"/>
  <w15:commentEx w15:paraId="1BBC2571" w15:done="0"/>
  <w15:commentEx w15:paraId="1BF51C0D" w15:done="0"/>
  <w15:commentEx w15:paraId="2541ED06" w15:done="0"/>
  <w15:commentEx w15:paraId="6D2ED1E6" w15:done="0"/>
  <w15:commentEx w15:paraId="383752C6" w15:done="0"/>
  <w15:commentEx w15:paraId="3D6F574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314967" w14:textId="77777777" w:rsidR="00DD1711" w:rsidRDefault="00DD1711" w:rsidP="003274DB">
      <w:r>
        <w:separator/>
      </w:r>
    </w:p>
    <w:p w14:paraId="35D9B408" w14:textId="77777777" w:rsidR="00DD1711" w:rsidRDefault="00DD1711"/>
  </w:endnote>
  <w:endnote w:type="continuationSeparator" w:id="0">
    <w:p w14:paraId="541772F6" w14:textId="77777777" w:rsidR="00DD1711" w:rsidRDefault="00DD1711" w:rsidP="003274DB">
      <w:r>
        <w:continuationSeparator/>
      </w:r>
    </w:p>
    <w:p w14:paraId="22A22BFF" w14:textId="77777777" w:rsidR="00DD1711" w:rsidRDefault="00DD17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AE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6843E" w14:textId="77777777" w:rsidR="004D5CA7" w:rsidRDefault="004D5CA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77C0436" w14:textId="77777777" w:rsidR="004D5CA7" w:rsidRDefault="004D5CA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BBA3C3F" w14:textId="77777777" w:rsidR="004D5CA7" w:rsidRDefault="004D5CA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2A6124D" w14:textId="77777777" w:rsidR="004D5CA7" w:rsidRDefault="004D5CA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81916DF" w14:textId="77777777" w:rsidR="004D5CA7" w:rsidRDefault="004D5CA7"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76125" w14:textId="77777777" w:rsidR="004D5CA7" w:rsidRDefault="004D5CA7" w:rsidP="008747E0">
    <w:pPr>
      <w:pStyle w:val="Footer"/>
    </w:pPr>
    <w:r>
      <w:rPr>
        <w:noProof/>
        <w:lang w:val="en-IE" w:eastAsia="en-IE"/>
      </w:rPr>
      <mc:AlternateContent>
        <mc:Choice Requires="wps">
          <w:drawing>
            <wp:anchor distT="0" distB="0" distL="114300" distR="114300" simplePos="0" relativeHeight="251653632" behindDoc="0" locked="0" layoutInCell="1" allowOverlap="1" wp14:anchorId="63F1F05F" wp14:editId="539F487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F787F2"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88679AC" w14:textId="77777777" w:rsidR="004D5CA7" w:rsidRPr="00ED2A8D" w:rsidRDefault="004D5CA7" w:rsidP="008747E0">
    <w:pPr>
      <w:pStyle w:val="Footer"/>
    </w:pPr>
    <w:r w:rsidRPr="00442889">
      <w:rPr>
        <w:noProof/>
        <w:lang w:val="en-IE" w:eastAsia="en-IE"/>
      </w:rPr>
      <w:drawing>
        <wp:anchor distT="0" distB="0" distL="114300" distR="114300" simplePos="0" relativeHeight="251652608" behindDoc="1" locked="0" layoutInCell="1" allowOverlap="1" wp14:anchorId="20AB38C0" wp14:editId="63ACD079">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79F67BEB" w14:textId="77777777" w:rsidR="004D5CA7" w:rsidRPr="00ED2A8D" w:rsidRDefault="004D5CA7" w:rsidP="008747E0">
    <w:pPr>
      <w:pStyle w:val="Footer"/>
    </w:pPr>
  </w:p>
  <w:p w14:paraId="7FFCEEA9" w14:textId="77777777" w:rsidR="004D5CA7" w:rsidRPr="00ED2A8D" w:rsidRDefault="004D5CA7" w:rsidP="008747E0">
    <w:pPr>
      <w:pStyle w:val="Footer"/>
    </w:pPr>
  </w:p>
  <w:p w14:paraId="255CD92F" w14:textId="77777777" w:rsidR="004D5CA7" w:rsidRPr="00ED2A8D" w:rsidRDefault="004D5CA7"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CCB5E" w14:textId="77777777" w:rsidR="004D5CA7" w:rsidRDefault="004D5CA7" w:rsidP="00525922">
    <w:pPr>
      <w:pStyle w:val="Footerlandscape"/>
    </w:pPr>
    <w:r>
      <w:rPr>
        <w:noProof/>
        <w:lang w:val="en-IE" w:eastAsia="en-IE"/>
      </w:rPr>
      <mc:AlternateContent>
        <mc:Choice Requires="wps">
          <w:drawing>
            <wp:anchor distT="0" distB="0" distL="114300" distR="114300" simplePos="0" relativeHeight="251655680" behindDoc="0" locked="0" layoutInCell="1" allowOverlap="1" wp14:anchorId="55D57FC7" wp14:editId="7A93EB3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74C19B"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BE2B0A3" w14:textId="77777777" w:rsidR="004D5CA7" w:rsidRPr="00C907DF" w:rsidRDefault="004D5CA7"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29F2EBE" w14:textId="77777777" w:rsidR="004D5CA7" w:rsidRPr="00525922" w:rsidRDefault="004D5CA7"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349B19" w14:textId="77777777" w:rsidR="004D5CA7" w:rsidRPr="00C716E5" w:rsidRDefault="004D5CA7" w:rsidP="00C716E5">
    <w:pPr>
      <w:pStyle w:val="Footer"/>
      <w:rPr>
        <w:sz w:val="15"/>
        <w:szCs w:val="15"/>
      </w:rPr>
    </w:pPr>
  </w:p>
  <w:p w14:paraId="362EC12F" w14:textId="77777777" w:rsidR="004D5CA7" w:rsidRDefault="004D5CA7" w:rsidP="00C716E5">
    <w:pPr>
      <w:pStyle w:val="Footerportrait"/>
    </w:pPr>
  </w:p>
  <w:p w14:paraId="3AB5FD45" w14:textId="77777777" w:rsidR="004D5CA7" w:rsidRPr="00C907DF" w:rsidRDefault="00DD1711" w:rsidP="00C716E5">
    <w:pPr>
      <w:pStyle w:val="Footerportrait"/>
      <w:rPr>
        <w:rStyle w:val="PageNumber"/>
        <w:szCs w:val="15"/>
      </w:rPr>
    </w:pPr>
    <w:r>
      <w:fldChar w:fldCharType="begin"/>
    </w:r>
    <w:r>
      <w:instrText xml:space="preserve"> STYLEREF "Document type" \* MERGEFORMAT </w:instrText>
    </w:r>
    <w:r>
      <w:fldChar w:fldCharType="separate"/>
    </w:r>
    <w:r w:rsidR="004B0D14">
      <w:t>IALA Guideline</w:t>
    </w:r>
    <w:r>
      <w:fldChar w:fldCharType="end"/>
    </w:r>
    <w:r w:rsidR="004D5CA7" w:rsidRPr="00C907DF">
      <w:t xml:space="preserve"> </w:t>
    </w:r>
    <w:r>
      <w:fldChar w:fldCharType="begin"/>
    </w:r>
    <w:r>
      <w:instrText xml:space="preserve"> STYLEREF "Document number" \* MERGEFORMAT </w:instrText>
    </w:r>
    <w:r>
      <w:fldChar w:fldCharType="separate"/>
    </w:r>
    <w:r w:rsidR="004B0D14">
      <w:t>1234</w:t>
    </w:r>
    <w:r>
      <w:fldChar w:fldCharType="end"/>
    </w:r>
    <w:r w:rsidR="004D5CA7" w:rsidRPr="00C907DF">
      <w:t xml:space="preserve"> –</w:t>
    </w:r>
    <w:r w:rsidR="004D5CA7">
      <w:t xml:space="preserve"> </w:t>
    </w:r>
    <w:r>
      <w:fldChar w:fldCharType="begin"/>
    </w:r>
    <w:r>
      <w:instrText xml:space="preserve"> STYLEREF "Document name" \* MERGEFORMAT </w:instrText>
    </w:r>
    <w:r>
      <w:fldChar w:fldCharType="separate"/>
    </w:r>
    <w:r w:rsidR="004B0D14">
      <w:t>Measurement of Marine Lights Performance</w:t>
    </w:r>
    <w:r>
      <w:fldChar w:fldCharType="end"/>
    </w:r>
  </w:p>
  <w:p w14:paraId="72C207B2" w14:textId="77777777" w:rsidR="004D5CA7" w:rsidRPr="00C907DF" w:rsidRDefault="00DD1711" w:rsidP="00C716E5">
    <w:pPr>
      <w:pStyle w:val="Footerportrait"/>
    </w:pPr>
    <w:r>
      <w:fldChar w:fldCharType="begin"/>
    </w:r>
    <w:r>
      <w:instrText xml:space="preserve"> STYLEREF "Edition number" \* MERGEFORMAT </w:instrText>
    </w:r>
    <w:r>
      <w:fldChar w:fldCharType="separate"/>
    </w:r>
    <w:r w:rsidR="004B0D14">
      <w:t>Edition 1.0</w:t>
    </w:r>
    <w:r>
      <w:fldChar w:fldCharType="end"/>
    </w:r>
    <w:r w:rsidR="004D5CA7">
      <w:t xml:space="preserve">  </w:t>
    </w:r>
    <w:r>
      <w:fldChar w:fldCharType="begin"/>
    </w:r>
    <w:r>
      <w:instrText xml:space="preserve"> STYLEREF "Document date" \* MERGEFORMAT </w:instrText>
    </w:r>
    <w:r>
      <w:fldChar w:fldCharType="separate"/>
    </w:r>
    <w:r w:rsidR="004B0D14">
      <w:t>Document date</w:t>
    </w:r>
    <w:r>
      <w:fldChar w:fldCharType="end"/>
    </w:r>
    <w:r w:rsidR="004D5CA7" w:rsidRPr="00C907DF">
      <w:tab/>
    </w:r>
    <w:r w:rsidR="004D5CA7">
      <w:t xml:space="preserve">P </w:t>
    </w:r>
    <w:r w:rsidR="004D5CA7" w:rsidRPr="00C907DF">
      <w:rPr>
        <w:rStyle w:val="PageNumber"/>
        <w:szCs w:val="15"/>
      </w:rPr>
      <w:fldChar w:fldCharType="begin"/>
    </w:r>
    <w:r w:rsidR="004D5CA7" w:rsidRPr="00C907DF">
      <w:rPr>
        <w:rStyle w:val="PageNumber"/>
        <w:szCs w:val="15"/>
      </w:rPr>
      <w:instrText xml:space="preserve">PAGE  </w:instrText>
    </w:r>
    <w:r w:rsidR="004D5CA7" w:rsidRPr="00C907DF">
      <w:rPr>
        <w:rStyle w:val="PageNumber"/>
        <w:szCs w:val="15"/>
      </w:rPr>
      <w:fldChar w:fldCharType="separate"/>
    </w:r>
    <w:r w:rsidR="004B0D14">
      <w:rPr>
        <w:rStyle w:val="PageNumber"/>
        <w:szCs w:val="15"/>
      </w:rPr>
      <w:t>20</w:t>
    </w:r>
    <w:r w:rsidR="004D5CA7"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23D80" w14:textId="77777777" w:rsidR="004D5CA7" w:rsidRPr="007A72CF" w:rsidRDefault="004D5CA7" w:rsidP="004D5CA7">
    <w:pPr>
      <w:pStyle w:val="Footer"/>
      <w:rPr>
        <w:sz w:val="15"/>
        <w:szCs w:val="15"/>
      </w:rPr>
    </w:pPr>
  </w:p>
  <w:p w14:paraId="388E3E01" w14:textId="77777777" w:rsidR="004D5CA7" w:rsidRDefault="004D5CA7" w:rsidP="004D5CA7">
    <w:pPr>
      <w:pStyle w:val="Footerportrait"/>
    </w:pPr>
  </w:p>
  <w:p w14:paraId="43ED726C" w14:textId="77777777" w:rsidR="004D5CA7" w:rsidRPr="007A72CF" w:rsidRDefault="00DD1711" w:rsidP="004D5CA7">
    <w:pPr>
      <w:pStyle w:val="Footerportrait"/>
      <w:tabs>
        <w:tab w:val="clear" w:pos="10206"/>
        <w:tab w:val="right" w:pos="15704"/>
      </w:tabs>
      <w:rPr>
        <w:rStyle w:val="PageNumber"/>
      </w:rPr>
    </w:pPr>
    <w:r>
      <w:fldChar w:fldCharType="begin"/>
    </w:r>
    <w:r>
      <w:instrText xml:space="preserve"> STYLEREF "Document type" \* MERGEFORMAT </w:instrText>
    </w:r>
    <w:r>
      <w:fldChar w:fldCharType="separate"/>
    </w:r>
    <w:r w:rsidR="004B0D14">
      <w:t>IALA Guideline</w:t>
    </w:r>
    <w:r>
      <w:fldChar w:fldCharType="end"/>
    </w:r>
    <w:r w:rsidR="004D5CA7">
      <w:t xml:space="preserve"> </w:t>
    </w:r>
    <w:r>
      <w:fldChar w:fldCharType="begin"/>
    </w:r>
    <w:r>
      <w:instrText xml:space="preserve"> STYLEREF "Document number" \* MERGEFORMAT </w:instrText>
    </w:r>
    <w:r>
      <w:fldChar w:fldCharType="separate"/>
    </w:r>
    <w:r w:rsidR="004B0D14">
      <w:t>1234</w:t>
    </w:r>
    <w:r>
      <w:fldChar w:fldCharType="end"/>
    </w:r>
    <w:r w:rsidR="004D5CA7">
      <w:t xml:space="preserve"> </w:t>
    </w:r>
    <w:r>
      <w:fldChar w:fldCharType="begin"/>
    </w:r>
    <w:r>
      <w:instrText xml:space="preserve"> STYLEREF "Document name" \* MERGEFORMAT </w:instrText>
    </w:r>
    <w:r>
      <w:fldChar w:fldCharType="separate"/>
    </w:r>
    <w:r w:rsidR="004B0D14">
      <w:t>Measurement of Marine Lights Performance</w:t>
    </w:r>
    <w:r>
      <w:fldChar w:fldCharType="end"/>
    </w:r>
    <w:r w:rsidR="004D5CA7">
      <w:tab/>
    </w:r>
  </w:p>
  <w:p w14:paraId="074B6CB5" w14:textId="77777777" w:rsidR="004D5CA7" w:rsidRDefault="00DD1711" w:rsidP="004D5CA7">
    <w:pPr>
      <w:pStyle w:val="Footerportrait"/>
      <w:tabs>
        <w:tab w:val="clear" w:pos="10206"/>
        <w:tab w:val="right" w:pos="15704"/>
      </w:tabs>
    </w:pPr>
    <w:r>
      <w:fldChar w:fldCharType="begin"/>
    </w:r>
    <w:r>
      <w:instrText xml:space="preserve"> STYLEREF "Edition number" \* MERGEFORMAT </w:instrText>
    </w:r>
    <w:r>
      <w:fldChar w:fldCharType="separate"/>
    </w:r>
    <w:r w:rsidR="004B0D14">
      <w:t>Edition 1.0</w:t>
    </w:r>
    <w:r>
      <w:fldChar w:fldCharType="end"/>
    </w:r>
    <w:r w:rsidR="004D5CA7">
      <w:t xml:space="preserve"> </w:t>
    </w:r>
    <w:r>
      <w:fldChar w:fldCharType="begin"/>
    </w:r>
    <w:r>
      <w:instrText xml:space="preserve"> STYLEREF "Document date" \* MERGEFORMAT </w:instrText>
    </w:r>
    <w:r>
      <w:fldChar w:fldCharType="separate"/>
    </w:r>
    <w:r w:rsidR="004B0D14">
      <w:t>Document date</w:t>
    </w:r>
    <w:r>
      <w:fldChar w:fldCharType="end"/>
    </w:r>
    <w:r w:rsidR="004D5CA7">
      <w:tab/>
    </w:r>
    <w:r w:rsidR="004D5CA7" w:rsidRPr="007A72CF">
      <w:t xml:space="preserve">P </w:t>
    </w:r>
    <w:r w:rsidR="004D5CA7" w:rsidRPr="007A72CF">
      <w:fldChar w:fldCharType="begin"/>
    </w:r>
    <w:r w:rsidR="004D5CA7" w:rsidRPr="007A72CF">
      <w:instrText xml:space="preserve">PAGE  </w:instrText>
    </w:r>
    <w:r w:rsidR="004D5CA7" w:rsidRPr="007A72CF">
      <w:fldChar w:fldCharType="separate"/>
    </w:r>
    <w:r w:rsidR="004B0D14">
      <w:t>76</w:t>
    </w:r>
    <w:r w:rsidR="004D5CA7"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1F0508" w14:textId="77777777" w:rsidR="00DD1711" w:rsidRDefault="00DD1711" w:rsidP="003274DB">
      <w:r>
        <w:separator/>
      </w:r>
    </w:p>
    <w:p w14:paraId="0F10C878" w14:textId="77777777" w:rsidR="00DD1711" w:rsidRDefault="00DD1711"/>
  </w:footnote>
  <w:footnote w:type="continuationSeparator" w:id="0">
    <w:p w14:paraId="742C31E3" w14:textId="77777777" w:rsidR="00DD1711" w:rsidRDefault="00DD1711" w:rsidP="003274DB">
      <w:r>
        <w:continuationSeparator/>
      </w:r>
    </w:p>
    <w:p w14:paraId="5E82CEBE" w14:textId="77777777" w:rsidR="00DD1711" w:rsidRDefault="00DD17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63AA38" w14:textId="4B253203" w:rsidR="004D5CA7" w:rsidRPr="00ED2A8D" w:rsidRDefault="004D5CA7" w:rsidP="0025246A">
    <w:pPr>
      <w:pStyle w:val="Header"/>
      <w:jc w:val="right"/>
    </w:pPr>
    <w:r w:rsidRPr="00442889">
      <w:rPr>
        <w:noProof/>
        <w:lang w:val="en-IE" w:eastAsia="en-IE"/>
      </w:rPr>
      <w:drawing>
        <wp:anchor distT="0" distB="0" distL="114300" distR="114300" simplePos="0" relativeHeight="251650560" behindDoc="1" locked="0" layoutInCell="1" allowOverlap="1" wp14:anchorId="10DFB1BD" wp14:editId="70B263D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25246A">
      <w:t>ENG7-9.13.2</w:t>
    </w:r>
  </w:p>
  <w:p w14:paraId="19861ADC" w14:textId="77777777" w:rsidR="004D5CA7" w:rsidRPr="00ED2A8D" w:rsidRDefault="004D5CA7" w:rsidP="008747E0">
    <w:pPr>
      <w:pStyle w:val="Header"/>
    </w:pPr>
  </w:p>
  <w:p w14:paraId="48C12EB5" w14:textId="77777777" w:rsidR="004D5CA7" w:rsidRDefault="004D5CA7" w:rsidP="008747E0">
    <w:pPr>
      <w:pStyle w:val="Header"/>
    </w:pPr>
  </w:p>
  <w:p w14:paraId="3629A5DA" w14:textId="77777777" w:rsidR="004D5CA7" w:rsidRDefault="004D5CA7" w:rsidP="008747E0">
    <w:pPr>
      <w:pStyle w:val="Header"/>
    </w:pPr>
  </w:p>
  <w:p w14:paraId="76CC7CB3" w14:textId="77777777" w:rsidR="004D5CA7" w:rsidRDefault="004D5CA7" w:rsidP="008747E0">
    <w:pPr>
      <w:pStyle w:val="Header"/>
    </w:pPr>
  </w:p>
  <w:p w14:paraId="1DD8DD6F" w14:textId="77777777" w:rsidR="004D5CA7" w:rsidRDefault="004D5CA7" w:rsidP="008747E0">
    <w:pPr>
      <w:pStyle w:val="Header"/>
    </w:pPr>
  </w:p>
  <w:p w14:paraId="23B3AF49" w14:textId="77777777" w:rsidR="004D5CA7" w:rsidRDefault="004D5CA7" w:rsidP="008747E0">
    <w:pPr>
      <w:pStyle w:val="Header"/>
    </w:pPr>
    <w:r>
      <w:rPr>
        <w:noProof/>
        <w:lang w:val="en-IE" w:eastAsia="en-IE"/>
      </w:rPr>
      <w:drawing>
        <wp:anchor distT="0" distB="0" distL="114300" distR="114300" simplePos="0" relativeHeight="251649536" behindDoc="1" locked="0" layoutInCell="1" allowOverlap="1" wp14:anchorId="06AD3A8D" wp14:editId="3EABE80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F5853B1" w14:textId="77777777" w:rsidR="004D5CA7" w:rsidRPr="00ED2A8D" w:rsidRDefault="004D5CA7" w:rsidP="008747E0">
    <w:pPr>
      <w:pStyle w:val="Header"/>
    </w:pPr>
  </w:p>
  <w:p w14:paraId="3A8F94C7" w14:textId="77777777" w:rsidR="004D5CA7" w:rsidRPr="00ED2A8D" w:rsidRDefault="004D5CA7" w:rsidP="001349DB">
    <w:pPr>
      <w:pStyle w:val="Header"/>
      <w:spacing w:line="360" w:lineRule="exac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B0544" w14:textId="77777777" w:rsidR="004D5CA7" w:rsidRPr="00667792" w:rsidRDefault="004D5CA7" w:rsidP="00667792">
    <w:pPr>
      <w:pStyle w:val="Header"/>
    </w:pPr>
    <w:r>
      <w:rPr>
        <w:noProof/>
        <w:lang w:val="en-IE" w:eastAsia="en-IE"/>
      </w:rPr>
      <w:drawing>
        <wp:anchor distT="0" distB="0" distL="114300" distR="114300" simplePos="0" relativeHeight="251657728" behindDoc="1" locked="0" layoutInCell="1" allowOverlap="1" wp14:anchorId="63F15351" wp14:editId="3C162D42">
          <wp:simplePos x="0" y="0"/>
          <wp:positionH relativeFrom="page">
            <wp:posOffset>9994842</wp:posOffset>
          </wp:positionH>
          <wp:positionV relativeFrom="page">
            <wp:posOffset>-577</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4B422" w14:textId="77777777" w:rsidR="004D5CA7" w:rsidRDefault="004D5CA7">
    <w:pPr>
      <w:pStyle w:val="Header"/>
    </w:pPr>
    <w:r>
      <w:rPr>
        <w:noProof/>
        <w:lang w:val="en-IE" w:eastAsia="en-IE"/>
      </w:rPr>
      <w:drawing>
        <wp:anchor distT="0" distB="0" distL="114300" distR="114300" simplePos="0" relativeHeight="251654656" behindDoc="1" locked="0" layoutInCell="1" allowOverlap="1" wp14:anchorId="77C6B108" wp14:editId="1C828282">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FDF47CD" w14:textId="77777777" w:rsidR="004D5CA7" w:rsidRDefault="004D5CA7">
    <w:pPr>
      <w:pStyle w:val="Header"/>
    </w:pPr>
  </w:p>
  <w:p w14:paraId="33D2804E" w14:textId="77777777" w:rsidR="004D5CA7" w:rsidRDefault="004D5CA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63300" w14:textId="77777777" w:rsidR="004D5CA7" w:rsidRPr="00ED2A8D" w:rsidRDefault="004D5CA7" w:rsidP="008747E0">
    <w:pPr>
      <w:pStyle w:val="Header"/>
    </w:pPr>
    <w:r>
      <w:rPr>
        <w:noProof/>
        <w:lang w:val="en-IE" w:eastAsia="en-IE"/>
      </w:rPr>
      <w:drawing>
        <wp:anchor distT="0" distB="0" distL="114300" distR="114300" simplePos="0" relativeHeight="251651584" behindDoc="1" locked="0" layoutInCell="1" allowOverlap="1" wp14:anchorId="17B40C87" wp14:editId="715165A4">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0BF8F5E" w14:textId="77777777" w:rsidR="004D5CA7" w:rsidRPr="00ED2A8D" w:rsidRDefault="004D5CA7" w:rsidP="008747E0">
    <w:pPr>
      <w:pStyle w:val="Header"/>
    </w:pPr>
  </w:p>
  <w:p w14:paraId="2FEBF978" w14:textId="77777777" w:rsidR="004D5CA7" w:rsidRDefault="004D5CA7" w:rsidP="008747E0">
    <w:pPr>
      <w:pStyle w:val="Header"/>
    </w:pPr>
  </w:p>
  <w:p w14:paraId="0ACE2ECA" w14:textId="77777777" w:rsidR="004D5CA7" w:rsidRDefault="004D5CA7" w:rsidP="008747E0">
    <w:pPr>
      <w:pStyle w:val="Header"/>
    </w:pPr>
  </w:p>
  <w:p w14:paraId="22E5A5B8" w14:textId="77777777" w:rsidR="004D5CA7" w:rsidRDefault="004D5CA7" w:rsidP="008747E0">
    <w:pPr>
      <w:pStyle w:val="Header"/>
    </w:pPr>
  </w:p>
  <w:p w14:paraId="5F134F5F" w14:textId="77777777" w:rsidR="004D5CA7" w:rsidRPr="00441393" w:rsidRDefault="004D5CA7" w:rsidP="00441393">
    <w:pPr>
      <w:pStyle w:val="Contents"/>
    </w:pPr>
    <w:r>
      <w:t>DOCUMENT REVISION</w:t>
    </w:r>
  </w:p>
  <w:p w14:paraId="02D8CCF4" w14:textId="77777777" w:rsidR="004D5CA7" w:rsidRPr="00ED2A8D" w:rsidRDefault="004D5CA7" w:rsidP="008747E0">
    <w:pPr>
      <w:pStyle w:val="Header"/>
    </w:pPr>
  </w:p>
  <w:p w14:paraId="523B4D29" w14:textId="77777777" w:rsidR="004D5CA7" w:rsidRPr="00AC33A2" w:rsidRDefault="004D5CA7"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CA8AC" w14:textId="77777777" w:rsidR="004D5CA7" w:rsidRDefault="00DD1711">
    <w:pPr>
      <w:pStyle w:val="Header"/>
    </w:pPr>
    <w:r>
      <w:rPr>
        <w:noProof/>
      </w:rPr>
      <w:pict w14:anchorId="5AB533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49" type="#_x0000_t136" style="position:absolute;margin-left:0;margin-top:0;width:659.45pt;height:59.95pt;rotation:315;z-index:-25165465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1C87A" w14:textId="77777777" w:rsidR="004D5CA7" w:rsidRPr="00ED2A8D" w:rsidRDefault="004D5CA7" w:rsidP="004D5CA7">
    <w:pPr>
      <w:pStyle w:val="Header"/>
    </w:pPr>
    <w:r>
      <w:rPr>
        <w:noProof/>
        <w:lang w:val="en-IE" w:eastAsia="en-IE"/>
      </w:rPr>
      <w:drawing>
        <wp:anchor distT="0" distB="0" distL="114300" distR="114300" simplePos="0" relativeHeight="251659776" behindDoc="1" locked="0" layoutInCell="1" allowOverlap="1" wp14:anchorId="587D80B6" wp14:editId="61BFA640">
          <wp:simplePos x="0" y="0"/>
          <wp:positionH relativeFrom="page">
            <wp:posOffset>6840855</wp:posOffset>
          </wp:positionH>
          <wp:positionV relativeFrom="page">
            <wp:posOffset>0</wp:posOffset>
          </wp:positionV>
          <wp:extent cx="720000" cy="720000"/>
          <wp:effectExtent l="0" t="0" r="4445" b="4445"/>
          <wp:wrapNone/>
          <wp:docPr id="5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04DE76" w14:textId="77777777" w:rsidR="004D5CA7" w:rsidRPr="00ED2A8D" w:rsidRDefault="004D5CA7" w:rsidP="004D5CA7">
    <w:pPr>
      <w:pStyle w:val="Header"/>
    </w:pPr>
  </w:p>
  <w:p w14:paraId="79D755AA" w14:textId="77777777" w:rsidR="004D5CA7" w:rsidRDefault="004D5CA7" w:rsidP="004D5CA7">
    <w:pPr>
      <w:pStyle w:val="Header"/>
    </w:pPr>
  </w:p>
  <w:p w14:paraId="54FE6440" w14:textId="77777777" w:rsidR="004D5CA7" w:rsidRDefault="004D5CA7" w:rsidP="004D5CA7">
    <w:pPr>
      <w:pStyle w:val="Header"/>
    </w:pPr>
  </w:p>
  <w:p w14:paraId="3E58D114" w14:textId="77777777" w:rsidR="004D5CA7" w:rsidRDefault="004D5CA7" w:rsidP="004D5CA7">
    <w:pPr>
      <w:pStyle w:val="Header"/>
    </w:pPr>
  </w:p>
  <w:p w14:paraId="7059C055" w14:textId="673E299E" w:rsidR="004D5CA7" w:rsidRPr="00441393" w:rsidRDefault="004D5CA7" w:rsidP="004D5CA7">
    <w:pPr>
      <w:pStyle w:val="Contents"/>
    </w:pPr>
    <w:r w:rsidRPr="0040749F">
      <w:rPr>
        <w:color w:val="009FDF"/>
      </w:rPr>
      <w:t>CONTENTS</w:t>
    </w:r>
  </w:p>
  <w:p w14:paraId="3E347570" w14:textId="77777777" w:rsidR="004D5CA7" w:rsidRPr="00815218" w:rsidRDefault="004D5CA7" w:rsidP="004D5CA7">
    <w:pPr>
      <w:pStyle w:val="Header"/>
    </w:pPr>
    <w:r>
      <w:rPr>
        <w:noProof/>
        <w:lang w:val="en-IE" w:eastAsia="en-IE"/>
      </w:rPr>
      <w:drawing>
        <wp:anchor distT="0" distB="0" distL="114300" distR="114300" simplePos="0" relativeHeight="251658752" behindDoc="1" locked="0" layoutInCell="1" allowOverlap="1" wp14:anchorId="1059C0D1" wp14:editId="5E46C40D">
          <wp:simplePos x="0" y="0"/>
          <wp:positionH relativeFrom="page">
            <wp:posOffset>6850851</wp:posOffset>
          </wp:positionH>
          <wp:positionV relativeFrom="page">
            <wp:posOffset>4111</wp:posOffset>
          </wp:positionV>
          <wp:extent cx="720000" cy="720000"/>
          <wp:effectExtent l="0" t="0" r="4445" b="4445"/>
          <wp:wrapNone/>
          <wp:docPr id="6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D8A2D90" w14:textId="77777777" w:rsidR="004D5CA7" w:rsidRDefault="004D5CA7" w:rsidP="00667792">
    <w:pPr>
      <w:pStyle w:val="Header"/>
    </w:pPr>
  </w:p>
  <w:p w14:paraId="3902F263" w14:textId="77777777" w:rsidR="004D5CA7" w:rsidRPr="00667792" w:rsidRDefault="004D5CA7" w:rsidP="00667792">
    <w:pPr>
      <w:pStyle w:val="Header"/>
    </w:pPr>
    <w:r>
      <w:rPr>
        <w:noProof/>
        <w:lang w:val="en-IE" w:eastAsia="en-IE"/>
      </w:rPr>
      <w:drawing>
        <wp:anchor distT="0" distB="0" distL="114300" distR="114300" simplePos="0" relativeHeight="251656704" behindDoc="1" locked="0" layoutInCell="1" allowOverlap="1" wp14:anchorId="5BDC146B" wp14:editId="250823B7">
          <wp:simplePos x="0" y="0"/>
          <wp:positionH relativeFrom="page">
            <wp:posOffset>6850851</wp:posOffset>
          </wp:positionH>
          <wp:positionV relativeFrom="page">
            <wp:posOffset>4111</wp:posOffset>
          </wp:positionV>
          <wp:extent cx="720000" cy="720000"/>
          <wp:effectExtent l="0" t="0" r="4445" b="4445"/>
          <wp:wrapNone/>
          <wp:docPr id="6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86069" w14:textId="77777777" w:rsidR="004D5CA7" w:rsidRDefault="00DD1711">
    <w:pPr>
      <w:pStyle w:val="Header"/>
    </w:pPr>
    <w:r>
      <w:rPr>
        <w:noProof/>
      </w:rPr>
      <w:pict w14:anchorId="4CE67B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51" type="#_x0000_t136" style="position:absolute;margin-left:0;margin-top:0;width:659.45pt;height:59.95pt;rotation:315;z-index:-25165260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121599B">
        <v:shape id="PowerPlusWaterMarkObject12" o:spid="_x0000_s2050" type="#_x0000_t136" style="position:absolute;margin-left:0;margin-top:0;width:659.45pt;height:59.95pt;rotation:315;z-index:-2516536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F0272" w14:textId="77777777" w:rsidR="004D5CA7" w:rsidRDefault="00DD1711">
    <w:pPr>
      <w:pStyle w:val="Header"/>
    </w:pPr>
    <w:r>
      <w:rPr>
        <w:noProof/>
      </w:rPr>
      <w:pict w14:anchorId="377756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52" type="#_x0000_t136" style="position:absolute;margin-left:0;margin-top:0;width:659.45pt;height:59.95pt;rotation:315;z-index:-2516515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0442C" w14:textId="77777777" w:rsidR="004D5CA7" w:rsidRPr="00667792" w:rsidRDefault="004D5CA7" w:rsidP="00667792">
    <w:pPr>
      <w:pStyle w:val="Header"/>
    </w:pPr>
    <w:r>
      <w:rPr>
        <w:noProof/>
        <w:lang w:val="en-IE" w:eastAsia="en-IE"/>
      </w:rPr>
      <w:drawing>
        <wp:anchor distT="0" distB="0" distL="114300" distR="114300" simplePos="0" relativeHeight="251660800" behindDoc="1" locked="0" layoutInCell="1" allowOverlap="1" wp14:anchorId="5C2D7C86" wp14:editId="580EFF3D">
          <wp:simplePos x="0" y="0"/>
          <wp:positionH relativeFrom="page">
            <wp:posOffset>6850851</wp:posOffset>
          </wp:positionH>
          <wp:positionV relativeFrom="page">
            <wp:posOffset>4111</wp:posOffset>
          </wp:positionV>
          <wp:extent cx="720000" cy="720000"/>
          <wp:effectExtent l="0" t="0" r="4445" b="4445"/>
          <wp:wrapNone/>
          <wp:docPr id="6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3DD5F" w14:textId="77777777" w:rsidR="004D5CA7" w:rsidRDefault="00DD1711">
    <w:pPr>
      <w:pStyle w:val="Header"/>
    </w:pPr>
    <w:r>
      <w:rPr>
        <w:noProof/>
      </w:rPr>
      <w:pict w14:anchorId="7FF137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 o:spid="_x0000_s2053" type="#_x0000_t136" style="position:absolute;margin-left:0;margin-top:0;width:659.45pt;height:59.95pt;rotation:315;z-index:-251650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D033BC3"/>
    <w:multiLevelType w:val="hybridMultilevel"/>
    <w:tmpl w:val="C37E5030"/>
    <w:lvl w:ilvl="0" w:tplc="7E8E94B4">
      <w:start w:val="1"/>
      <w:numFmt w:val="bullet"/>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EB00BE6"/>
    <w:multiLevelType w:val="multilevel"/>
    <w:tmpl w:val="6136DB50"/>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8">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6C9C62AB"/>
    <w:multiLevelType w:val="multilevel"/>
    <w:tmpl w:val="AACA8B3E"/>
    <w:lvl w:ilvl="0">
      <w:start w:val="1"/>
      <w:numFmt w:val="decimal"/>
      <w:lvlText w:val="%1"/>
      <w:lvlJc w:val="left"/>
      <w:pPr>
        <w:ind w:left="567" w:hanging="567"/>
      </w:pPr>
      <w:rPr>
        <w:rFonts w:asciiTheme="minorHAnsi" w:hAnsiTheme="minorHAnsi" w:hint="default"/>
        <w:b w:val="0"/>
        <w:i w:val="0"/>
        <w:sz w:val="22"/>
      </w:rPr>
    </w:lvl>
    <w:lvl w:ilvl="1">
      <w:start w:val="1"/>
      <w:numFmt w:val="lowerLetter"/>
      <w:lvlText w:val="%2"/>
      <w:lvlJc w:val="left"/>
      <w:pPr>
        <w:ind w:left="1134" w:hanging="567"/>
      </w:pPr>
      <w:rPr>
        <w:rFonts w:asciiTheme="minorHAnsi" w:hAnsiTheme="minorHAnsi" w:hint="default"/>
        <w:b w:val="0"/>
        <w:i w:val="0"/>
        <w:sz w:val="22"/>
        <w:szCs w:val="22"/>
        <w:vertAlign w:val="baseline"/>
      </w:rPr>
    </w:lvl>
    <w:lvl w:ilvl="2">
      <w:start w:val="1"/>
      <w:numFmt w:val="lowerRoman"/>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2">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5"/>
  </w:num>
  <w:num w:numId="2">
    <w:abstractNumId w:val="35"/>
  </w:num>
  <w:num w:numId="3">
    <w:abstractNumId w:val="7"/>
  </w:num>
  <w:num w:numId="4">
    <w:abstractNumId w:val="21"/>
  </w:num>
  <w:num w:numId="5">
    <w:abstractNumId w:val="18"/>
  </w:num>
  <w:num w:numId="6">
    <w:abstractNumId w:val="8"/>
  </w:num>
  <w:num w:numId="7">
    <w:abstractNumId w:val="16"/>
  </w:num>
  <w:num w:numId="8">
    <w:abstractNumId w:val="23"/>
  </w:num>
  <w:num w:numId="9">
    <w:abstractNumId w:val="6"/>
  </w:num>
  <w:num w:numId="10">
    <w:abstractNumId w:val="15"/>
  </w:num>
  <w:num w:numId="11">
    <w:abstractNumId w:val="19"/>
  </w:num>
  <w:num w:numId="12">
    <w:abstractNumId w:val="4"/>
  </w:num>
  <w:num w:numId="13">
    <w:abstractNumId w:val="24"/>
  </w:num>
  <w:num w:numId="14">
    <w:abstractNumId w:val="0"/>
  </w:num>
  <w:num w:numId="15">
    <w:abstractNumId w:val="30"/>
  </w:num>
  <w:num w:numId="16">
    <w:abstractNumId w:val="32"/>
  </w:num>
  <w:num w:numId="17">
    <w:abstractNumId w:val="13"/>
  </w:num>
  <w:num w:numId="18">
    <w:abstractNumId w:val="11"/>
  </w:num>
  <w:num w:numId="19">
    <w:abstractNumId w:val="33"/>
  </w:num>
  <w:num w:numId="20">
    <w:abstractNumId w:val="22"/>
  </w:num>
  <w:num w:numId="21">
    <w:abstractNumId w:val="3"/>
  </w:num>
  <w:num w:numId="22">
    <w:abstractNumId w:val="10"/>
  </w:num>
  <w:num w:numId="23">
    <w:abstractNumId w:val="28"/>
  </w:num>
  <w:num w:numId="24">
    <w:abstractNumId w:val="9"/>
  </w:num>
  <w:num w:numId="25">
    <w:abstractNumId w:val="34"/>
  </w:num>
  <w:num w:numId="26">
    <w:abstractNumId w:val="1"/>
  </w:num>
  <w:num w:numId="27">
    <w:abstractNumId w:val="20"/>
  </w:num>
  <w:num w:numId="28">
    <w:abstractNumId w:val="17"/>
  </w:num>
  <w:num w:numId="29">
    <w:abstractNumId w:val="26"/>
  </w:num>
  <w:num w:numId="30">
    <w:abstractNumId w:val="29"/>
  </w:num>
  <w:num w:numId="31">
    <w:abstractNumId w:val="5"/>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2"/>
  </w:num>
  <w:num w:numId="35">
    <w:abstractNumId w:val="36"/>
  </w:num>
  <w:num w:numId="36">
    <w:abstractNumId w:val="31"/>
  </w:num>
  <w:num w:numId="37">
    <w:abstractNumId w:val="27"/>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CA7"/>
    <w:rsid w:val="0001616D"/>
    <w:rsid w:val="00016839"/>
    <w:rsid w:val="000174F9"/>
    <w:rsid w:val="000249C2"/>
    <w:rsid w:val="000258F6"/>
    <w:rsid w:val="000379A7"/>
    <w:rsid w:val="00040EB8"/>
    <w:rsid w:val="0005449E"/>
    <w:rsid w:val="00057B6D"/>
    <w:rsid w:val="00061A7B"/>
    <w:rsid w:val="0008654C"/>
    <w:rsid w:val="000904ED"/>
    <w:rsid w:val="00091545"/>
    <w:rsid w:val="000A27A8"/>
    <w:rsid w:val="000B2356"/>
    <w:rsid w:val="000C711B"/>
    <w:rsid w:val="000D2431"/>
    <w:rsid w:val="000E3954"/>
    <w:rsid w:val="000E3E52"/>
    <w:rsid w:val="000F0F9F"/>
    <w:rsid w:val="000F3F43"/>
    <w:rsid w:val="000F58ED"/>
    <w:rsid w:val="00113D5B"/>
    <w:rsid w:val="00113F8F"/>
    <w:rsid w:val="001349DB"/>
    <w:rsid w:val="00135AEB"/>
    <w:rsid w:val="00136E58"/>
    <w:rsid w:val="001547F9"/>
    <w:rsid w:val="001607D8"/>
    <w:rsid w:val="00161325"/>
    <w:rsid w:val="00184427"/>
    <w:rsid w:val="001875B1"/>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371A"/>
    <w:rsid w:val="00237785"/>
    <w:rsid w:val="00251FB9"/>
    <w:rsid w:val="002520AD"/>
    <w:rsid w:val="0025246A"/>
    <w:rsid w:val="0025660A"/>
    <w:rsid w:val="00257DF8"/>
    <w:rsid w:val="00257E4A"/>
    <w:rsid w:val="0026038D"/>
    <w:rsid w:val="0027175D"/>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C7C34"/>
    <w:rsid w:val="003D0F37"/>
    <w:rsid w:val="003D5150"/>
    <w:rsid w:val="003F1C3A"/>
    <w:rsid w:val="00414698"/>
    <w:rsid w:val="0042565E"/>
    <w:rsid w:val="00432C05"/>
    <w:rsid w:val="00440379"/>
    <w:rsid w:val="00441393"/>
    <w:rsid w:val="00447CF0"/>
    <w:rsid w:val="00456F10"/>
    <w:rsid w:val="00474746"/>
    <w:rsid w:val="00476942"/>
    <w:rsid w:val="00477D62"/>
    <w:rsid w:val="004871A2"/>
    <w:rsid w:val="00492A8D"/>
    <w:rsid w:val="004944C8"/>
    <w:rsid w:val="004A0EBF"/>
    <w:rsid w:val="004A4EC4"/>
    <w:rsid w:val="004B0D14"/>
    <w:rsid w:val="004C0E4B"/>
    <w:rsid w:val="004D5CA7"/>
    <w:rsid w:val="004E0BBB"/>
    <w:rsid w:val="004E1D57"/>
    <w:rsid w:val="004E2F16"/>
    <w:rsid w:val="004F5930"/>
    <w:rsid w:val="004F6196"/>
    <w:rsid w:val="00503044"/>
    <w:rsid w:val="00523666"/>
    <w:rsid w:val="00525922"/>
    <w:rsid w:val="00526234"/>
    <w:rsid w:val="00534F34"/>
    <w:rsid w:val="0053692E"/>
    <w:rsid w:val="005378A6"/>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6E5D"/>
    <w:rsid w:val="005E3989"/>
    <w:rsid w:val="005E4659"/>
    <w:rsid w:val="005E657A"/>
    <w:rsid w:val="005F1386"/>
    <w:rsid w:val="005F17C2"/>
    <w:rsid w:val="00600C2B"/>
    <w:rsid w:val="006127AC"/>
    <w:rsid w:val="00634A78"/>
    <w:rsid w:val="00642025"/>
    <w:rsid w:val="00646E87"/>
    <w:rsid w:val="0065107F"/>
    <w:rsid w:val="00661946"/>
    <w:rsid w:val="00666061"/>
    <w:rsid w:val="00667424"/>
    <w:rsid w:val="00667792"/>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F1C14"/>
    <w:rsid w:val="00703A6A"/>
    <w:rsid w:val="00722236"/>
    <w:rsid w:val="00725CCA"/>
    <w:rsid w:val="0072737A"/>
    <w:rsid w:val="007311E7"/>
    <w:rsid w:val="00731DEE"/>
    <w:rsid w:val="00734BC6"/>
    <w:rsid w:val="007541D3"/>
    <w:rsid w:val="007577D7"/>
    <w:rsid w:val="007715E8"/>
    <w:rsid w:val="00776004"/>
    <w:rsid w:val="0078486B"/>
    <w:rsid w:val="00785A39"/>
    <w:rsid w:val="00787D8A"/>
    <w:rsid w:val="00790277"/>
    <w:rsid w:val="00791EBC"/>
    <w:rsid w:val="00793577"/>
    <w:rsid w:val="00795637"/>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E1F69"/>
    <w:rsid w:val="008E76B1"/>
    <w:rsid w:val="008F38BB"/>
    <w:rsid w:val="008F57D8"/>
    <w:rsid w:val="00902834"/>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5023"/>
    <w:rsid w:val="009B785E"/>
    <w:rsid w:val="009C26F8"/>
    <w:rsid w:val="009C609E"/>
    <w:rsid w:val="009D25B8"/>
    <w:rsid w:val="009D26AB"/>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8083F"/>
    <w:rsid w:val="00A90D86"/>
    <w:rsid w:val="00A91DBA"/>
    <w:rsid w:val="00A97900"/>
    <w:rsid w:val="00AA1D7A"/>
    <w:rsid w:val="00AA3E01"/>
    <w:rsid w:val="00AB0BFA"/>
    <w:rsid w:val="00AB76B7"/>
    <w:rsid w:val="00AC33A2"/>
    <w:rsid w:val="00AD38F7"/>
    <w:rsid w:val="00AE65F1"/>
    <w:rsid w:val="00AE6BB4"/>
    <w:rsid w:val="00AE74AD"/>
    <w:rsid w:val="00AF159C"/>
    <w:rsid w:val="00B01873"/>
    <w:rsid w:val="00B074AB"/>
    <w:rsid w:val="00B07717"/>
    <w:rsid w:val="00B17253"/>
    <w:rsid w:val="00B2583D"/>
    <w:rsid w:val="00B31A41"/>
    <w:rsid w:val="00B40199"/>
    <w:rsid w:val="00B502FF"/>
    <w:rsid w:val="00B643DF"/>
    <w:rsid w:val="00B65300"/>
    <w:rsid w:val="00B67422"/>
    <w:rsid w:val="00B70BD4"/>
    <w:rsid w:val="00B712CA"/>
    <w:rsid w:val="00B73463"/>
    <w:rsid w:val="00B90123"/>
    <w:rsid w:val="00B9016D"/>
    <w:rsid w:val="00BA0F98"/>
    <w:rsid w:val="00BA1517"/>
    <w:rsid w:val="00BA4E39"/>
    <w:rsid w:val="00BA67FD"/>
    <w:rsid w:val="00BA7C48"/>
    <w:rsid w:val="00BC251F"/>
    <w:rsid w:val="00BC27F6"/>
    <w:rsid w:val="00BC39F4"/>
    <w:rsid w:val="00BD1587"/>
    <w:rsid w:val="00BD6A20"/>
    <w:rsid w:val="00BD7EE1"/>
    <w:rsid w:val="00BE5568"/>
    <w:rsid w:val="00BE5764"/>
    <w:rsid w:val="00BF1358"/>
    <w:rsid w:val="00C0106D"/>
    <w:rsid w:val="00C133BE"/>
    <w:rsid w:val="00C222B4"/>
    <w:rsid w:val="00C262E4"/>
    <w:rsid w:val="00C33E20"/>
    <w:rsid w:val="00C35CF6"/>
    <w:rsid w:val="00C3725B"/>
    <w:rsid w:val="00C522BE"/>
    <w:rsid w:val="00C533EC"/>
    <w:rsid w:val="00C5470E"/>
    <w:rsid w:val="00C55EFB"/>
    <w:rsid w:val="00C56585"/>
    <w:rsid w:val="00C56B3F"/>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137B"/>
    <w:rsid w:val="00CC0778"/>
    <w:rsid w:val="00CC35EF"/>
    <w:rsid w:val="00CC5048"/>
    <w:rsid w:val="00CC6246"/>
    <w:rsid w:val="00CE5E46"/>
    <w:rsid w:val="00CF49CC"/>
    <w:rsid w:val="00D04F0B"/>
    <w:rsid w:val="00D1463A"/>
    <w:rsid w:val="00D252C9"/>
    <w:rsid w:val="00D32DDF"/>
    <w:rsid w:val="00D3700C"/>
    <w:rsid w:val="00D638E0"/>
    <w:rsid w:val="00D653B1"/>
    <w:rsid w:val="00D74AE1"/>
    <w:rsid w:val="00D75D42"/>
    <w:rsid w:val="00D80B20"/>
    <w:rsid w:val="00D865A8"/>
    <w:rsid w:val="00D9012A"/>
    <w:rsid w:val="00D92C2D"/>
    <w:rsid w:val="00D9361E"/>
    <w:rsid w:val="00D94F38"/>
    <w:rsid w:val="00DA17CD"/>
    <w:rsid w:val="00DB25B3"/>
    <w:rsid w:val="00DD1711"/>
    <w:rsid w:val="00DD60F2"/>
    <w:rsid w:val="00DE0893"/>
    <w:rsid w:val="00DE2814"/>
    <w:rsid w:val="00DE6796"/>
    <w:rsid w:val="00DF0303"/>
    <w:rsid w:val="00DF41B2"/>
    <w:rsid w:val="00E01272"/>
    <w:rsid w:val="00E03067"/>
    <w:rsid w:val="00E03846"/>
    <w:rsid w:val="00E16EB4"/>
    <w:rsid w:val="00E20A7D"/>
    <w:rsid w:val="00E21A27"/>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F0B"/>
    <w:rsid w:val="00F527AC"/>
    <w:rsid w:val="00F5503F"/>
    <w:rsid w:val="00F61D83"/>
    <w:rsid w:val="00F65DD1"/>
    <w:rsid w:val="00F707B3"/>
    <w:rsid w:val="00F71135"/>
    <w:rsid w:val="00F74309"/>
    <w:rsid w:val="00F82C35"/>
    <w:rsid w:val="00F90461"/>
    <w:rsid w:val="00FA370D"/>
    <w:rsid w:val="00FA66F1"/>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4FC013CA"/>
  <w15:docId w15:val="{40BBE359-A3B0-41A2-B92F-5DA1465C0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qFormat/>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uiPriority w:val="39"/>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uiPriority w:val="39"/>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uiPriority w:val="39"/>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uiPriority w:val="39"/>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Bullet1-recommendationtext">
    <w:name w:val="Bullet 1 - recommendation text"/>
    <w:basedOn w:val="Bullet1-recommendation"/>
    <w:next w:val="Bullet1-recommendation"/>
    <w:rsid w:val="004D5CA7"/>
    <w:pPr>
      <w:ind w:firstLine="0"/>
    </w:pPr>
  </w:style>
  <w:style w:type="paragraph" w:customStyle="1" w:styleId="Bullet2recommendationtext">
    <w:name w:val="Bullet 2 recommendation text"/>
    <w:basedOn w:val="Bullet2-recommendation"/>
    <w:next w:val="Bullet2-recommendation"/>
    <w:rsid w:val="004D5CA7"/>
    <w:pPr>
      <w:numPr>
        <w:numId w:val="0"/>
      </w:numPr>
      <w:ind w:left="1418"/>
    </w:pPr>
  </w:style>
  <w:style w:type="paragraph" w:styleId="List2">
    <w:name w:val="List 2"/>
    <w:basedOn w:val="Normal"/>
    <w:uiPriority w:val="99"/>
    <w:unhideWhenUsed/>
    <w:rsid w:val="004D5CA7"/>
    <w:pPr>
      <w:ind w:left="720" w:hanging="360"/>
      <w:contextualSpacing/>
    </w:pPr>
  </w:style>
  <w:style w:type="paragraph" w:customStyle="1" w:styleId="Bullet3-recommendationtext">
    <w:name w:val="Bullet 3 - recommendation text"/>
    <w:basedOn w:val="Bullet3-recommendation"/>
    <w:next w:val="Bullet1-recommendation"/>
    <w:rsid w:val="004D5CA7"/>
    <w:pPr>
      <w:numPr>
        <w:numId w:val="0"/>
      </w:numPr>
      <w:ind w:left="1843"/>
    </w:pPr>
  </w:style>
  <w:style w:type="paragraph" w:customStyle="1" w:styleId="APPENDIX0">
    <w:name w:val="APPENDIX"/>
    <w:basedOn w:val="Annex"/>
    <w:next w:val="Normal"/>
    <w:rsid w:val="004D5CA7"/>
    <w:pPr>
      <w:numPr>
        <w:numId w:val="0"/>
      </w:numPr>
      <w:spacing w:before="120" w:after="240" w:line="240" w:lineRule="auto"/>
      <w:ind w:left="1701" w:hanging="1701"/>
    </w:pPr>
    <w:rPr>
      <w:rFonts w:eastAsia="Calibri" w:cs="Calibri"/>
      <w:bCs/>
      <w:caps w:val="0"/>
      <w:color w:val="009FDF"/>
      <w:szCs w:val="28"/>
    </w:rPr>
  </w:style>
  <w:style w:type="paragraph" w:customStyle="1" w:styleId="Lista-recommendationtext">
    <w:name w:val="List a - recommendation text"/>
    <w:basedOn w:val="Normal"/>
    <w:qFormat/>
    <w:rsid w:val="004D5CA7"/>
    <w:pPr>
      <w:spacing w:after="120"/>
      <w:ind w:left="1701"/>
    </w:pPr>
    <w:rPr>
      <w:sz w:val="22"/>
    </w:rPr>
  </w:style>
  <w:style w:type="paragraph" w:customStyle="1" w:styleId="THECOUNCIL">
    <w:name w:val="THE COUNCIL"/>
    <w:basedOn w:val="Normal"/>
    <w:next w:val="Noting"/>
    <w:qFormat/>
    <w:rsid w:val="004D5CA7"/>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4D5CA7"/>
    <w:pPr>
      <w:numPr>
        <w:numId w:val="35"/>
      </w:numPr>
      <w:spacing w:after="120" w:line="240" w:lineRule="auto"/>
    </w:pPr>
    <w:rPr>
      <w:rFonts w:eastAsia="Times New Roman" w:cs="Times New Roman"/>
      <w:sz w:val="20"/>
      <w:szCs w:val="20"/>
      <w:lang w:eastAsia="en-GB"/>
    </w:rPr>
  </w:style>
  <w:style w:type="paragraph" w:customStyle="1" w:styleId="Tableoftables0">
    <w:name w:val="Table of tables"/>
    <w:basedOn w:val="TableofFigures"/>
    <w:rsid w:val="004D5CA7"/>
    <w:pPr>
      <w:tabs>
        <w:tab w:val="left" w:pos="567"/>
        <w:tab w:val="left" w:pos="1134"/>
        <w:tab w:val="left" w:pos="1418"/>
        <w:tab w:val="right" w:pos="9781"/>
        <w:tab w:val="right" w:leader="dot" w:pos="10206"/>
      </w:tabs>
      <w:spacing w:after="40" w:line="300" w:lineRule="atLeast"/>
      <w:ind w:left="1418" w:right="567" w:hanging="1418"/>
    </w:pPr>
    <w:rPr>
      <w:rFonts w:eastAsiaTheme="minorEastAsia"/>
      <w:b/>
      <w:noProof/>
      <w:color w:val="000000" w:themeColor="text1"/>
      <w:sz w:val="24"/>
      <w:szCs w:val="24"/>
      <w:lang w:eastAsia="en-GB"/>
    </w:rPr>
  </w:style>
  <w:style w:type="paragraph" w:customStyle="1" w:styleId="Equationcaption">
    <w:name w:val="Equation caption"/>
    <w:basedOn w:val="Normal"/>
    <w:next w:val="BodyText"/>
    <w:rsid w:val="004D5CA7"/>
    <w:pPr>
      <w:keepNext/>
      <w:spacing w:after="120" w:line="240" w:lineRule="auto"/>
      <w:ind w:left="1418" w:hanging="1418"/>
    </w:pPr>
    <w:rPr>
      <w:rFonts w:eastAsia="Times New Roman" w:cs="Times New Roman"/>
      <w:b/>
      <w:i/>
      <w:sz w:val="22"/>
      <w:szCs w:val="24"/>
      <w:u w:val="single"/>
    </w:rPr>
  </w:style>
  <w:style w:type="paragraph" w:customStyle="1" w:styleId="TableofAppendices">
    <w:name w:val="Table of Appendices"/>
    <w:basedOn w:val="TableofFigures"/>
    <w:next w:val="BodyText"/>
    <w:rsid w:val="004D5CA7"/>
    <w:pPr>
      <w:tabs>
        <w:tab w:val="clear" w:pos="9781"/>
        <w:tab w:val="left" w:pos="567"/>
        <w:tab w:val="left" w:pos="1418"/>
        <w:tab w:val="right" w:leader="dot" w:pos="10206"/>
      </w:tabs>
      <w:spacing w:after="40" w:line="300" w:lineRule="atLeast"/>
      <w:ind w:left="1418" w:right="567" w:hanging="1418"/>
    </w:pPr>
    <w:rPr>
      <w:rFonts w:eastAsiaTheme="minorEastAsia"/>
      <w:b/>
      <w:noProof/>
      <w:color w:val="000000" w:themeColor="text1"/>
      <w:sz w:val="24"/>
      <w:szCs w:val="24"/>
      <w:lang w:eastAsia="en-GB"/>
    </w:rPr>
  </w:style>
  <w:style w:type="paragraph" w:customStyle="1" w:styleId="TableofAnnexes">
    <w:name w:val="Table of Annexes"/>
    <w:basedOn w:val="TableofFigures"/>
    <w:next w:val="Normal"/>
    <w:rsid w:val="004D5CA7"/>
    <w:pPr>
      <w:tabs>
        <w:tab w:val="clear" w:pos="9781"/>
        <w:tab w:val="left" w:pos="567"/>
        <w:tab w:val="left" w:pos="1418"/>
        <w:tab w:val="right" w:leader="dot" w:pos="10206"/>
      </w:tabs>
      <w:spacing w:after="40" w:line="300" w:lineRule="atLeast"/>
      <w:ind w:left="1418" w:right="567" w:hanging="1418"/>
    </w:pPr>
    <w:rPr>
      <w:rFonts w:eastAsiaTheme="minorEastAsia"/>
      <w:b/>
      <w:noProof/>
      <w:color w:val="000000" w:themeColor="text1"/>
      <w:sz w:val="24"/>
      <w:szCs w:val="24"/>
      <w:lang w:eastAsia="en-GB"/>
    </w:rPr>
  </w:style>
  <w:style w:type="paragraph" w:customStyle="1" w:styleId="Bullet1-recommendation">
    <w:name w:val="Bullet 1 - recommendation"/>
    <w:basedOn w:val="Normal"/>
    <w:qFormat/>
    <w:rsid w:val="004D5CA7"/>
    <w:pPr>
      <w:spacing w:after="120"/>
      <w:ind w:left="992" w:hanging="425"/>
    </w:pPr>
    <w:rPr>
      <w:sz w:val="24"/>
    </w:rPr>
  </w:style>
  <w:style w:type="paragraph" w:customStyle="1" w:styleId="Noting">
    <w:name w:val="Noting"/>
    <w:basedOn w:val="BodyText"/>
    <w:qFormat/>
    <w:rsid w:val="004D5CA7"/>
    <w:pPr>
      <w:spacing w:before="120" w:after="240" w:line="240" w:lineRule="auto"/>
      <w:ind w:left="567"/>
      <w:jc w:val="both"/>
    </w:pPr>
    <w:rPr>
      <w:rFonts w:eastAsia="Times New Roman" w:cs="Arial"/>
      <w:sz w:val="24"/>
      <w:szCs w:val="24"/>
    </w:rPr>
  </w:style>
  <w:style w:type="paragraph" w:customStyle="1" w:styleId="Listi-recommendation">
    <w:name w:val="List i - recommendation"/>
    <w:basedOn w:val="Normal"/>
    <w:rsid w:val="004D5CA7"/>
    <w:pPr>
      <w:spacing w:after="120"/>
    </w:pPr>
    <w:rPr>
      <w:sz w:val="20"/>
    </w:rPr>
  </w:style>
  <w:style w:type="paragraph" w:customStyle="1" w:styleId="Bullet2-recommendation">
    <w:name w:val="Bullet 2 - recommendation"/>
    <w:basedOn w:val="Normal"/>
    <w:qFormat/>
    <w:rsid w:val="004D5CA7"/>
    <w:pPr>
      <w:numPr>
        <w:numId w:val="34"/>
      </w:numPr>
      <w:spacing w:after="120"/>
    </w:pPr>
    <w:rPr>
      <w:color w:val="000000" w:themeColor="text1"/>
      <w:sz w:val="22"/>
    </w:rPr>
  </w:style>
  <w:style w:type="paragraph" w:customStyle="1" w:styleId="List1-recommendation">
    <w:name w:val="List 1 - recommendation"/>
    <w:basedOn w:val="Normal"/>
    <w:qFormat/>
    <w:rsid w:val="004D5CA7"/>
    <w:pPr>
      <w:numPr>
        <w:numId w:val="32"/>
      </w:numPr>
      <w:spacing w:after="120"/>
    </w:pPr>
    <w:rPr>
      <w:sz w:val="24"/>
    </w:rPr>
  </w:style>
  <w:style w:type="paragraph" w:customStyle="1" w:styleId="List1-recommendationtext">
    <w:name w:val="List 1 - recommendation text"/>
    <w:basedOn w:val="Normal"/>
    <w:qFormat/>
    <w:rsid w:val="004D5CA7"/>
    <w:pPr>
      <w:spacing w:after="120"/>
      <w:ind w:left="1134"/>
    </w:pPr>
    <w:rPr>
      <w:sz w:val="24"/>
    </w:rPr>
  </w:style>
  <w:style w:type="paragraph" w:customStyle="1" w:styleId="Lista-recommendation">
    <w:name w:val="List a - recommendation"/>
    <w:basedOn w:val="Normal"/>
    <w:qFormat/>
    <w:rsid w:val="004D5CA7"/>
    <w:pPr>
      <w:numPr>
        <w:ilvl w:val="1"/>
        <w:numId w:val="32"/>
      </w:numPr>
      <w:spacing w:after="120" w:line="240" w:lineRule="auto"/>
      <w:jc w:val="both"/>
    </w:pPr>
    <w:rPr>
      <w:rFonts w:eastAsia="Times New Roman" w:cs="Times New Roman"/>
      <w:sz w:val="22"/>
      <w:szCs w:val="20"/>
      <w:lang w:eastAsia="en-GB"/>
    </w:rPr>
  </w:style>
  <w:style w:type="paragraph" w:customStyle="1" w:styleId="Revokes">
    <w:name w:val="Revokes"/>
    <w:basedOn w:val="Normal"/>
    <w:next w:val="BodyText"/>
    <w:rsid w:val="004D5CA7"/>
    <w:rPr>
      <w:b/>
      <w:color w:val="00558C"/>
      <w:sz w:val="28"/>
    </w:rPr>
  </w:style>
  <w:style w:type="paragraph" w:customStyle="1" w:styleId="AnnexDHead20">
    <w:name w:val="Annex D Head 2"/>
    <w:basedOn w:val="BodyText"/>
    <w:next w:val="Heading2separationline"/>
    <w:rsid w:val="004D5CA7"/>
    <w:pPr>
      <w:tabs>
        <w:tab w:val="num" w:pos="0"/>
      </w:tabs>
      <w:spacing w:before="120"/>
      <w:ind w:left="851" w:hanging="851"/>
    </w:pPr>
    <w:rPr>
      <w:b/>
      <w:caps/>
      <w:color w:val="009FDF"/>
      <w:sz w:val="24"/>
      <w:lang w:eastAsia="de-DE"/>
    </w:rPr>
  </w:style>
  <w:style w:type="paragraph" w:customStyle="1" w:styleId="List1indent2">
    <w:name w:val="List 1 indent 2"/>
    <w:basedOn w:val="Normal"/>
    <w:rsid w:val="004D5CA7"/>
    <w:pPr>
      <w:numPr>
        <w:ilvl w:val="2"/>
        <w:numId w:val="37"/>
      </w:numPr>
      <w:spacing w:after="120" w:line="240" w:lineRule="auto"/>
      <w:jc w:val="both"/>
    </w:pPr>
    <w:rPr>
      <w:rFonts w:ascii="Arial" w:eastAsia="Times New Roman" w:hAnsi="Arial" w:cs="Times New Roman"/>
      <w:sz w:val="20"/>
      <w:szCs w:val="20"/>
      <w:lang w:eastAsia="en-GB"/>
    </w:rPr>
  </w:style>
  <w:style w:type="paragraph" w:customStyle="1" w:styleId="AnnexEHead10">
    <w:name w:val="Annex E Head 1"/>
    <w:basedOn w:val="Normal"/>
    <w:next w:val="Heading1separatationline"/>
    <w:rsid w:val="004D5CA7"/>
    <w:pPr>
      <w:tabs>
        <w:tab w:val="num" w:pos="0"/>
      </w:tabs>
      <w:spacing w:before="240" w:after="120"/>
      <w:ind w:left="709" w:hanging="709"/>
    </w:pPr>
    <w:rPr>
      <w:b/>
      <w:color w:val="009FDF"/>
      <w:sz w:val="28"/>
    </w:rPr>
  </w:style>
  <w:style w:type="paragraph" w:customStyle="1" w:styleId="AnnexEHead20">
    <w:name w:val="Annex E Head 2"/>
    <w:basedOn w:val="Normal"/>
    <w:next w:val="Heading2separationline"/>
    <w:rsid w:val="004D5CA7"/>
    <w:pPr>
      <w:tabs>
        <w:tab w:val="num" w:pos="0"/>
      </w:tabs>
      <w:ind w:left="851" w:hanging="851"/>
    </w:pPr>
    <w:rPr>
      <w:b/>
      <w:caps/>
      <w:color w:val="009FDF"/>
      <w:sz w:val="24"/>
    </w:rPr>
  </w:style>
  <w:style w:type="paragraph" w:customStyle="1" w:styleId="AnnexEHead30">
    <w:name w:val="Annex E Head 3"/>
    <w:basedOn w:val="Normal"/>
    <w:next w:val="BodyText"/>
    <w:rsid w:val="004D5CA7"/>
    <w:pPr>
      <w:tabs>
        <w:tab w:val="num" w:pos="0"/>
      </w:tabs>
      <w:ind w:left="992" w:hanging="992"/>
    </w:pPr>
    <w:rPr>
      <w:b/>
      <w:smallCaps/>
      <w:color w:val="009FDF"/>
      <w:sz w:val="22"/>
    </w:rPr>
  </w:style>
  <w:style w:type="paragraph" w:customStyle="1" w:styleId="AnnexFHead10">
    <w:name w:val="Annex F Head 1"/>
    <w:basedOn w:val="Normal"/>
    <w:next w:val="Heading1separatationline"/>
    <w:rsid w:val="004D5CA7"/>
    <w:pPr>
      <w:tabs>
        <w:tab w:val="num" w:pos="0"/>
      </w:tabs>
      <w:spacing w:before="240" w:after="120"/>
      <w:ind w:left="709" w:hanging="709"/>
    </w:pPr>
    <w:rPr>
      <w:b/>
      <w:caps/>
      <w:color w:val="009FDF"/>
      <w:sz w:val="28"/>
    </w:rPr>
  </w:style>
  <w:style w:type="paragraph" w:customStyle="1" w:styleId="AnnexFHead20">
    <w:name w:val="Annex F Head 2"/>
    <w:basedOn w:val="Normal"/>
    <w:next w:val="Heading2separationline"/>
    <w:rsid w:val="004D5CA7"/>
    <w:pPr>
      <w:tabs>
        <w:tab w:val="num" w:pos="0"/>
      </w:tabs>
      <w:ind w:left="851" w:hanging="851"/>
    </w:pPr>
    <w:rPr>
      <w:b/>
      <w:caps/>
      <w:color w:val="009FDF"/>
      <w:sz w:val="24"/>
    </w:rPr>
  </w:style>
  <w:style w:type="paragraph" w:customStyle="1" w:styleId="AnnexFHead30">
    <w:name w:val="Annex F Head 3"/>
    <w:basedOn w:val="Normal"/>
    <w:next w:val="BodyText"/>
    <w:rsid w:val="004D5CA7"/>
    <w:pPr>
      <w:tabs>
        <w:tab w:val="num" w:pos="0"/>
      </w:tabs>
      <w:ind w:left="992" w:hanging="992"/>
    </w:pPr>
    <w:rPr>
      <w:b/>
      <w:smallCaps/>
      <w:color w:val="009FDF"/>
      <w:sz w:val="22"/>
    </w:rPr>
  </w:style>
  <w:style w:type="paragraph" w:customStyle="1" w:styleId="List1indent">
    <w:name w:val="List 1 indent"/>
    <w:basedOn w:val="Normal"/>
    <w:rsid w:val="004D5CA7"/>
    <w:pPr>
      <w:tabs>
        <w:tab w:val="num" w:pos="993"/>
      </w:tabs>
      <w:spacing w:after="120" w:line="240" w:lineRule="auto"/>
      <w:ind w:left="993" w:hanging="567"/>
      <w:jc w:val="both"/>
    </w:pPr>
    <w:rPr>
      <w:rFonts w:ascii="Arial" w:eastAsia="Times New Roman" w:hAnsi="Arial" w:cs="Times New Roman"/>
      <w:sz w:val="22"/>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3.bin"/><Relationship Id="rId21" Type="http://schemas.openxmlformats.org/officeDocument/2006/relationships/image" Target="media/image6.wmf"/><Relationship Id="rId34" Type="http://schemas.openxmlformats.org/officeDocument/2006/relationships/image" Target="media/image16.wmf"/><Relationship Id="rId42" Type="http://schemas.openxmlformats.org/officeDocument/2006/relationships/oleObject" Target="embeddings/oleObject7.bin"/><Relationship Id="rId47" Type="http://schemas.openxmlformats.org/officeDocument/2006/relationships/oleObject" Target="embeddings/oleObject11.bin"/><Relationship Id="rId50" Type="http://schemas.openxmlformats.org/officeDocument/2006/relationships/image" Target="media/image24.wmf"/><Relationship Id="rId55" Type="http://schemas.openxmlformats.org/officeDocument/2006/relationships/oleObject" Target="embeddings/oleObject14.bin"/><Relationship Id="rId63" Type="http://schemas.openxmlformats.org/officeDocument/2006/relationships/image" Target="media/image32.png"/><Relationship Id="rId68" Type="http://schemas.openxmlformats.org/officeDocument/2006/relationships/image" Target="media/image37.wmf"/><Relationship Id="rId76" Type="http://schemas.openxmlformats.org/officeDocument/2006/relationships/image" Target="media/image42.png"/><Relationship Id="rId84" Type="http://schemas.openxmlformats.org/officeDocument/2006/relationships/image" Target="media/image49.wmf"/><Relationship Id="rId89" Type="http://schemas.openxmlformats.org/officeDocument/2006/relationships/image" Target="media/image51.wmf"/><Relationship Id="rId97" Type="http://schemas.openxmlformats.org/officeDocument/2006/relationships/image" Target="media/image56.wmf"/><Relationship Id="rId7" Type="http://schemas.openxmlformats.org/officeDocument/2006/relationships/endnotes" Target="endnotes.xml"/><Relationship Id="rId71" Type="http://schemas.openxmlformats.org/officeDocument/2006/relationships/image" Target="media/image39.png"/><Relationship Id="rId92"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image" Target="media/image11.wmf"/><Relationship Id="rId11" Type="http://schemas.openxmlformats.org/officeDocument/2006/relationships/footer" Target="footer1.xml"/><Relationship Id="rId24" Type="http://schemas.openxmlformats.org/officeDocument/2006/relationships/oleObject" Target="embeddings/oleObject2.bin"/><Relationship Id="rId32" Type="http://schemas.openxmlformats.org/officeDocument/2006/relationships/image" Target="media/image14.wmf"/><Relationship Id="rId37" Type="http://schemas.openxmlformats.org/officeDocument/2006/relationships/image" Target="media/image19.wmf"/><Relationship Id="rId40" Type="http://schemas.openxmlformats.org/officeDocument/2006/relationships/oleObject" Target="embeddings/oleObject5.bin"/><Relationship Id="rId45" Type="http://schemas.openxmlformats.org/officeDocument/2006/relationships/oleObject" Target="embeddings/oleObject9.bin"/><Relationship Id="rId53" Type="http://schemas.openxmlformats.org/officeDocument/2006/relationships/image" Target="media/image26.wmf"/><Relationship Id="rId58" Type="http://schemas.openxmlformats.org/officeDocument/2006/relationships/image" Target="media/image28.png"/><Relationship Id="rId66" Type="http://schemas.openxmlformats.org/officeDocument/2006/relationships/image" Target="media/image35.wmf"/><Relationship Id="rId74" Type="http://schemas.openxmlformats.org/officeDocument/2006/relationships/image" Target="media/image41.wmf"/><Relationship Id="rId79" Type="http://schemas.openxmlformats.org/officeDocument/2006/relationships/image" Target="media/image45.wmf"/><Relationship Id="rId87" Type="http://schemas.openxmlformats.org/officeDocument/2006/relationships/oleObject" Target="embeddings/oleObject21.bin"/><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31.png"/><Relationship Id="rId82" Type="http://schemas.openxmlformats.org/officeDocument/2006/relationships/image" Target="media/image47.wmf"/><Relationship Id="rId90" Type="http://schemas.openxmlformats.org/officeDocument/2006/relationships/image" Target="media/image52.emf"/><Relationship Id="rId95" Type="http://schemas.openxmlformats.org/officeDocument/2006/relationships/image" Target="media/image54.wmf"/><Relationship Id="rId19" Type="http://schemas.openxmlformats.org/officeDocument/2006/relationships/header" Target="header6.xml"/><Relationship Id="rId14" Type="http://schemas.openxmlformats.org/officeDocument/2006/relationships/footer" Target="footer3.xml"/><Relationship Id="rId22" Type="http://schemas.openxmlformats.org/officeDocument/2006/relationships/oleObject" Target="embeddings/oleObject1.bin"/><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image" Target="media/image17.wmf"/><Relationship Id="rId43" Type="http://schemas.openxmlformats.org/officeDocument/2006/relationships/oleObject" Target="embeddings/oleObject8.bin"/><Relationship Id="rId48" Type="http://schemas.openxmlformats.org/officeDocument/2006/relationships/image" Target="media/image22.png"/><Relationship Id="rId56" Type="http://schemas.openxmlformats.org/officeDocument/2006/relationships/oleObject" Target="embeddings/oleObject15.bin"/><Relationship Id="rId64" Type="http://schemas.openxmlformats.org/officeDocument/2006/relationships/image" Target="media/image33.wmf"/><Relationship Id="rId69" Type="http://schemas.openxmlformats.org/officeDocument/2006/relationships/oleObject" Target="embeddings/oleObject17.bin"/><Relationship Id="rId77" Type="http://schemas.openxmlformats.org/officeDocument/2006/relationships/image" Target="media/image43.png"/><Relationship Id="rId100" Type="http://schemas.openxmlformats.org/officeDocument/2006/relationships/fontTable" Target="fontTable.xml"/><Relationship Id="rId8" Type="http://schemas.openxmlformats.org/officeDocument/2006/relationships/comments" Target="comments.xml"/><Relationship Id="rId51" Type="http://schemas.openxmlformats.org/officeDocument/2006/relationships/image" Target="media/image25.png"/><Relationship Id="rId72" Type="http://schemas.openxmlformats.org/officeDocument/2006/relationships/oleObject" Target="embeddings/oleObject18.bin"/><Relationship Id="rId80" Type="http://schemas.openxmlformats.org/officeDocument/2006/relationships/oleObject" Target="embeddings/oleObject19.bin"/><Relationship Id="rId85" Type="http://schemas.openxmlformats.org/officeDocument/2006/relationships/image" Target="media/image50.png"/><Relationship Id="rId93" Type="http://schemas.openxmlformats.org/officeDocument/2006/relationships/header" Target="header9.xml"/><Relationship Id="rId98" Type="http://schemas.openxmlformats.org/officeDocument/2006/relationships/header" Target="header10.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image" Target="media/image8.wmf"/><Relationship Id="rId33" Type="http://schemas.openxmlformats.org/officeDocument/2006/relationships/image" Target="media/image15.wmf"/><Relationship Id="rId38" Type="http://schemas.openxmlformats.org/officeDocument/2006/relationships/oleObject" Target="embeddings/oleObject4.bin"/><Relationship Id="rId46" Type="http://schemas.openxmlformats.org/officeDocument/2006/relationships/oleObject" Target="embeddings/oleObject10.bin"/><Relationship Id="rId59" Type="http://schemas.openxmlformats.org/officeDocument/2006/relationships/image" Target="media/image29.wmf"/><Relationship Id="rId67" Type="http://schemas.openxmlformats.org/officeDocument/2006/relationships/image" Target="media/image36.png"/><Relationship Id="rId20" Type="http://schemas.openxmlformats.org/officeDocument/2006/relationships/image" Target="media/image5.png"/><Relationship Id="rId41" Type="http://schemas.openxmlformats.org/officeDocument/2006/relationships/oleObject" Target="embeddings/oleObject6.bin"/><Relationship Id="rId54" Type="http://schemas.openxmlformats.org/officeDocument/2006/relationships/oleObject" Target="embeddings/oleObject13.bin"/><Relationship Id="rId62" Type="http://schemas.openxmlformats.org/officeDocument/2006/relationships/oleObject" Target="embeddings/oleObject16.bin"/><Relationship Id="rId70" Type="http://schemas.openxmlformats.org/officeDocument/2006/relationships/image" Target="media/image38.wmf"/><Relationship Id="rId75" Type="http://schemas.openxmlformats.org/officeDocument/2006/relationships/hyperlink" Target="http://www.iala-aism.org/wiki/dictionary" TargetMode="External"/><Relationship Id="rId83" Type="http://schemas.openxmlformats.org/officeDocument/2006/relationships/image" Target="media/image48.wmf"/><Relationship Id="rId88" Type="http://schemas.openxmlformats.org/officeDocument/2006/relationships/oleObject" Target="embeddings/oleObject22.bin"/><Relationship Id="rId91" Type="http://schemas.openxmlformats.org/officeDocument/2006/relationships/header" Target="header7.xml"/><Relationship Id="rId96" Type="http://schemas.openxmlformats.org/officeDocument/2006/relationships/image" Target="media/image55.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8.wmf"/><Relationship Id="rId49" Type="http://schemas.openxmlformats.org/officeDocument/2006/relationships/image" Target="media/image23.png"/><Relationship Id="rId57" Type="http://schemas.openxmlformats.org/officeDocument/2006/relationships/image" Target="media/image27.png"/><Relationship Id="rId10" Type="http://schemas.openxmlformats.org/officeDocument/2006/relationships/header" Target="header1.xml"/><Relationship Id="rId31" Type="http://schemas.openxmlformats.org/officeDocument/2006/relationships/image" Target="media/image13.wmf"/><Relationship Id="rId44" Type="http://schemas.openxmlformats.org/officeDocument/2006/relationships/image" Target="media/image21.png"/><Relationship Id="rId52" Type="http://schemas.openxmlformats.org/officeDocument/2006/relationships/oleObject" Target="embeddings/oleObject12.bin"/><Relationship Id="rId60" Type="http://schemas.openxmlformats.org/officeDocument/2006/relationships/image" Target="media/image30.wmf"/><Relationship Id="rId65" Type="http://schemas.openxmlformats.org/officeDocument/2006/relationships/image" Target="media/image34.wmf"/><Relationship Id="rId73" Type="http://schemas.openxmlformats.org/officeDocument/2006/relationships/image" Target="media/image40.wmf"/><Relationship Id="rId78" Type="http://schemas.openxmlformats.org/officeDocument/2006/relationships/image" Target="media/image44.wmf"/><Relationship Id="rId81" Type="http://schemas.openxmlformats.org/officeDocument/2006/relationships/image" Target="media/image46.wmf"/><Relationship Id="rId86" Type="http://schemas.openxmlformats.org/officeDocument/2006/relationships/oleObject" Target="embeddings/oleObject20.bin"/><Relationship Id="rId94" Type="http://schemas.openxmlformats.org/officeDocument/2006/relationships/image" Target="media/image53.wmf"/><Relationship Id="rId99" Type="http://schemas.openxmlformats.org/officeDocument/2006/relationships/footer" Target="footer5.xml"/><Relationship Id="rId101"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3" Type="http://schemas.openxmlformats.org/officeDocument/2006/relationships/header" Target="header2.xml"/><Relationship Id="rId18" Type="http://schemas.openxmlformats.org/officeDocument/2006/relationships/header" Target="header5.xml"/><Relationship Id="rId39" Type="http://schemas.openxmlformats.org/officeDocument/2006/relationships/image" Target="media/image20.w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LocalMyDocs\Temp\ENG\Templates\IALA%20Guideline%20template%2011May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26DA6-929D-4782-8157-65D76FF0F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Guideline template 11May16.dotx</Template>
  <TotalTime>2</TotalTime>
  <Pages>76</Pages>
  <Words>22252</Words>
  <Characters>126842</Characters>
  <Application>Microsoft Office Word</Application>
  <DocSecurity>0</DocSecurity>
  <Lines>1057</Lines>
  <Paragraphs>297</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148797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Alwyn Williams</dc:creator>
  <cp:keywords/>
  <dc:description/>
  <cp:lastModifiedBy>Seamus Doyle</cp:lastModifiedBy>
  <cp:revision>3</cp:revision>
  <dcterms:created xsi:type="dcterms:W3CDTF">2017-09-07T21:31:00Z</dcterms:created>
  <dcterms:modified xsi:type="dcterms:W3CDTF">2017-09-07T21:32:00Z</dcterms:modified>
  <cp:category/>
</cp:coreProperties>
</file>